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吴川市农业农村技术推广中心示范基地大棚建设项目</w:t>
      </w:r>
    </w:p>
    <w:p>
      <w:pPr>
        <w:spacing w:line="54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5"/>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40" w:lineRule="exact"/>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eastAsia="zh-CN"/>
              </w:rPr>
              <w:t>吴川市农业农村技术推广中心示范</w:t>
            </w:r>
          </w:p>
          <w:p>
            <w:pPr>
              <w:spacing w:line="540" w:lineRule="exact"/>
              <w:jc w:val="center"/>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lang w:eastAsia="zh-CN"/>
              </w:rPr>
              <w:t>基地大棚建设项目审批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eastAsia="zh-CN"/>
              </w:rPr>
              <w:t>吴川市农业农村技术推广中心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ascii="宋体" w:hAnsi="宋体" w:eastAsia="宋体" w:cs="宋体"/>
                <w:b w:val="0"/>
                <w:bCs w:val="0"/>
                <w:i w:val="0"/>
                <w:color w:val="333333"/>
                <w:sz w:val="28"/>
                <w:szCs w:val="28"/>
                <w:lang w:eastAsia="zh-CN"/>
              </w:rPr>
              <w:t>吴川市农业农村技术推广中心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吴川市大山江街道边岭村绿地垌</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rPr>
            </w:pPr>
            <w:bookmarkStart w:id="0" w:name="建设期限"/>
            <w:r>
              <w:rPr>
                <w:rFonts w:hint="eastAsia" w:ascii="宋体" w:hAnsi="宋体" w:eastAsia="宋体" w:cs="宋体"/>
                <w:b w:val="0"/>
                <w:bCs w:val="0"/>
                <w:i w:val="0"/>
                <w:color w:val="000000"/>
                <w:kern w:val="0"/>
                <w:sz w:val="28"/>
                <w:szCs w:val="28"/>
                <w:u w:val="none"/>
                <w:lang w:val="en-US" w:eastAsia="zh-CN" w:bidi="ar"/>
              </w:rPr>
              <w:t>3个月</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240" w:lineRule="auto"/>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80万元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both"/>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省级涉农专项资金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numPr>
                <w:ilvl w:val="0"/>
                <w:numId w:val="1"/>
              </w:numPr>
              <w:rPr>
                <w:rFonts w:hint="eastAsia"/>
                <w:lang w:val="en-US" w:eastAsia="zh-CN"/>
              </w:rPr>
            </w:pPr>
            <w:r>
              <w:rPr>
                <w:rFonts w:hint="eastAsia"/>
                <w:lang w:val="en-US" w:eastAsia="zh-CN"/>
              </w:rPr>
              <w:t>北方型文洛屋脊形式，大棚温室东西向长27米9米一跨，共3跨，每跨3个尖顶</w:t>
            </w:r>
            <w:bookmarkStart w:id="1" w:name="_GoBack"/>
            <w:bookmarkEnd w:id="1"/>
            <w:r>
              <w:rPr>
                <w:rFonts w:hint="eastAsia"/>
                <w:lang w:val="en-US" w:eastAsia="zh-CN"/>
              </w:rPr>
              <w:t>；温室南北向长28米4米开间共7间，顶高为6.5米。</w:t>
            </w:r>
          </w:p>
          <w:p>
            <w:pPr>
              <w:pStyle w:val="2"/>
              <w:numPr>
                <w:ilvl w:val="0"/>
                <w:numId w:val="1"/>
              </w:numPr>
              <w:rPr>
                <w:rFonts w:hint="default"/>
                <w:lang w:val="en-US" w:eastAsia="zh-CN"/>
              </w:rPr>
            </w:pPr>
            <w:r>
              <w:rPr>
                <w:rFonts w:hint="eastAsia"/>
                <w:lang w:val="en-US" w:eastAsia="zh-CN"/>
              </w:rPr>
              <w:t>温室主体钢结构采用热镀锌管材及型材，温室四周立面采用5毫米单层钢化玻璃覆盖；温室顶部采用5毫米单层钢化玻璃覆盖。温室配置外遮阳系统，内遮阳系统，风机湿帘降温系统，温帘外翻窗系统，顶开窗系统、温室侧面电动提拉窗、配电控制系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2021年8月23日至2021年8月30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2021年8月23日</w:t>
      </w:r>
    </w:p>
    <w:sectPr>
      <w:pgSz w:w="11906" w:h="16838"/>
      <w:pgMar w:top="1270" w:right="1689" w:bottom="249"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A2957"/>
    <w:multiLevelType w:val="singleLevel"/>
    <w:tmpl w:val="27BA29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4185516"/>
    <w:rsid w:val="05483CC7"/>
    <w:rsid w:val="05D96686"/>
    <w:rsid w:val="05E80C42"/>
    <w:rsid w:val="06BA1491"/>
    <w:rsid w:val="0721683C"/>
    <w:rsid w:val="07C849CC"/>
    <w:rsid w:val="085E7542"/>
    <w:rsid w:val="08BC11BA"/>
    <w:rsid w:val="0984425A"/>
    <w:rsid w:val="098C31E6"/>
    <w:rsid w:val="0B903DE2"/>
    <w:rsid w:val="0DC42489"/>
    <w:rsid w:val="0E0B0AC7"/>
    <w:rsid w:val="0EAC5EB5"/>
    <w:rsid w:val="0EBE06A2"/>
    <w:rsid w:val="0EE02ECB"/>
    <w:rsid w:val="0FB64154"/>
    <w:rsid w:val="102F1401"/>
    <w:rsid w:val="109F58D5"/>
    <w:rsid w:val="10A7697F"/>
    <w:rsid w:val="110353EB"/>
    <w:rsid w:val="15ED3F7D"/>
    <w:rsid w:val="1621200D"/>
    <w:rsid w:val="19D4294B"/>
    <w:rsid w:val="1A1E50E2"/>
    <w:rsid w:val="1A50647A"/>
    <w:rsid w:val="1D1E50EB"/>
    <w:rsid w:val="1F13116F"/>
    <w:rsid w:val="1FB64DB2"/>
    <w:rsid w:val="216209DB"/>
    <w:rsid w:val="21DA1333"/>
    <w:rsid w:val="21E95B27"/>
    <w:rsid w:val="22472891"/>
    <w:rsid w:val="23042A21"/>
    <w:rsid w:val="231669FC"/>
    <w:rsid w:val="23286C44"/>
    <w:rsid w:val="25191C17"/>
    <w:rsid w:val="27153B29"/>
    <w:rsid w:val="27A64F2F"/>
    <w:rsid w:val="287E79F9"/>
    <w:rsid w:val="28B00CBB"/>
    <w:rsid w:val="29A30BC1"/>
    <w:rsid w:val="2C79550F"/>
    <w:rsid w:val="2CE66E24"/>
    <w:rsid w:val="2EE16C79"/>
    <w:rsid w:val="2F9412EA"/>
    <w:rsid w:val="30BF29EA"/>
    <w:rsid w:val="31496351"/>
    <w:rsid w:val="314A591D"/>
    <w:rsid w:val="326B27C2"/>
    <w:rsid w:val="32AD714D"/>
    <w:rsid w:val="33CF196A"/>
    <w:rsid w:val="34ED6C3B"/>
    <w:rsid w:val="35527E0B"/>
    <w:rsid w:val="356E518E"/>
    <w:rsid w:val="35C75A48"/>
    <w:rsid w:val="36461BA9"/>
    <w:rsid w:val="36CA7D20"/>
    <w:rsid w:val="38631711"/>
    <w:rsid w:val="38777DE5"/>
    <w:rsid w:val="398F1B8B"/>
    <w:rsid w:val="3AF93ED4"/>
    <w:rsid w:val="3D5B69B8"/>
    <w:rsid w:val="3EF54F5F"/>
    <w:rsid w:val="3FAA305F"/>
    <w:rsid w:val="40310AA2"/>
    <w:rsid w:val="40EF469A"/>
    <w:rsid w:val="41B846EF"/>
    <w:rsid w:val="422C154B"/>
    <w:rsid w:val="42C23FBE"/>
    <w:rsid w:val="43335DEF"/>
    <w:rsid w:val="43422A01"/>
    <w:rsid w:val="44950EE7"/>
    <w:rsid w:val="4AAD019D"/>
    <w:rsid w:val="4BE16BA7"/>
    <w:rsid w:val="4D7047D3"/>
    <w:rsid w:val="4EDA236D"/>
    <w:rsid w:val="50467659"/>
    <w:rsid w:val="52B031C7"/>
    <w:rsid w:val="52FC2280"/>
    <w:rsid w:val="538B7802"/>
    <w:rsid w:val="5433064E"/>
    <w:rsid w:val="54426EF0"/>
    <w:rsid w:val="54912771"/>
    <w:rsid w:val="571B0BBA"/>
    <w:rsid w:val="57F912D2"/>
    <w:rsid w:val="5B115CBE"/>
    <w:rsid w:val="5B383A6C"/>
    <w:rsid w:val="5E662BCD"/>
    <w:rsid w:val="5E66315A"/>
    <w:rsid w:val="5F7C58F1"/>
    <w:rsid w:val="60A93A2E"/>
    <w:rsid w:val="60BF363D"/>
    <w:rsid w:val="624011B5"/>
    <w:rsid w:val="628B6D8F"/>
    <w:rsid w:val="62A83A4A"/>
    <w:rsid w:val="64D75051"/>
    <w:rsid w:val="664F64C3"/>
    <w:rsid w:val="67D44995"/>
    <w:rsid w:val="69801FEC"/>
    <w:rsid w:val="6A146F28"/>
    <w:rsid w:val="6A59592C"/>
    <w:rsid w:val="6B1D6001"/>
    <w:rsid w:val="6CCE3FBA"/>
    <w:rsid w:val="6E5D5206"/>
    <w:rsid w:val="6FB3421E"/>
    <w:rsid w:val="6FE570FB"/>
    <w:rsid w:val="725A1BD9"/>
    <w:rsid w:val="72CC7A7C"/>
    <w:rsid w:val="72F26735"/>
    <w:rsid w:val="75322264"/>
    <w:rsid w:val="75B25AB4"/>
    <w:rsid w:val="76242587"/>
    <w:rsid w:val="76BA7E32"/>
    <w:rsid w:val="77304540"/>
    <w:rsid w:val="77596FE2"/>
    <w:rsid w:val="7A70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2021-08-23T02:11:20Z</cp:lastPrinted>
  <dcterms:modified xsi:type="dcterms:W3CDTF">2021-08-23T02:11:25Z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73D70FAD6F5F49A88ABD27778A72BECD</vt:lpwstr>
  </property>
</Properties>
</file>