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吴川市发展和改革局关于吴川市振文镇泗岸村委会山元村生活污水治理工程新建配套管网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28"/>
          <w:szCs w:val="28"/>
          <w:lang w:val="en-US" w:eastAsia="zh-CN"/>
        </w:rPr>
      </w:pPr>
      <w:bookmarkStart w:id="0" w:name="_GoBack"/>
      <w:bookmarkEnd w:id="0"/>
      <w:r>
        <w:rPr>
          <w:rFonts w:hint="eastAsia" w:ascii="宋体" w:hAnsi="宋体" w:eastAsia="宋体" w:cs="宋体"/>
          <w:b/>
          <w:bCs/>
          <w:sz w:val="44"/>
          <w:szCs w:val="44"/>
          <w:lang w:val="en-US" w:eastAsia="zh-CN"/>
        </w:rPr>
        <w:t>项目立项审批前的公示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3257"/>
        <w:gridCol w:w="1357"/>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事项名称</w:t>
            </w:r>
          </w:p>
        </w:tc>
        <w:tc>
          <w:tcPr>
            <w:tcW w:w="7661"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lang w:val="en-US" w:eastAsia="zh-CN"/>
              </w:rPr>
              <w:t>吴川市发展和改革局关于吴川市振文镇泗岸村委会山元村生活污水治理工程新建配套管网项目立项审批前的公示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申报单位</w:t>
            </w:r>
          </w:p>
        </w:tc>
        <w:tc>
          <w:tcPr>
            <w:tcW w:w="325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吴川市振文镇泗岸村民委员会</w:t>
            </w:r>
          </w:p>
        </w:tc>
        <w:tc>
          <w:tcPr>
            <w:tcW w:w="135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建设单位</w:t>
            </w:r>
          </w:p>
        </w:tc>
        <w:tc>
          <w:tcPr>
            <w:tcW w:w="304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吴川市振文镇泗岸村民委员会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建设地点</w:t>
            </w:r>
          </w:p>
        </w:tc>
        <w:tc>
          <w:tcPr>
            <w:tcW w:w="325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吴川市振文镇泗岸村委会山元村</w:t>
            </w:r>
          </w:p>
        </w:tc>
        <w:tc>
          <w:tcPr>
            <w:tcW w:w="135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建设期限</w:t>
            </w:r>
          </w:p>
        </w:tc>
        <w:tc>
          <w:tcPr>
            <w:tcW w:w="3047"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275" w:firstLineChars="0"/>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总投资</w:t>
            </w:r>
          </w:p>
        </w:tc>
        <w:tc>
          <w:tcPr>
            <w:tcW w:w="325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65.83万元</w:t>
            </w:r>
          </w:p>
        </w:tc>
        <w:tc>
          <w:tcPr>
            <w:tcW w:w="135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资金来源</w:t>
            </w:r>
          </w:p>
        </w:tc>
        <w:tc>
          <w:tcPr>
            <w:tcW w:w="3047"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振文镇泗岸村民委员会自筹资金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建设规模及主要内容</w:t>
            </w:r>
          </w:p>
        </w:tc>
        <w:tc>
          <w:tcPr>
            <w:tcW w:w="7661" w:type="dxa"/>
            <w:gridSpan w:val="3"/>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修砌500×500检查井242个；</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铺设入户PVS管3条，分别为长2430.2米、PVC110，长354.7米、PVC75，长151.7米、PVC50；</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破复路面等。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审批股室</w:t>
            </w:r>
          </w:p>
        </w:tc>
        <w:tc>
          <w:tcPr>
            <w:tcW w:w="325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农村经济股</w:t>
            </w:r>
          </w:p>
        </w:tc>
        <w:tc>
          <w:tcPr>
            <w:tcW w:w="135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联系电话</w:t>
            </w:r>
          </w:p>
        </w:tc>
        <w:tc>
          <w:tcPr>
            <w:tcW w:w="304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0759-5550223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电子邮箱</w:t>
            </w:r>
          </w:p>
        </w:tc>
        <w:tc>
          <w:tcPr>
            <w:tcW w:w="325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Wccbd2007@163.com</w:t>
            </w:r>
          </w:p>
        </w:tc>
        <w:tc>
          <w:tcPr>
            <w:tcW w:w="135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邮政编码</w:t>
            </w:r>
          </w:p>
        </w:tc>
        <w:tc>
          <w:tcPr>
            <w:tcW w:w="304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524500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邮政地址</w:t>
            </w:r>
          </w:p>
        </w:tc>
        <w:tc>
          <w:tcPr>
            <w:tcW w:w="7661" w:type="dxa"/>
            <w:gridSpan w:val="3"/>
          </w:tcPr>
          <w:p>
            <w:pPr>
              <w:keepNext w:val="0"/>
              <w:keepLines w:val="0"/>
              <w:pageBreakBefore w:val="0"/>
              <w:widowControl w:val="0"/>
              <w:tabs>
                <w:tab w:val="left" w:pos="1434"/>
              </w:tabs>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吴川市解放中路143号（吴川市发展和改革局）</w:t>
            </w:r>
          </w:p>
        </w:tc>
      </w:tr>
    </w:tbl>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公示的期限为：2024年3月7日至2024年3月14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吴川市发展和改革局行政审批前公示意见反馈表》并按上表提供的联系方式提交）。</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吴川市发展和改革局</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2024年3月7日</w:t>
      </w:r>
    </w:p>
    <w:sectPr>
      <w:pgSz w:w="11906" w:h="16838"/>
      <w:pgMar w:top="1440" w:right="1463"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9FC504"/>
    <w:multiLevelType w:val="singleLevel"/>
    <w:tmpl w:val="609FC5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ZWVkZDVhNGExMDhmZWJiYzM2ZmY5ZWQxNDMxOGIifQ=="/>
  </w:docVars>
  <w:rsids>
    <w:rsidRoot w:val="41F630FF"/>
    <w:rsid w:val="01751A8A"/>
    <w:rsid w:val="057B726D"/>
    <w:rsid w:val="08F251B4"/>
    <w:rsid w:val="0BA960D1"/>
    <w:rsid w:val="0FC6387D"/>
    <w:rsid w:val="10E16999"/>
    <w:rsid w:val="12874754"/>
    <w:rsid w:val="132F7ACD"/>
    <w:rsid w:val="15AF3F89"/>
    <w:rsid w:val="18182324"/>
    <w:rsid w:val="18A72E90"/>
    <w:rsid w:val="190E7F1E"/>
    <w:rsid w:val="1BA12AF7"/>
    <w:rsid w:val="1BD53403"/>
    <w:rsid w:val="1C7A4DD5"/>
    <w:rsid w:val="1D06346C"/>
    <w:rsid w:val="1E0D0D22"/>
    <w:rsid w:val="1EB10D2C"/>
    <w:rsid w:val="1F4E77D0"/>
    <w:rsid w:val="21BF0D53"/>
    <w:rsid w:val="221D5F2D"/>
    <w:rsid w:val="23024752"/>
    <w:rsid w:val="24C9277E"/>
    <w:rsid w:val="25855433"/>
    <w:rsid w:val="27CE2F45"/>
    <w:rsid w:val="289C21E8"/>
    <w:rsid w:val="29D8264F"/>
    <w:rsid w:val="2A3C7BF4"/>
    <w:rsid w:val="32532482"/>
    <w:rsid w:val="36007A9F"/>
    <w:rsid w:val="38045D93"/>
    <w:rsid w:val="384C516A"/>
    <w:rsid w:val="3A744490"/>
    <w:rsid w:val="3BC93E45"/>
    <w:rsid w:val="3F2C3FF9"/>
    <w:rsid w:val="404117CC"/>
    <w:rsid w:val="419218E3"/>
    <w:rsid w:val="41F630FF"/>
    <w:rsid w:val="43345A83"/>
    <w:rsid w:val="444F3972"/>
    <w:rsid w:val="45802C18"/>
    <w:rsid w:val="48A25BEC"/>
    <w:rsid w:val="4B123CC7"/>
    <w:rsid w:val="4D3C3C48"/>
    <w:rsid w:val="52374933"/>
    <w:rsid w:val="567540F5"/>
    <w:rsid w:val="56C5731B"/>
    <w:rsid w:val="588F3389"/>
    <w:rsid w:val="591E1D46"/>
    <w:rsid w:val="59F93AF1"/>
    <w:rsid w:val="5A3D5127"/>
    <w:rsid w:val="5D4550F2"/>
    <w:rsid w:val="5DCD0CC8"/>
    <w:rsid w:val="5DEA1C9E"/>
    <w:rsid w:val="5FE33B3B"/>
    <w:rsid w:val="60116DB8"/>
    <w:rsid w:val="61A14448"/>
    <w:rsid w:val="63B34225"/>
    <w:rsid w:val="648838B0"/>
    <w:rsid w:val="64F53B0B"/>
    <w:rsid w:val="66841A8C"/>
    <w:rsid w:val="67281ED0"/>
    <w:rsid w:val="672F68BD"/>
    <w:rsid w:val="682535AA"/>
    <w:rsid w:val="68A43D20"/>
    <w:rsid w:val="68E06629"/>
    <w:rsid w:val="6967097D"/>
    <w:rsid w:val="696749D1"/>
    <w:rsid w:val="697A49CF"/>
    <w:rsid w:val="6A2C178C"/>
    <w:rsid w:val="6C305A63"/>
    <w:rsid w:val="6D3E605C"/>
    <w:rsid w:val="6FE07100"/>
    <w:rsid w:val="70930FD9"/>
    <w:rsid w:val="725C37F2"/>
    <w:rsid w:val="779C6A5A"/>
    <w:rsid w:val="79042DA7"/>
    <w:rsid w:val="7C620145"/>
    <w:rsid w:val="7FB20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2023-11-24T02:51:00Z</dcterms:created>
  <dc:creator>admin</dc:creator>
  <cp:lastModifiedBy>admin</cp:lastModifiedBy>
  <cp:lastPrinted>2024-02-26T01:21:00Z</cp:lastPrinted>
  <dcterms:modified xsi:type="dcterms:W3CDTF">2024-03-07T01:20:13Z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4A62934E12DF42E0A75A2CFC115E5247_11</vt:lpwstr>
  </property>
</Properties>
</file>