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eastAsia="宋体" w:cs="宋体"/>
          <w:b/>
          <w:bCs/>
          <w:color w:val="333333"/>
          <w:sz w:val="44"/>
          <w:szCs w:val="44"/>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2022年湛江市吴川市浅水镇新屋村委会下赤岭村四小园建设项目</w:t>
      </w: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69"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jc w:val="center"/>
              <w:rPr>
                <w:rFonts w:ascii="仿宋" w:hAnsi="仿宋" w:eastAsia="仿宋" w:cs="宋体"/>
                <w:bCs/>
                <w:color w:val="333333"/>
                <w:sz w:val="24"/>
                <w:szCs w:val="24"/>
              </w:rPr>
            </w:pPr>
            <w:r>
              <w:rPr>
                <w:rFonts w:hint="eastAsia" w:ascii="仿宋" w:hAnsi="仿宋" w:eastAsia="仿宋" w:cs="宋体"/>
                <w:bCs/>
                <w:sz w:val="24"/>
                <w:szCs w:val="24"/>
              </w:rPr>
              <w:t>吴川市发展和改革局关于</w:t>
            </w:r>
            <w:r>
              <w:rPr>
                <w:rFonts w:hint="eastAsia" w:ascii="仿宋" w:hAnsi="仿宋" w:eastAsia="仿宋" w:cs="宋体"/>
                <w:bCs/>
                <w:sz w:val="24"/>
                <w:szCs w:val="24"/>
                <w:lang w:val="en-US" w:eastAsia="zh-CN"/>
              </w:rPr>
              <w:t>2022年湛江市吴川市浅水镇新屋村委会下赤岭村四小园建设项目</w:t>
            </w:r>
            <w:r>
              <w:rPr>
                <w:rFonts w:hint="eastAsia" w:ascii="仿宋" w:hAnsi="仿宋" w:eastAsia="仿宋" w:cs="宋体"/>
                <w:bCs/>
                <w:sz w:val="24"/>
                <w:szCs w:val="24"/>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广东省吴川市浅水镇新屋村下赤岭经济合作社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kern w:val="0"/>
                <w:sz w:val="24"/>
                <w:szCs w:val="24"/>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广东省吴川市浅水镇新屋村下赤岭</w:t>
            </w:r>
            <w:bookmarkStart w:id="0" w:name="_GoBack"/>
            <w:bookmarkEnd w:id="0"/>
            <w:r>
              <w:rPr>
                <w:rFonts w:hint="eastAsia" w:ascii="仿宋" w:hAnsi="仿宋" w:eastAsia="仿宋" w:cs="仿宋"/>
                <w:sz w:val="24"/>
                <w:szCs w:val="24"/>
                <w:lang w:val="en-US" w:eastAsia="zh-CN"/>
              </w:rPr>
              <w:t>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93"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仿宋" w:hAnsi="仿宋" w:eastAsia="仿宋" w:cs="仿宋"/>
                <w:sz w:val="24"/>
                <w:szCs w:val="24"/>
              </w:rPr>
            </w:pPr>
            <w:r>
              <w:rPr>
                <w:rFonts w:hint="eastAsia" w:ascii="仿宋" w:hAnsi="仿宋" w:eastAsia="仿宋" w:cs="宋体"/>
                <w:bCs/>
                <w:sz w:val="24"/>
                <w:szCs w:val="24"/>
                <w:lang w:val="en-US" w:eastAsia="zh-CN"/>
              </w:rPr>
              <w:t>吴川市浅水镇新屋村委会下赤岭村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kern w:val="0"/>
                <w:sz w:val="24"/>
                <w:szCs w:val="24"/>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665"/>
                <w:tab w:val="center" w:pos="1528"/>
              </w:tabs>
              <w:spacing w:before="150" w:line="400" w:lineRule="exact"/>
              <w:rPr>
                <w:rFonts w:ascii="仿宋" w:hAnsi="仿宋" w:eastAsia="仿宋" w:cs="仿宋"/>
                <w:color w:val="333333"/>
                <w:sz w:val="24"/>
                <w:szCs w:val="24"/>
              </w:rPr>
            </w:pPr>
            <w:r>
              <w:rPr>
                <w:rFonts w:hint="eastAsia" w:ascii="仿宋" w:hAnsi="仿宋" w:eastAsia="仿宋" w:cs="仿宋"/>
                <w:color w:val="333333"/>
                <w:sz w:val="24"/>
                <w:szCs w:val="24"/>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93"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sz w:val="24"/>
                <w:szCs w:val="24"/>
                <w:lang w:val="en-US" w:eastAsia="zh-CN"/>
              </w:rPr>
              <w:t>42.48</w:t>
            </w:r>
            <w:r>
              <w:rPr>
                <w:rFonts w:hint="eastAsia" w:ascii="仿宋" w:hAnsi="仿宋" w:eastAsia="仿宋" w:cs="仿宋"/>
                <w:color w:val="333333"/>
                <w:sz w:val="24"/>
                <w:szCs w:val="24"/>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rPr>
                <w:rFonts w:ascii="仿宋" w:hAnsi="仿宋" w:eastAsia="仿宋" w:cs="仿宋"/>
                <w:color w:val="333333"/>
                <w:sz w:val="24"/>
                <w:szCs w:val="24"/>
              </w:rPr>
            </w:pPr>
            <w:r>
              <w:rPr>
                <w:rFonts w:hint="eastAsia" w:ascii="仿宋" w:hAnsi="仿宋" w:eastAsia="仿宋" w:cs="仿宋"/>
                <w:color w:val="333333"/>
                <w:kern w:val="0"/>
                <w:sz w:val="24"/>
                <w:szCs w:val="24"/>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spacing w:line="400" w:lineRule="exact"/>
              <w:jc w:val="left"/>
              <w:rPr>
                <w:rFonts w:ascii="仿宋" w:hAnsi="仿宋" w:eastAsia="仿宋"/>
              </w:rPr>
            </w:pPr>
            <w:r>
              <w:rPr>
                <w:rFonts w:hint="eastAsia" w:ascii="仿宋" w:hAnsi="仿宋" w:eastAsia="仿宋"/>
                <w:sz w:val="24"/>
                <w:szCs w:val="24"/>
                <w:lang w:val="en-US" w:eastAsia="zh-CN"/>
              </w:rPr>
              <w:t>（一）公园部分：园路硬底化1：长42米，宽1.2米，厚0.2米；园路硬底化2：长38米，宽1.2米，厚0.2米；休息平台硬底化：71平方米。(二)挡土墙部分：挡土墙1：长50米，高2.87米，厚0.25米；挡土墙2：长42米，高0.97米，厚0.25米；挡土墙3：长89米，高0.97米，厚0.25米。(三)水渠部分：水渠长147米，宽1.32米，高0.6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sz w:val="24"/>
                <w:szCs w:val="24"/>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kern w:val="0"/>
                <w:sz w:val="24"/>
                <w:szCs w:val="24"/>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000000"/>
                <w:kern w:val="0"/>
                <w:sz w:val="24"/>
                <w:szCs w:val="24"/>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000000"/>
                <w:kern w:val="0"/>
                <w:sz w:val="24"/>
                <w:szCs w:val="24"/>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kern w:val="0"/>
                <w:sz w:val="24"/>
                <w:szCs w:val="24"/>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000000"/>
                <w:kern w:val="0"/>
                <w:sz w:val="24"/>
                <w:szCs w:val="24"/>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sz w:val="24"/>
                <w:szCs w:val="24"/>
              </w:rPr>
              <w:t>吴川市解放中路143号吴川市发展和改革局</w:t>
            </w:r>
          </w:p>
        </w:tc>
      </w:tr>
    </w:tbl>
    <w:p>
      <w:pPr>
        <w:widowControl/>
        <w:spacing w:before="150" w:line="400" w:lineRule="exact"/>
        <w:jc w:val="left"/>
        <w:rPr>
          <w:rFonts w:ascii="仿宋" w:hAnsi="仿宋" w:eastAsia="仿宋" w:cs="仿宋"/>
          <w:color w:val="333333"/>
          <w:sz w:val="24"/>
          <w:szCs w:val="24"/>
        </w:rPr>
      </w:pPr>
      <w:r>
        <w:rPr>
          <w:rFonts w:hint="eastAsia" w:ascii="仿宋" w:hAnsi="仿宋" w:eastAsia="仿宋" w:cs="仿宋"/>
          <w:color w:val="333333"/>
          <w:kern w:val="0"/>
          <w:sz w:val="24"/>
          <w:szCs w:val="24"/>
        </w:rPr>
        <w:t>本公示的期限为   2023年</w:t>
      </w:r>
      <w:r>
        <w:rPr>
          <w:rFonts w:hint="eastAsia" w:ascii="仿宋" w:hAnsi="仿宋" w:eastAsia="仿宋" w:cs="仿宋"/>
          <w:color w:val="333333"/>
          <w:kern w:val="0"/>
          <w:sz w:val="24"/>
          <w:szCs w:val="24"/>
          <w:lang w:val="en-US" w:eastAsia="zh-CN"/>
        </w:rPr>
        <w:t>7</w:t>
      </w:r>
      <w:r>
        <w:rPr>
          <w:rFonts w:hint="eastAsia" w:ascii="仿宋" w:hAnsi="仿宋" w:eastAsia="仿宋" w:cs="仿宋"/>
          <w:color w:val="333333"/>
          <w:kern w:val="0"/>
          <w:sz w:val="24"/>
          <w:szCs w:val="24"/>
        </w:rPr>
        <w:t>月</w:t>
      </w:r>
      <w:r>
        <w:rPr>
          <w:rFonts w:hint="eastAsia" w:ascii="仿宋" w:hAnsi="仿宋" w:eastAsia="仿宋" w:cs="仿宋"/>
          <w:color w:val="333333"/>
          <w:kern w:val="0"/>
          <w:sz w:val="24"/>
          <w:szCs w:val="24"/>
          <w:lang w:val="en-US" w:eastAsia="zh-CN"/>
        </w:rPr>
        <w:t>12</w:t>
      </w:r>
      <w:r>
        <w:rPr>
          <w:rFonts w:hint="eastAsia" w:ascii="仿宋" w:hAnsi="仿宋" w:eastAsia="仿宋" w:cs="仿宋"/>
          <w:color w:val="333333"/>
          <w:kern w:val="0"/>
          <w:sz w:val="24"/>
          <w:szCs w:val="24"/>
        </w:rPr>
        <w:t>日至2023年</w:t>
      </w:r>
      <w:r>
        <w:rPr>
          <w:rFonts w:hint="eastAsia" w:ascii="仿宋" w:hAnsi="仿宋" w:eastAsia="仿宋" w:cs="仿宋"/>
          <w:color w:val="333333"/>
          <w:kern w:val="0"/>
          <w:sz w:val="24"/>
          <w:szCs w:val="24"/>
          <w:lang w:val="en-US" w:eastAsia="zh-CN"/>
        </w:rPr>
        <w:t>7</w:t>
      </w:r>
      <w:r>
        <w:rPr>
          <w:rFonts w:hint="eastAsia" w:ascii="仿宋" w:hAnsi="仿宋" w:eastAsia="仿宋" w:cs="仿宋"/>
          <w:color w:val="333333"/>
          <w:kern w:val="0"/>
          <w:sz w:val="24"/>
          <w:szCs w:val="24"/>
        </w:rPr>
        <w:t>月1</w:t>
      </w:r>
      <w:r>
        <w:rPr>
          <w:rFonts w:hint="eastAsia" w:ascii="仿宋" w:hAnsi="仿宋" w:eastAsia="仿宋" w:cs="仿宋"/>
          <w:color w:val="333333"/>
          <w:kern w:val="0"/>
          <w:sz w:val="24"/>
          <w:szCs w:val="24"/>
          <w:lang w:val="en-US" w:eastAsia="zh-CN"/>
        </w:rPr>
        <w:t>9</w:t>
      </w:r>
      <w:r>
        <w:rPr>
          <w:rFonts w:hint="eastAsia" w:ascii="仿宋" w:hAnsi="仿宋" w:eastAsia="仿宋" w:cs="仿宋"/>
          <w:color w:val="333333"/>
          <w:kern w:val="0"/>
          <w:sz w:val="24"/>
          <w:szCs w:val="24"/>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color w:val="333333"/>
          <w:sz w:val="24"/>
          <w:szCs w:val="24"/>
        </w:rPr>
        <w:t>吴川市发展和改革局</w:t>
      </w:r>
      <w:r>
        <w:rPr>
          <w:rFonts w:hint="eastAsia" w:ascii="仿宋" w:hAnsi="仿宋" w:eastAsia="仿宋" w:cs="仿宋"/>
          <w:color w:val="333333"/>
          <w:kern w:val="0"/>
          <w:sz w:val="24"/>
          <w:szCs w:val="24"/>
        </w:rPr>
        <w:t>行政审批前公示意见反馈表》并按上表提供的联系方式提交）。</w:t>
      </w:r>
    </w:p>
    <w:p>
      <w:pPr>
        <w:pStyle w:val="2"/>
        <w:spacing w:line="380" w:lineRule="exact"/>
        <w:rPr>
          <w:rFonts w:ascii="仿宋" w:hAnsi="仿宋" w:eastAsia="仿宋" w:cs="仿宋"/>
          <w:szCs w:val="28"/>
        </w:rPr>
      </w:pPr>
    </w:p>
    <w:p>
      <w:pPr>
        <w:spacing w:line="380" w:lineRule="exact"/>
        <w:ind w:firstLine="4900" w:firstLineChars="1750"/>
        <w:rPr>
          <w:rFonts w:ascii="仿宋" w:hAnsi="仿宋" w:eastAsia="仿宋" w:cs="仿宋"/>
          <w:sz w:val="28"/>
          <w:szCs w:val="28"/>
        </w:rPr>
      </w:pPr>
      <w:r>
        <w:rPr>
          <w:rFonts w:hint="eastAsia" w:ascii="仿宋" w:hAnsi="仿宋" w:eastAsia="仿宋" w:cs="仿宋"/>
          <w:sz w:val="28"/>
          <w:szCs w:val="28"/>
        </w:rPr>
        <w:t>吴川市发展和改革局</w:t>
      </w:r>
    </w:p>
    <w:p>
      <w:pPr>
        <w:pStyle w:val="2"/>
        <w:spacing w:line="460" w:lineRule="exact"/>
        <w:rPr>
          <w:rFonts w:ascii="宋体" w:hAnsi="宋体" w:eastAsia="宋体" w:cs="宋体"/>
          <w:b/>
          <w:bCs/>
          <w:sz w:val="24"/>
          <w:szCs w:val="24"/>
        </w:rPr>
      </w:pPr>
      <w:r>
        <w:rPr>
          <w:rFonts w:hint="eastAsia" w:ascii="仿宋" w:hAnsi="仿宋" w:eastAsia="仿宋" w:cs="仿宋"/>
          <w:szCs w:val="28"/>
        </w:rPr>
        <w:t xml:space="preserve">                                    2023年</w:t>
      </w:r>
      <w:r>
        <w:rPr>
          <w:rFonts w:hint="eastAsia" w:ascii="仿宋" w:hAnsi="仿宋" w:eastAsia="仿宋" w:cs="仿宋"/>
          <w:szCs w:val="28"/>
          <w:lang w:val="en-US" w:eastAsia="zh-CN"/>
        </w:rPr>
        <w:t>7</w:t>
      </w:r>
      <w:r>
        <w:rPr>
          <w:rFonts w:hint="eastAsia" w:ascii="仿宋" w:hAnsi="仿宋" w:eastAsia="仿宋" w:cs="仿宋"/>
          <w:szCs w:val="28"/>
        </w:rPr>
        <w:t>月</w:t>
      </w:r>
      <w:r>
        <w:rPr>
          <w:rFonts w:hint="eastAsia" w:ascii="仿宋" w:hAnsi="仿宋" w:eastAsia="仿宋" w:cs="仿宋"/>
          <w:szCs w:val="28"/>
          <w:lang w:val="en-US" w:eastAsia="zh-CN"/>
        </w:rPr>
        <w:t>12</w:t>
      </w:r>
      <w:r>
        <w:rPr>
          <w:rFonts w:hint="eastAsia" w:ascii="仿宋" w:hAnsi="仿宋" w:eastAsia="仿宋" w:cs="仿宋"/>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ZmYzhhYTFjYWUzZTFiNThkNThmZmQzMDAwNGY5MDYifQ=="/>
  </w:docVars>
  <w:rsids>
    <w:rsidRoot w:val="41B846EF"/>
    <w:rsid w:val="00236A3F"/>
    <w:rsid w:val="00251274"/>
    <w:rsid w:val="004A16F2"/>
    <w:rsid w:val="00911686"/>
    <w:rsid w:val="00941F40"/>
    <w:rsid w:val="00980186"/>
    <w:rsid w:val="00AC5743"/>
    <w:rsid w:val="00BA1E88"/>
    <w:rsid w:val="01386376"/>
    <w:rsid w:val="01681F88"/>
    <w:rsid w:val="01765B9F"/>
    <w:rsid w:val="021958C8"/>
    <w:rsid w:val="022316BA"/>
    <w:rsid w:val="023F7923"/>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5FB2168"/>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A65946"/>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7F39C0"/>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C366CFF"/>
    <w:rsid w:val="2C79550F"/>
    <w:rsid w:val="2C8876A7"/>
    <w:rsid w:val="2C991DF9"/>
    <w:rsid w:val="2CA07C92"/>
    <w:rsid w:val="2CC60640"/>
    <w:rsid w:val="2CE66E24"/>
    <w:rsid w:val="2DBD4B9B"/>
    <w:rsid w:val="2DD628E8"/>
    <w:rsid w:val="2EE16C79"/>
    <w:rsid w:val="2EEE505B"/>
    <w:rsid w:val="2EF17F4F"/>
    <w:rsid w:val="2F14738C"/>
    <w:rsid w:val="2F3501FD"/>
    <w:rsid w:val="2F4C5A55"/>
    <w:rsid w:val="2F9412EA"/>
    <w:rsid w:val="2FE92178"/>
    <w:rsid w:val="308A2C32"/>
    <w:rsid w:val="30972F9B"/>
    <w:rsid w:val="30BF29EA"/>
    <w:rsid w:val="31496351"/>
    <w:rsid w:val="314A591D"/>
    <w:rsid w:val="31B74195"/>
    <w:rsid w:val="31BD3C13"/>
    <w:rsid w:val="32205AE1"/>
    <w:rsid w:val="32343EB8"/>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D13149"/>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487993"/>
    <w:rsid w:val="76686879"/>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581</Words>
  <Characters>684</Characters>
  <Lines>1</Lines>
  <Paragraphs>1</Paragraphs>
  <TotalTime>1</TotalTime>
  <ScaleCrop>false</ScaleCrop>
  <LinksUpToDate>false</LinksUpToDate>
  <CharactersWithSpaces>723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2023-07-13T02:39:00Z</cp:lastPrinted>
  <dcterms:modified xsi:type="dcterms:W3CDTF">2023-07-13T05:08:31Z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