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关于2022年湛江市吴川市村内道路硬底化建设项目(樟铺村委会里村道路硬底化工程)立项审批前的公示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关于2022年湛江市吴川市村内道路硬底化建设项目(樟铺村委会里村道路硬底化工程)立项审批前的公示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广东省吴川市樟铺镇樟铺村委会里村经济合作社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广东省吴川市樟铺镇樟铺村委会里村经济合作社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吴川市樟铺镇樟铺村委会里村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53万元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ascii="仿宋" w:hAnsi="仿宋" w:eastAsia="仿宋" w:cs="仿宋"/>
                <w:sz w:val="28"/>
                <w:szCs w:val="28"/>
                <w:lang w:val="en-US" w:eastAsia="zh-CN"/>
              </w:rPr>
              <w:t>吴川市樟铺镇樟铺村委会里村村内道路硬底化建设工程，项目占地面积约2704平方米。用C30水泥混凝土建设村内道路硬底化5条，分别为路一:长101米、宽5米、厚0.2米、面积505平方米；路二:长124米、宽3.5米、厚0.2米、面积444平方米；路三:长147米、宽5米、厚0.2米、面积745平方米；路四:长80米、宽5米、厚0.2米、面积405平方米；路五:长150米、宽4米、厚0.2米、面积605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29日至2023年6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2023年5月29日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5037EF"/>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594</Characters>
  <Lines>0</Lines>
  <Paragraphs>0</Paragraphs>
  <TotalTime>7</TotalTime>
  <ScaleCrop>false</ScaleCrop>
  <LinksUpToDate>false</LinksUpToDate>
  <CharactersWithSpaces>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2023-05-29T08:39:10Z</cp:lastPrinted>
  <dcterms:modified xsi:type="dcterms:W3CDTF">2023-05-29T08:39:21Z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