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关于吴川市塘</w:t>
      </w:r>
      <w:r>
        <w:rPr>
          <w:rFonts w:hint="eastAsia" w:ascii="宋体" w:hAnsi="宋体" w:eastAsia="宋体" w:cs="宋体"/>
          <w:b/>
          <w:bCs/>
          <w:sz w:val="44"/>
          <w:szCs w:val="44"/>
        </w:rPr>
        <w:t>㙍</w:t>
      </w:r>
      <w:r>
        <w:rPr>
          <w:rFonts w:hint="eastAsia" w:ascii="宋体" w:hAnsi="宋体" w:eastAsia="宋体" w:cs="宋体"/>
          <w:b/>
          <w:bCs/>
          <w:sz w:val="44"/>
          <w:szCs w:val="44"/>
          <w:lang w:val="en-US" w:eastAsia="zh-CN"/>
        </w:rPr>
        <w:t>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val="0"/>
          <w:sz w:val="44"/>
          <w:szCs w:val="44"/>
          <w:lang w:val="en-US" w:eastAsia="zh-CN"/>
        </w:rPr>
      </w:pPr>
      <w:r>
        <w:rPr>
          <w:rFonts w:hint="eastAsia" w:ascii="宋体" w:hAnsi="宋体" w:eastAsia="宋体" w:cs="宋体"/>
          <w:b/>
          <w:bCs/>
          <w:sz w:val="44"/>
          <w:szCs w:val="44"/>
          <w:lang w:val="en-US" w:eastAsia="zh-CN"/>
        </w:rPr>
        <w:t>南</w:t>
      </w:r>
      <w:r>
        <w:rPr>
          <w:rFonts w:hint="eastAsia" w:ascii="宋体" w:hAnsi="宋体" w:eastAsia="宋体" w:cs="宋体"/>
          <w:b/>
          <w:bCs w:val="0"/>
          <w:sz w:val="44"/>
          <w:szCs w:val="44"/>
        </w:rPr>
        <w:t>埇</w:t>
      </w:r>
      <w:r>
        <w:rPr>
          <w:rFonts w:hint="eastAsia" w:ascii="宋体" w:hAnsi="宋体" w:eastAsia="宋体" w:cs="宋体"/>
          <w:b/>
          <w:bCs w:val="0"/>
          <w:sz w:val="44"/>
          <w:szCs w:val="44"/>
          <w:lang w:val="en-US" w:eastAsia="zh-CN"/>
        </w:rPr>
        <w:t>村委会水口岭水陂工程项目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镇南</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村委会水口岭水陂工程项目立项审批前的公示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镇南</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镇南</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镇南</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村委会水口岭</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35.76万元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2021年度市级水利建设专项资金和2021年度农田水利万宗工程市级补助资金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（一）建设一座三孔水闸宽1.7米、高1.8米；</w:t>
            </w:r>
          </w:p>
          <w:p>
            <w:pPr>
              <w:pStyle w:val="2"/>
              <w:numPr>
                <w:numId w:val="0"/>
              </w:numPr>
              <w:jc w:val="left"/>
              <w:rPr>
                <w:rFonts w:hint="default"/>
                <w:lang w:val="en-US" w:eastAsia="zh-CN"/>
              </w:rPr>
            </w:pPr>
            <w:r>
              <w:rPr>
                <w:rFonts w:hint="eastAsia" w:ascii="仿宋" w:hAnsi="仿宋" w:eastAsia="仿宋" w:cs="仿宋"/>
                <w:sz w:val="28"/>
                <w:szCs w:val="28"/>
                <w:lang w:val="en-US" w:eastAsia="zh-CN"/>
              </w:rPr>
              <w:t>（二）建设一条交通桥长7.7米、宽3.8米。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26日至2023年5月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2023年4月26日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560</Words>
  <Characters>644</Characters>
  <Lines>0</Lines>
  <Paragraphs>0</Paragraphs>
  <TotalTime>11</TotalTime>
  <ScaleCrop>false</ScaleCrop>
  <LinksUpToDate>false</LinksUpToDate>
  <CharactersWithSpaces>722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2023-04-18T01:48:00Z</cp:lastPrinted>
  <dcterms:modified xsi:type="dcterms:W3CDTF">2023-04-26T02:15:11Z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