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关于吴川市鉴江下游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主干渠清漂、清淤及进水口拦污栅安装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工程项目立项审批前的公示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关于吴川市鉴江下游主干渠清漂、清淤</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及进水口拦污栅安装工程项目立项审批前的公示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lang w:val="en-US" w:eastAsia="zh-CN"/>
              </w:rPr>
            </w:pPr>
            <w:r>
              <w:rPr>
                <w:rFonts w:hint="eastAsia" w:ascii="仿宋" w:hAnsi="仿宋" w:eastAsia="仿宋" w:cs="仿宋"/>
                <w:sz w:val="28"/>
                <w:szCs w:val="28"/>
                <w:lang w:val="en-US" w:eastAsia="zh-CN"/>
              </w:rPr>
              <w:t>吴川市樟铺镇人民政府</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吴川市樟铺镇人民政府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鉴江下游吴川市积美灌区6条主干渠</w:t>
            </w:r>
            <w:r>
              <w:rPr>
                <w:rFonts w:hint="eastAsia" w:ascii="仿宋" w:hAnsi="仿宋" w:eastAsia="仿宋" w:cs="仿宋"/>
                <w:sz w:val="28"/>
                <w:szCs w:val="28"/>
                <w:lang w:val="en-US" w:eastAsia="zh-CN"/>
              </w:rPr>
              <w:t>(五和干渠、积美总干渠、东干渠、新西干渠、大旧西干渠、大桥干渠)</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293.96万元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对吴川市境内积美灌区的6条主干渠(五和干渠、积美总干渠、东干渠、新西干渠、大旧西干渠、大桥干渠)进行渠道保洁、清漂、清理淤积物和建设拦污设施，全长25.41公里。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12日至2023年4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2023年4月12日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0A49D2"/>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0DD1A67"/>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548</Characters>
  <Lines>0</Lines>
  <Paragraphs>0</Paragraphs>
  <TotalTime>1</TotalTime>
  <ScaleCrop>false</ScaleCrop>
  <LinksUpToDate>false</LinksUpToDate>
  <CharactersWithSpaces>627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2023-04-12T04:09:52Z</cp:lastPrinted>
  <dcterms:modified xsi:type="dcterms:W3CDTF">2023-04-12T04:09:54Z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