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关于2022年湛江市吴川市村内道路硬化建设项目(覃屋村道路硬底化项目)立项审批前的公示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关于2022年湛江市吴川市村内道路硬化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建设项目(覃屋村道路硬底化项目)立项审批前的公示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广东省吴川市黄坡镇平城村覃屋经济合作社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广东省吴川市黄坡镇平城村覃屋经济合作社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吴川市黄坡镇平城村委会覃屋村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58.70万元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lang w:val="en-US" w:eastAsia="zh-CN"/>
              </w:rPr>
            </w:pPr>
            <w:r>
              <w:rPr>
                <w:rFonts w:hint="eastAsia" w:ascii="仿宋" w:hAnsi="仿宋" w:eastAsia="仿宋" w:cs="仿宋"/>
                <w:sz w:val="28"/>
                <w:szCs w:val="28"/>
                <w:lang w:val="en-US" w:eastAsia="zh-CN"/>
              </w:rPr>
              <w:t>2022年湛江市吴川市村内道路硬化建设项目资金（第二批）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
              </w:rPr>
              <w:t>建设村巷道路共长791米,建筑面积2037平方米，凿除原旧破损部分路面，部分路基回填土方，路基面平整回填厚0.1米石粉垫层，路面浇筑厚 0.2 米 C30 水泥混凝土;部分路段排水管道采用 HDPE 双壁波纹管 DN300长67</w:t>
            </w:r>
            <w:bookmarkStart w:id="0" w:name="_GoBack"/>
            <w:bookmarkEnd w:id="0"/>
            <w:r>
              <w:rPr>
                <w:rFonts w:hint="eastAsia" w:ascii="仿宋" w:hAnsi="仿宋" w:eastAsia="仿宋" w:cs="仿宋"/>
                <w:b w:val="0"/>
                <w:bCs w:val="0"/>
                <w:color w:val="000000"/>
                <w:kern w:val="0"/>
                <w:sz w:val="28"/>
                <w:szCs w:val="28"/>
                <w:lang w:val="en-US" w:eastAsia="zh-CN" w:bidi="ar"/>
              </w:rPr>
              <w:t>米，沉沙井7 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10日至2023年3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577</Characters>
  <Lines>0</Lines>
  <Paragraphs>0</Paragraphs>
  <TotalTime>4</TotalTime>
  <ScaleCrop>false</ScaleCrop>
  <LinksUpToDate>false</LinksUpToDate>
  <CharactersWithSpaces>656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2023-03-10T03:31:18Z</cp:lastPrinted>
  <dcterms:modified xsi:type="dcterms:W3CDTF">2023-03-10T03:31:20Z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