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关于吴川市覃巴镇新村文化活动中心建设项目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spacing w:val="-17"/>
                <w:sz w:val="32"/>
                <w:szCs w:val="32"/>
              </w:rPr>
              <w:t>吴川市覃巴镇新村文化活动中心建设项目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吴川市覃巴镇新村村民委员会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吴川市覃巴镇新村村民委员会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吴川市覃巴镇新村村民委员会</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124.99万元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color w:val="auto"/>
                <w:sz w:val="32"/>
                <w:szCs w:val="32"/>
                <w:shd w:val="clear" w:color="auto" w:fill="FFFFFF"/>
                <w:lang w:val="en-US" w:eastAsia="zh-CN"/>
              </w:rPr>
              <w:t>自筹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numPr>
                <w:ilvl w:val="0"/>
                <w:numId w:val="0"/>
              </w:numPr>
              <w:ind w:leftChars="0" w:firstLine="640" w:firstLineChars="200"/>
              <w:rPr>
                <w:rFonts w:hint="default" w:ascii="仿宋" w:hAnsi="仿宋" w:eastAsia="仿宋" w:cs="仿宋"/>
                <w:sz w:val="28"/>
                <w:szCs w:val="28"/>
                <w:lang w:val="en-US" w:eastAsia="zh-CN"/>
              </w:rPr>
            </w:pPr>
            <w:r>
              <w:rPr>
                <w:rFonts w:hint="eastAsia" w:ascii="仿宋" w:hAnsi="仿宋" w:eastAsia="仿宋" w:cs="仿宋"/>
                <w:bCs/>
                <w:sz w:val="32"/>
                <w:szCs w:val="32"/>
              </w:rPr>
              <w:t>建设二层框架结构的文化活动中心一幢</w:t>
            </w:r>
            <w:r>
              <w:rPr>
                <w:rFonts w:hint="eastAsia" w:ascii="仿宋" w:hAnsi="仿宋" w:eastAsia="仿宋" w:cs="仿宋"/>
                <w:bCs/>
                <w:sz w:val="32"/>
                <w:szCs w:val="32"/>
                <w:lang w:val="en-US" w:eastAsia="zh-CN"/>
              </w:rPr>
              <w:t>(包括配套工程)</w:t>
            </w:r>
            <w:r>
              <w:rPr>
                <w:rFonts w:hint="eastAsia" w:ascii="仿宋" w:hAnsi="仿宋" w:eastAsia="仿宋" w:cs="仿宋"/>
                <w:bCs/>
                <w:sz w:val="32"/>
                <w:szCs w:val="32"/>
              </w:rPr>
              <w:t>，文化活动中心占地面积</w:t>
            </w:r>
            <w:r>
              <w:rPr>
                <w:rFonts w:hint="eastAsia" w:ascii="仿宋" w:hAnsi="仿宋" w:eastAsia="仿宋" w:cs="仿宋"/>
                <w:bCs/>
                <w:sz w:val="32"/>
                <w:szCs w:val="32"/>
                <w:lang w:val="en-US" w:eastAsia="zh-CN"/>
              </w:rPr>
              <w:t>360</w:t>
            </w:r>
            <w:r>
              <w:rPr>
                <w:rFonts w:hint="eastAsia" w:ascii="仿宋" w:hAnsi="仿宋" w:eastAsia="仿宋" w:cs="仿宋"/>
                <w:bCs/>
                <w:sz w:val="32"/>
                <w:szCs w:val="32"/>
              </w:rPr>
              <w:t>平方米，建筑总面积</w:t>
            </w:r>
            <w:r>
              <w:rPr>
                <w:rFonts w:hint="eastAsia" w:ascii="仿宋" w:hAnsi="仿宋" w:eastAsia="仿宋" w:cs="仿宋"/>
                <w:bCs/>
                <w:sz w:val="32"/>
                <w:szCs w:val="32"/>
                <w:lang w:val="en-US" w:eastAsia="zh-CN"/>
              </w:rPr>
              <w:t>612</w:t>
            </w:r>
            <w:r>
              <w:rPr>
                <w:rFonts w:hint="eastAsia" w:ascii="仿宋" w:hAnsi="仿宋" w:eastAsia="仿宋" w:cs="仿宋"/>
                <w:bCs/>
                <w:sz w:val="32"/>
                <w:szCs w:val="32"/>
              </w:rPr>
              <w:t>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28日至2023年1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TNlNGE4MWIwMzg1NTJkYTUwMjEyOTRiY2U3NDI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C57377"/>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A84EEE"/>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6ED5AFF"/>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1D5FA8"/>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240CB2"/>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542</Words>
  <Characters>620</Characters>
  <Lines>0</Lines>
  <Paragraphs>0</Paragraphs>
  <TotalTime>0</TotalTime>
  <ScaleCrop>false</ScaleCrop>
  <LinksUpToDate>false</LinksUpToDate>
  <CharactersWithSpaces>695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2022-12-28T11:26:00Z</cp:lastPrinted>
  <dcterms:modified xsi:type="dcterms:W3CDTF">2022-12-29T02:57:56Z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73D70FAD6F5F49A88ABD27778A72BECD</vt:lpwstr>
  </property>
</Properties>
</file>