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AA1" w:rsidRDefault="00F96317" w:rsidP="003E3AA1">
      <w:pPr>
        <w:spacing w:line="540" w:lineRule="exact"/>
        <w:jc w:val="center"/>
        <w:rPr>
          <w:rFonts w:ascii="宋体" w:eastAsia="宋体" w:hAnsi="宋体" w:cs="宋体" w:hint="eastAsia"/>
          <w:b/>
          <w:bCs/>
          <w:sz w:val="44"/>
          <w:szCs w:val="44"/>
        </w:rPr>
      </w:pPr>
      <w:r>
        <w:rPr>
          <w:rFonts w:ascii="宋体" w:eastAsia="宋体" w:hAnsi="宋体" w:cs="宋体" w:hint="eastAsia"/>
          <w:b/>
          <w:bCs/>
          <w:sz w:val="44"/>
          <w:szCs w:val="44"/>
        </w:rPr>
        <w:t>吴川市发展和改革局关于</w:t>
      </w:r>
      <w:r w:rsidR="003E3AA1">
        <w:rPr>
          <w:rFonts w:ascii="宋体" w:eastAsia="宋体" w:hAnsi="宋体" w:cs="宋体" w:hint="eastAsia"/>
          <w:b/>
          <w:bCs/>
          <w:sz w:val="44"/>
          <w:szCs w:val="44"/>
        </w:rPr>
        <w:t>2022</w:t>
      </w:r>
      <w:r w:rsidR="003E3AA1" w:rsidRPr="003E3AA1">
        <w:rPr>
          <w:rFonts w:ascii="宋体" w:eastAsia="宋体" w:hAnsi="宋体" w:cs="宋体" w:hint="eastAsia"/>
          <w:b/>
          <w:bCs/>
          <w:sz w:val="44"/>
          <w:szCs w:val="44"/>
        </w:rPr>
        <w:t>年湛江市吴川市兰石镇六庄村委会下山村排污雨污分流</w:t>
      </w:r>
    </w:p>
    <w:p w:rsidR="003E639B" w:rsidRPr="00F96317" w:rsidRDefault="003E3AA1" w:rsidP="003E3AA1">
      <w:pPr>
        <w:spacing w:line="540" w:lineRule="exact"/>
        <w:jc w:val="center"/>
        <w:rPr>
          <w:rFonts w:ascii="宋体" w:eastAsia="宋体" w:hAnsi="宋体" w:cs="宋体"/>
          <w:b/>
          <w:bCs/>
          <w:sz w:val="44"/>
          <w:szCs w:val="44"/>
        </w:rPr>
      </w:pPr>
      <w:r w:rsidRPr="003E3AA1">
        <w:rPr>
          <w:rFonts w:ascii="宋体" w:eastAsia="宋体" w:hAnsi="宋体" w:cs="宋体" w:hint="eastAsia"/>
          <w:b/>
          <w:bCs/>
          <w:sz w:val="44"/>
          <w:szCs w:val="44"/>
        </w:rPr>
        <w:t>工程项目</w:t>
      </w:r>
      <w:r w:rsidR="00F96317">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tblPr>
      <w:tblGrid>
        <w:gridCol w:w="1414"/>
        <w:gridCol w:w="3244"/>
        <w:gridCol w:w="1452"/>
        <w:gridCol w:w="3181"/>
      </w:tblGrid>
      <w:tr w:rsidR="003E639B" w:rsidRPr="009E7EF7">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D2D30" w:rsidRDefault="003E3AA1" w:rsidP="00DD2D30">
            <w:pPr>
              <w:spacing w:line="540" w:lineRule="exact"/>
              <w:jc w:val="center"/>
              <w:rPr>
                <w:rFonts w:ascii="仿宋" w:eastAsia="仿宋" w:hAnsi="仿宋" w:cs="宋体" w:hint="eastAsia"/>
                <w:bCs/>
                <w:sz w:val="28"/>
                <w:szCs w:val="28"/>
              </w:rPr>
            </w:pPr>
            <w:r w:rsidRPr="003E3AA1">
              <w:rPr>
                <w:rFonts w:ascii="仿宋" w:eastAsia="仿宋" w:hAnsi="仿宋" w:cs="宋体" w:hint="eastAsia"/>
                <w:bCs/>
                <w:sz w:val="28"/>
                <w:szCs w:val="28"/>
              </w:rPr>
              <w:t>吴川市发展和改革局关于2022年湛江市吴川市兰石镇六庄村</w:t>
            </w:r>
            <w:r w:rsidR="00DD2D30">
              <w:rPr>
                <w:rFonts w:ascii="仿宋" w:eastAsia="仿宋" w:hAnsi="仿宋" w:cs="宋体" w:hint="eastAsia"/>
                <w:bCs/>
                <w:sz w:val="28"/>
                <w:szCs w:val="28"/>
              </w:rPr>
              <w:t xml:space="preserve"> </w:t>
            </w:r>
          </w:p>
          <w:p w:rsidR="003E639B" w:rsidRPr="003E3AA1" w:rsidRDefault="003E3AA1" w:rsidP="00DD2D30">
            <w:pPr>
              <w:spacing w:line="540" w:lineRule="exact"/>
              <w:jc w:val="center"/>
              <w:rPr>
                <w:rFonts w:ascii="仿宋" w:eastAsia="仿宋" w:hAnsi="仿宋" w:cs="宋体"/>
                <w:bCs/>
                <w:sz w:val="28"/>
                <w:szCs w:val="28"/>
              </w:rPr>
            </w:pPr>
            <w:r w:rsidRPr="003E3AA1">
              <w:rPr>
                <w:rFonts w:ascii="仿宋" w:eastAsia="仿宋" w:hAnsi="仿宋" w:cs="宋体" w:hint="eastAsia"/>
                <w:bCs/>
                <w:sz w:val="28"/>
                <w:szCs w:val="28"/>
              </w:rPr>
              <w:t>委会下山村排污雨污分流工程项目立项审批前的公示</w:t>
            </w:r>
          </w:p>
        </w:tc>
      </w:tr>
      <w:tr w:rsidR="00B64CE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9E7EF7" w:rsidP="002F4670">
            <w:pPr>
              <w:spacing w:line="400" w:lineRule="exact"/>
              <w:rPr>
                <w:rFonts w:ascii="仿宋" w:eastAsia="仿宋" w:hAnsi="仿宋" w:cs="宋体"/>
                <w:bCs/>
                <w:sz w:val="28"/>
                <w:szCs w:val="28"/>
              </w:rPr>
            </w:pPr>
            <w:r w:rsidRPr="009E7EF7">
              <w:rPr>
                <w:rFonts w:ascii="仿宋" w:eastAsia="仿宋" w:hAnsi="仿宋" w:cs="宋体" w:hint="eastAsia"/>
                <w:bCs/>
                <w:sz w:val="28"/>
                <w:szCs w:val="28"/>
              </w:rPr>
              <w:t>吴川市</w:t>
            </w:r>
            <w:r w:rsidR="00DD2D30">
              <w:rPr>
                <w:rFonts w:ascii="仿宋" w:eastAsia="仿宋" w:hAnsi="仿宋" w:cs="宋体" w:hint="eastAsia"/>
                <w:bCs/>
                <w:sz w:val="28"/>
                <w:szCs w:val="28"/>
              </w:rPr>
              <w:t>兰石镇六庄村民委员会</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DD2D30" w:rsidP="002F4670">
            <w:pPr>
              <w:spacing w:line="400" w:lineRule="exact"/>
              <w:rPr>
                <w:rFonts w:ascii="仿宋" w:eastAsia="仿宋" w:hAnsi="仿宋" w:cs="宋体"/>
                <w:bCs/>
                <w:sz w:val="28"/>
                <w:szCs w:val="28"/>
              </w:rPr>
            </w:pPr>
            <w:r w:rsidRPr="009E7EF7">
              <w:rPr>
                <w:rFonts w:ascii="仿宋" w:eastAsia="仿宋" w:hAnsi="仿宋" w:cs="宋体" w:hint="eastAsia"/>
                <w:bCs/>
                <w:sz w:val="28"/>
                <w:szCs w:val="28"/>
              </w:rPr>
              <w:t>吴川市</w:t>
            </w:r>
            <w:r>
              <w:rPr>
                <w:rFonts w:ascii="仿宋" w:eastAsia="仿宋" w:hAnsi="仿宋" w:cs="宋体" w:hint="eastAsia"/>
                <w:bCs/>
                <w:sz w:val="28"/>
                <w:szCs w:val="28"/>
              </w:rPr>
              <w:t>兰石镇六庄村民委员会</w:t>
            </w:r>
          </w:p>
        </w:tc>
      </w:tr>
      <w:tr w:rsidR="00B64CE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F96317" w:rsidRDefault="00DD2D30" w:rsidP="00DD2D30">
            <w:pPr>
              <w:spacing w:line="540" w:lineRule="exact"/>
              <w:rPr>
                <w:rFonts w:ascii="仿宋" w:eastAsia="仿宋" w:hAnsi="仿宋" w:cs="宋体"/>
                <w:bCs/>
                <w:sz w:val="28"/>
                <w:szCs w:val="28"/>
              </w:rPr>
            </w:pPr>
            <w:r w:rsidRPr="003E3AA1">
              <w:rPr>
                <w:rFonts w:ascii="仿宋" w:eastAsia="仿宋" w:hAnsi="仿宋" w:cs="宋体" w:hint="eastAsia"/>
                <w:bCs/>
                <w:sz w:val="28"/>
                <w:szCs w:val="28"/>
              </w:rPr>
              <w:t>吴川市兰石镇六庄村委会下山村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tabs>
                <w:tab w:val="left" w:pos="665"/>
                <w:tab w:val="center" w:pos="1528"/>
              </w:tabs>
              <w:spacing w:before="150" w:line="40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B64CE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DD2D30"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50</w:t>
            </w:r>
            <w:r w:rsidR="00B64CEB">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rPr>
                <w:rFonts w:ascii="仿宋" w:eastAsia="仿宋" w:hAnsi="仿宋" w:cs="仿宋"/>
                <w:color w:val="333333"/>
                <w:sz w:val="28"/>
                <w:szCs w:val="28"/>
              </w:rPr>
            </w:pPr>
            <w:r>
              <w:rPr>
                <w:rFonts w:ascii="仿宋" w:eastAsia="仿宋" w:hAnsi="仿宋" w:cs="仿宋" w:hint="eastAsia"/>
                <w:color w:val="333333"/>
                <w:kern w:val="0"/>
                <w:sz w:val="28"/>
                <w:szCs w:val="28"/>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C8080E" w:rsidRDefault="00B64CEB" w:rsidP="002F4670">
            <w:pPr>
              <w:widowControl/>
              <w:spacing w:before="150" w:line="400" w:lineRule="exact"/>
              <w:rPr>
                <w:rFonts w:ascii="仿宋" w:eastAsia="仿宋" w:hAnsi="仿宋" w:cs="仿宋"/>
                <w:sz w:val="28"/>
                <w:szCs w:val="28"/>
              </w:rPr>
            </w:pPr>
            <w:r>
              <w:rPr>
                <w:rFonts w:ascii="仿宋" w:eastAsia="仿宋" w:hAnsi="仿宋" w:cs="仿宋"/>
                <w:sz w:val="28"/>
                <w:szCs w:val="28"/>
              </w:rPr>
              <w:t>2021-2022</w:t>
            </w:r>
            <w:r>
              <w:rPr>
                <w:rFonts w:ascii="仿宋" w:eastAsia="仿宋" w:hAnsi="仿宋" w:cs="仿宋" w:hint="eastAsia"/>
                <w:sz w:val="28"/>
                <w:szCs w:val="28"/>
              </w:rPr>
              <w:t>年吴川市驻镇帮镇扶村资金</w:t>
            </w:r>
            <w:r>
              <w:rPr>
                <w:rFonts w:ascii="仿宋" w:eastAsia="仿宋" w:hAnsi="仿宋" w:cs="仿宋"/>
                <w:sz w:val="28"/>
                <w:szCs w:val="28"/>
              </w:rPr>
              <w:t>（</w:t>
            </w:r>
            <w:r>
              <w:rPr>
                <w:rFonts w:ascii="仿宋" w:eastAsia="仿宋" w:hAnsi="仿宋" w:cs="仿宋" w:hint="eastAsia"/>
                <w:sz w:val="28"/>
                <w:szCs w:val="28"/>
              </w:rPr>
              <w:t>第二批）</w:t>
            </w:r>
          </w:p>
        </w:tc>
      </w:tr>
      <w:tr w:rsidR="00B64CE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D2D30" w:rsidRDefault="00DD2D30" w:rsidP="00DD2D30">
            <w:pPr>
              <w:pStyle w:val="a8"/>
              <w:numPr>
                <w:ilvl w:val="0"/>
                <w:numId w:val="9"/>
              </w:numPr>
              <w:spacing w:line="460" w:lineRule="exact"/>
              <w:ind w:firstLineChars="0"/>
              <w:rPr>
                <w:rFonts w:ascii="仿宋" w:eastAsia="仿宋" w:hAnsi="仿宋" w:cs="仿宋" w:hint="eastAsia"/>
                <w:sz w:val="28"/>
                <w:szCs w:val="28"/>
              </w:rPr>
            </w:pPr>
            <w:r w:rsidRPr="00DD2D30">
              <w:rPr>
                <w:rFonts w:ascii="仿宋" w:eastAsia="仿宋" w:hAnsi="仿宋" w:cs="仿宋" w:hint="eastAsia"/>
                <w:sz w:val="28"/>
                <w:szCs w:val="28"/>
              </w:rPr>
              <w:t>下山村二巷梁帝顺旧屋处至小溪边路段排污管网污水管</w:t>
            </w:r>
          </w:p>
          <w:p w:rsidR="00DD2D30" w:rsidRPr="00DD2D30" w:rsidRDefault="00DD2D30" w:rsidP="00DD2D30">
            <w:pPr>
              <w:spacing w:line="460" w:lineRule="exact"/>
              <w:rPr>
                <w:rFonts w:ascii="仿宋" w:eastAsia="仿宋" w:hAnsi="仿宋" w:cs="仿宋" w:hint="eastAsia"/>
                <w:sz w:val="28"/>
                <w:szCs w:val="28"/>
              </w:rPr>
            </w:pPr>
            <w:r w:rsidRPr="00DD2D30">
              <w:rPr>
                <w:rFonts w:ascii="仿宋" w:eastAsia="仿宋" w:hAnsi="仿宋" w:cs="仿宋" w:hint="eastAsia"/>
                <w:sz w:val="28"/>
                <w:szCs w:val="28"/>
              </w:rPr>
              <w:t>及雨水管网 DN400约</w:t>
            </w:r>
            <w:r>
              <w:rPr>
                <w:rFonts w:ascii="仿宋" w:eastAsia="仿宋" w:hAnsi="仿宋" w:cs="仿宋" w:hint="eastAsia"/>
                <w:sz w:val="28"/>
                <w:szCs w:val="28"/>
              </w:rPr>
              <w:t>长</w:t>
            </w:r>
            <w:r w:rsidRPr="00DD2D30">
              <w:rPr>
                <w:rFonts w:ascii="仿宋" w:eastAsia="仿宋" w:hAnsi="仿宋" w:cs="仿宋" w:hint="eastAsia"/>
                <w:sz w:val="28"/>
                <w:szCs w:val="28"/>
              </w:rPr>
              <w:t>300米</w:t>
            </w:r>
            <w:r>
              <w:rPr>
                <w:rFonts w:ascii="仿宋" w:eastAsia="仿宋" w:hAnsi="仿宋" w:cs="仿宋" w:hint="eastAsia"/>
                <w:sz w:val="28"/>
                <w:szCs w:val="28"/>
              </w:rPr>
              <w:t>（包括</w:t>
            </w:r>
            <w:r w:rsidRPr="00DD2D30">
              <w:rPr>
                <w:rFonts w:ascii="仿宋" w:eastAsia="仿宋" w:hAnsi="仿宋" w:cs="仿宋" w:hint="eastAsia"/>
                <w:sz w:val="28"/>
                <w:szCs w:val="28"/>
              </w:rPr>
              <w:t>污水井8个</w:t>
            </w:r>
            <w:r>
              <w:rPr>
                <w:rFonts w:ascii="仿宋" w:eastAsia="仿宋" w:hAnsi="仿宋" w:cs="仿宋" w:hint="eastAsia"/>
                <w:sz w:val="28"/>
                <w:szCs w:val="28"/>
              </w:rPr>
              <w:t>、</w:t>
            </w:r>
            <w:r w:rsidRPr="00DD2D30">
              <w:rPr>
                <w:rFonts w:ascii="仿宋" w:eastAsia="仿宋" w:hAnsi="仿宋" w:cs="仿宋" w:hint="eastAsia"/>
                <w:sz w:val="28"/>
                <w:szCs w:val="28"/>
              </w:rPr>
              <w:t>雨水井8个</w:t>
            </w:r>
            <w:r>
              <w:rPr>
                <w:rFonts w:ascii="仿宋" w:eastAsia="仿宋" w:hAnsi="仿宋" w:cs="仿宋" w:hint="eastAsia"/>
                <w:sz w:val="28"/>
                <w:szCs w:val="28"/>
              </w:rPr>
              <w:t>）；</w:t>
            </w:r>
          </w:p>
          <w:p w:rsidR="00DD2D30" w:rsidRDefault="00DD2D30" w:rsidP="00DD2D30">
            <w:pPr>
              <w:pStyle w:val="a8"/>
              <w:numPr>
                <w:ilvl w:val="0"/>
                <w:numId w:val="9"/>
              </w:numPr>
              <w:spacing w:line="460" w:lineRule="exact"/>
              <w:ind w:firstLineChars="0"/>
              <w:rPr>
                <w:rFonts w:ascii="仿宋" w:eastAsia="仿宋" w:hAnsi="仿宋" w:cs="仿宋" w:hint="eastAsia"/>
                <w:sz w:val="28"/>
                <w:szCs w:val="28"/>
              </w:rPr>
            </w:pPr>
            <w:r w:rsidRPr="00DD2D30">
              <w:rPr>
                <w:rFonts w:ascii="仿宋" w:eastAsia="仿宋" w:hAnsi="仿宋" w:cs="仿宋" w:hint="eastAsia"/>
                <w:sz w:val="28"/>
                <w:szCs w:val="28"/>
              </w:rPr>
              <w:t>梁华炎家处至梁康信家处排污管网污水管</w:t>
            </w:r>
            <w:r>
              <w:rPr>
                <w:rFonts w:ascii="仿宋" w:eastAsia="仿宋" w:hAnsi="仿宋" w:cs="仿宋" w:hint="eastAsia"/>
                <w:sz w:val="28"/>
                <w:szCs w:val="28"/>
              </w:rPr>
              <w:t>DN400</w:t>
            </w:r>
            <w:r w:rsidRPr="00DD2D30">
              <w:rPr>
                <w:rFonts w:ascii="仿宋" w:eastAsia="仿宋" w:hAnsi="仿宋" w:cs="仿宋" w:hint="eastAsia"/>
                <w:sz w:val="28"/>
                <w:szCs w:val="28"/>
              </w:rPr>
              <w:t>及</w:t>
            </w:r>
          </w:p>
          <w:p w:rsidR="00DD2D30" w:rsidRPr="00DD2D30" w:rsidRDefault="00DD2D30" w:rsidP="00DD2D30">
            <w:pPr>
              <w:spacing w:line="460" w:lineRule="exact"/>
              <w:rPr>
                <w:rFonts w:ascii="仿宋" w:eastAsia="仿宋" w:hAnsi="仿宋" w:cs="仿宋" w:hint="eastAsia"/>
                <w:sz w:val="28"/>
                <w:szCs w:val="28"/>
              </w:rPr>
            </w:pPr>
            <w:r w:rsidRPr="00DD2D30">
              <w:rPr>
                <w:rFonts w:ascii="仿宋" w:eastAsia="仿宋" w:hAnsi="仿宋" w:cs="仿宋" w:hint="eastAsia"/>
                <w:sz w:val="28"/>
                <w:szCs w:val="28"/>
              </w:rPr>
              <w:t>DN300 约</w:t>
            </w:r>
            <w:r>
              <w:rPr>
                <w:rFonts w:ascii="仿宋" w:eastAsia="仿宋" w:hAnsi="仿宋" w:cs="仿宋" w:hint="eastAsia"/>
                <w:sz w:val="28"/>
                <w:szCs w:val="28"/>
              </w:rPr>
              <w:t>长</w:t>
            </w:r>
            <w:r w:rsidRPr="00DD2D30">
              <w:rPr>
                <w:rFonts w:ascii="仿宋" w:eastAsia="仿宋" w:hAnsi="仿宋" w:cs="仿宋" w:hint="eastAsia"/>
                <w:sz w:val="28"/>
                <w:szCs w:val="28"/>
              </w:rPr>
              <w:t xml:space="preserve"> 500米</w:t>
            </w:r>
            <w:r>
              <w:rPr>
                <w:rFonts w:ascii="仿宋" w:eastAsia="仿宋" w:hAnsi="仿宋" w:cs="仿宋" w:hint="eastAsia"/>
                <w:sz w:val="28"/>
                <w:szCs w:val="28"/>
              </w:rPr>
              <w:t>（包括</w:t>
            </w:r>
            <w:r w:rsidRPr="00DD2D30">
              <w:rPr>
                <w:rFonts w:ascii="仿宋" w:eastAsia="仿宋" w:hAnsi="仿宋" w:cs="仿宋" w:hint="eastAsia"/>
                <w:sz w:val="28"/>
                <w:szCs w:val="28"/>
              </w:rPr>
              <w:t xml:space="preserve"> 70cm</w:t>
            </w:r>
            <w:r>
              <w:rPr>
                <w:rFonts w:ascii="仿宋" w:eastAsia="仿宋" w:hAnsi="仿宋" w:cs="仿宋" w:hint="eastAsia"/>
                <w:sz w:val="28"/>
                <w:szCs w:val="28"/>
              </w:rPr>
              <w:t>×</w:t>
            </w:r>
            <w:r w:rsidRPr="00DD2D30">
              <w:rPr>
                <w:rFonts w:ascii="仿宋" w:eastAsia="仿宋" w:hAnsi="仿宋" w:cs="仿宋" w:hint="eastAsia"/>
                <w:sz w:val="28"/>
                <w:szCs w:val="28"/>
              </w:rPr>
              <w:t>70cm 污水井 15个</w:t>
            </w:r>
            <w:r>
              <w:rPr>
                <w:rFonts w:ascii="仿宋" w:eastAsia="仿宋" w:hAnsi="仿宋" w:cs="仿宋" w:hint="eastAsia"/>
                <w:sz w:val="28"/>
                <w:szCs w:val="28"/>
              </w:rPr>
              <w:t>）；</w:t>
            </w:r>
          </w:p>
          <w:p w:rsidR="00B9527D" w:rsidRPr="00B9527D" w:rsidRDefault="00DD2D30" w:rsidP="00DD2D30">
            <w:pPr>
              <w:pStyle w:val="a0"/>
              <w:spacing w:line="460" w:lineRule="exact"/>
            </w:pPr>
            <w:r>
              <w:rPr>
                <w:rFonts w:ascii="仿宋" w:eastAsia="仿宋" w:hAnsi="仿宋" w:cs="仿宋" w:hint="eastAsia"/>
                <w:szCs w:val="28"/>
              </w:rPr>
              <w:t>（三）</w:t>
            </w:r>
            <w:r w:rsidRPr="00DD2D30">
              <w:rPr>
                <w:rFonts w:ascii="仿宋" w:eastAsia="仿宋" w:hAnsi="仿宋" w:cs="仿宋" w:hint="eastAsia"/>
                <w:szCs w:val="28"/>
              </w:rPr>
              <w:t>梁卓南家至梁庚林家处排污管网污水管 DN300 约</w:t>
            </w:r>
            <w:r>
              <w:rPr>
                <w:rFonts w:ascii="仿宋" w:eastAsia="仿宋" w:hAnsi="仿宋" w:cs="仿宋" w:hint="eastAsia"/>
                <w:szCs w:val="28"/>
              </w:rPr>
              <w:t>长</w:t>
            </w:r>
            <w:r w:rsidRPr="00DD2D30">
              <w:rPr>
                <w:rFonts w:ascii="仿宋" w:eastAsia="仿宋" w:hAnsi="仿宋" w:cs="仿宋" w:hint="eastAsia"/>
                <w:szCs w:val="28"/>
              </w:rPr>
              <w:t xml:space="preserve"> 200米</w:t>
            </w:r>
            <w:r>
              <w:rPr>
                <w:rFonts w:ascii="仿宋" w:eastAsia="仿宋" w:hAnsi="仿宋" w:cs="仿宋" w:hint="eastAsia"/>
                <w:szCs w:val="28"/>
              </w:rPr>
              <w:t>（包括</w:t>
            </w:r>
            <w:r w:rsidRPr="00DD2D30">
              <w:rPr>
                <w:rFonts w:ascii="仿宋" w:eastAsia="仿宋" w:hAnsi="仿宋" w:cs="仿宋" w:hint="eastAsia"/>
                <w:szCs w:val="28"/>
              </w:rPr>
              <w:t xml:space="preserve"> 70cm</w:t>
            </w:r>
            <w:r>
              <w:rPr>
                <w:rFonts w:ascii="仿宋" w:eastAsia="仿宋" w:hAnsi="仿宋" w:cs="仿宋" w:hint="eastAsia"/>
                <w:szCs w:val="28"/>
              </w:rPr>
              <w:t>×</w:t>
            </w:r>
            <w:r w:rsidRPr="00DD2D30">
              <w:rPr>
                <w:rFonts w:ascii="仿宋" w:eastAsia="仿宋" w:hAnsi="仿宋" w:cs="仿宋" w:hint="eastAsia"/>
                <w:szCs w:val="28"/>
              </w:rPr>
              <w:t>70cm 污水井6个</w:t>
            </w:r>
            <w:r>
              <w:rPr>
                <w:rFonts w:ascii="仿宋" w:eastAsia="仿宋" w:hAnsi="仿宋" w:cs="仿宋" w:hint="eastAsia"/>
                <w:szCs w:val="28"/>
              </w:rPr>
              <w:t>）。</w:t>
            </w:r>
          </w:p>
        </w:tc>
      </w:tr>
      <w:tr w:rsidR="00B64CE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0759-5550223</w:t>
            </w:r>
          </w:p>
        </w:tc>
      </w:tr>
      <w:tr w:rsidR="00B64CE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524500</w:t>
            </w:r>
          </w:p>
        </w:tc>
      </w:tr>
      <w:tr w:rsidR="00B64CE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rsidP="00960AC9">
      <w:pPr>
        <w:widowControl/>
        <w:spacing w:before="150" w:line="36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本公示的期限为   2022年1</w:t>
      </w:r>
      <w:r w:rsidR="00396FB3">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月1</w:t>
      </w:r>
      <w:r w:rsidR="00396FB3">
        <w:rPr>
          <w:rFonts w:ascii="仿宋" w:eastAsia="仿宋" w:hAnsi="仿宋" w:cs="仿宋" w:hint="eastAsia"/>
          <w:color w:val="333333"/>
          <w:kern w:val="0"/>
          <w:sz w:val="28"/>
          <w:szCs w:val="28"/>
        </w:rPr>
        <w:t>4</w:t>
      </w:r>
      <w:r>
        <w:rPr>
          <w:rFonts w:ascii="仿宋" w:eastAsia="仿宋" w:hAnsi="仿宋" w:cs="仿宋" w:hint="eastAsia"/>
          <w:color w:val="333333"/>
          <w:kern w:val="0"/>
          <w:sz w:val="28"/>
          <w:szCs w:val="28"/>
        </w:rPr>
        <w:t>日至2022年1</w:t>
      </w:r>
      <w:r w:rsidR="00396FB3">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月</w:t>
      </w:r>
      <w:r w:rsidR="00396FB3">
        <w:rPr>
          <w:rFonts w:ascii="仿宋" w:eastAsia="仿宋" w:hAnsi="仿宋" w:cs="仿宋" w:hint="eastAsia"/>
          <w:color w:val="333333"/>
          <w:kern w:val="0"/>
          <w:sz w:val="28"/>
          <w:szCs w:val="28"/>
        </w:rPr>
        <w:t>21</w:t>
      </w:r>
      <w:r>
        <w:rPr>
          <w:rFonts w:ascii="仿宋" w:eastAsia="仿宋" w:hAnsi="仿宋" w:cs="仿宋" w:hint="eastAsia"/>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rPr>
        <w:t>行政审批前公示意见反馈表》并按上表提供的联系方式提交）。</w:t>
      </w:r>
    </w:p>
    <w:p w:rsidR="003E639B" w:rsidRDefault="003E639B" w:rsidP="00960AC9">
      <w:pPr>
        <w:pStyle w:val="a0"/>
        <w:spacing w:line="360" w:lineRule="exact"/>
        <w:rPr>
          <w:rFonts w:ascii="仿宋" w:eastAsia="仿宋" w:hAnsi="仿宋" w:cs="仿宋"/>
          <w:szCs w:val="28"/>
        </w:rPr>
      </w:pPr>
    </w:p>
    <w:p w:rsidR="003E639B" w:rsidRDefault="00F96317" w:rsidP="00960AC9">
      <w:pP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rsidP="00960AC9">
      <w:pPr>
        <w:pStyle w:val="a0"/>
        <w:spacing w:line="360" w:lineRule="exact"/>
        <w:rPr>
          <w:rFonts w:ascii="宋体" w:eastAsia="宋体" w:hAnsi="宋体" w:cs="宋体"/>
          <w:b/>
          <w:bCs/>
          <w:sz w:val="24"/>
          <w:szCs w:val="24"/>
        </w:rPr>
      </w:pPr>
      <w:r>
        <w:rPr>
          <w:rFonts w:ascii="仿宋" w:eastAsia="仿宋" w:hAnsi="仿宋" w:cs="仿宋" w:hint="eastAsia"/>
          <w:szCs w:val="28"/>
        </w:rPr>
        <w:t xml:space="preserve">                                       2022年1</w:t>
      </w:r>
      <w:r w:rsidR="00396FB3">
        <w:rPr>
          <w:rFonts w:ascii="仿宋" w:eastAsia="仿宋" w:hAnsi="仿宋" w:cs="仿宋" w:hint="eastAsia"/>
          <w:szCs w:val="28"/>
        </w:rPr>
        <w:t>2</w:t>
      </w:r>
      <w:r>
        <w:rPr>
          <w:rFonts w:ascii="仿宋" w:eastAsia="仿宋" w:hAnsi="仿宋" w:cs="仿宋" w:hint="eastAsia"/>
          <w:szCs w:val="28"/>
        </w:rPr>
        <w:t>月1</w:t>
      </w:r>
      <w:r w:rsidR="00396FB3">
        <w:rPr>
          <w:rFonts w:ascii="仿宋" w:eastAsia="仿宋" w:hAnsi="仿宋" w:cs="仿宋" w:hint="eastAsia"/>
          <w:szCs w:val="28"/>
        </w:rPr>
        <w:t>4</w:t>
      </w:r>
      <w:r>
        <w:rPr>
          <w:rFonts w:ascii="仿宋" w:eastAsia="仿宋" w:hAnsi="仿宋" w:cs="仿宋" w:hint="eastAsia"/>
          <w:szCs w:val="28"/>
        </w:rPr>
        <w:t>日</w:t>
      </w:r>
    </w:p>
    <w:sectPr w:rsidR="003E639B" w:rsidSect="00CE5039">
      <w:pgSz w:w="11906" w:h="16838"/>
      <w:pgMar w:top="1043" w:right="1689" w:bottom="-34" w:left="168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05E" w:rsidRDefault="005B205E" w:rsidP="00D9327F">
      <w:r>
        <w:separator/>
      </w:r>
    </w:p>
  </w:endnote>
  <w:endnote w:type="continuationSeparator" w:id="1">
    <w:p w:rsidR="005B205E" w:rsidRDefault="005B205E" w:rsidP="00D93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05E" w:rsidRDefault="005B205E" w:rsidP="00D9327F">
      <w:r>
        <w:separator/>
      </w:r>
    </w:p>
  </w:footnote>
  <w:footnote w:type="continuationSeparator" w:id="1">
    <w:p w:rsidR="005B205E" w:rsidRDefault="005B205E" w:rsidP="00D93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E19"/>
    <w:multiLevelType w:val="hybridMultilevel"/>
    <w:tmpl w:val="EBCEDFB4"/>
    <w:lvl w:ilvl="0" w:tplc="A6C680A0">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FD475B"/>
    <w:multiLevelType w:val="hybridMultilevel"/>
    <w:tmpl w:val="348088F0"/>
    <w:lvl w:ilvl="0" w:tplc="FA0088BC">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827097"/>
    <w:multiLevelType w:val="hybridMultilevel"/>
    <w:tmpl w:val="E7B8248C"/>
    <w:lvl w:ilvl="0" w:tplc="C0F64D7C">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049456B"/>
    <w:multiLevelType w:val="hybridMultilevel"/>
    <w:tmpl w:val="6E648C48"/>
    <w:lvl w:ilvl="0" w:tplc="4B323B96">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215E47"/>
    <w:multiLevelType w:val="hybridMultilevel"/>
    <w:tmpl w:val="D82EF1D0"/>
    <w:lvl w:ilvl="0" w:tplc="3E70A880">
      <w:start w:val="1"/>
      <w:numFmt w:val="japaneseCounting"/>
      <w:lvlText w:val="（%1）"/>
      <w:lvlJc w:val="left"/>
      <w:pPr>
        <w:ind w:left="855" w:hanging="855"/>
      </w:pPr>
      <w:rPr>
        <w:rFonts w:ascii="仿宋" w:eastAsia="仿宋" w:hAnsi="仿宋"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05740C6"/>
    <w:multiLevelType w:val="hybridMultilevel"/>
    <w:tmpl w:val="AF8AEFF6"/>
    <w:lvl w:ilvl="0" w:tplc="72E06CD4">
      <w:start w:val="1"/>
      <w:numFmt w:val="japaneseCounting"/>
      <w:lvlText w:val="（%1）"/>
      <w:lvlJc w:val="left"/>
      <w:pPr>
        <w:ind w:left="855" w:hanging="855"/>
      </w:pPr>
      <w:rPr>
        <w:rFonts w:ascii="仿宋" w:eastAsia="仿宋" w:hAnsi="仿宋"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1354D38"/>
    <w:multiLevelType w:val="hybridMultilevel"/>
    <w:tmpl w:val="ACE0BB40"/>
    <w:lvl w:ilvl="0" w:tplc="08921C80">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2E04F5B"/>
    <w:multiLevelType w:val="hybridMultilevel"/>
    <w:tmpl w:val="91284164"/>
    <w:lvl w:ilvl="0" w:tplc="2496EB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8"/>
  </w:num>
  <w:num w:numId="3">
    <w:abstractNumId w:val="6"/>
  </w:num>
  <w:num w:numId="4">
    <w:abstractNumId w:val="0"/>
  </w:num>
  <w:num w:numId="5">
    <w:abstractNumId w:val="4"/>
  </w:num>
  <w:num w:numId="6">
    <w:abstractNumId w:val="7"/>
  </w:num>
  <w:num w:numId="7">
    <w:abstractNumId w:val="1"/>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420"/>
  <w:drawingGridVerticalSpacing w:val="156"/>
  <w:noPunctuationKerning/>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kzMGNiNWM3NGJjZDIxZjk3ZDU3YmNiYjAyNmZhY2YifQ=="/>
  </w:docVars>
  <w:rsids>
    <w:rsidRoot w:val="41B846EF"/>
    <w:rsid w:val="00153F0C"/>
    <w:rsid w:val="001841A6"/>
    <w:rsid w:val="00190C02"/>
    <w:rsid w:val="001F0B2A"/>
    <w:rsid w:val="00236A3F"/>
    <w:rsid w:val="002D56C9"/>
    <w:rsid w:val="002E5AF6"/>
    <w:rsid w:val="002F4670"/>
    <w:rsid w:val="0030512D"/>
    <w:rsid w:val="00396FB3"/>
    <w:rsid w:val="003E3AA1"/>
    <w:rsid w:val="003E639B"/>
    <w:rsid w:val="0043211F"/>
    <w:rsid w:val="00473F8C"/>
    <w:rsid w:val="004868E2"/>
    <w:rsid w:val="004A16F2"/>
    <w:rsid w:val="004B56CB"/>
    <w:rsid w:val="004E55AC"/>
    <w:rsid w:val="005069F2"/>
    <w:rsid w:val="005B205E"/>
    <w:rsid w:val="005D1261"/>
    <w:rsid w:val="005F55BF"/>
    <w:rsid w:val="00612AA4"/>
    <w:rsid w:val="00620AF5"/>
    <w:rsid w:val="00651C22"/>
    <w:rsid w:val="00665047"/>
    <w:rsid w:val="006C589D"/>
    <w:rsid w:val="006F4E91"/>
    <w:rsid w:val="007A51F7"/>
    <w:rsid w:val="008422CE"/>
    <w:rsid w:val="00844644"/>
    <w:rsid w:val="00892D6B"/>
    <w:rsid w:val="00897D74"/>
    <w:rsid w:val="00901AC3"/>
    <w:rsid w:val="0091550E"/>
    <w:rsid w:val="00921B34"/>
    <w:rsid w:val="0092770A"/>
    <w:rsid w:val="00960AC9"/>
    <w:rsid w:val="009A734E"/>
    <w:rsid w:val="009E7EF7"/>
    <w:rsid w:val="009F55D5"/>
    <w:rsid w:val="00A253BF"/>
    <w:rsid w:val="00A439BC"/>
    <w:rsid w:val="00A5339E"/>
    <w:rsid w:val="00A645BC"/>
    <w:rsid w:val="00AC5743"/>
    <w:rsid w:val="00AF5AA2"/>
    <w:rsid w:val="00B64CEB"/>
    <w:rsid w:val="00B9527D"/>
    <w:rsid w:val="00BD1C7A"/>
    <w:rsid w:val="00C126D3"/>
    <w:rsid w:val="00C44579"/>
    <w:rsid w:val="00C4582B"/>
    <w:rsid w:val="00C8080E"/>
    <w:rsid w:val="00C8641D"/>
    <w:rsid w:val="00CC3264"/>
    <w:rsid w:val="00CE5039"/>
    <w:rsid w:val="00D9327F"/>
    <w:rsid w:val="00DA5779"/>
    <w:rsid w:val="00DD2D30"/>
    <w:rsid w:val="00DF6A0D"/>
    <w:rsid w:val="00E076D5"/>
    <w:rsid w:val="00E33BB3"/>
    <w:rsid w:val="00E76E61"/>
    <w:rsid w:val="00EC7285"/>
    <w:rsid w:val="00EE138A"/>
    <w:rsid w:val="00F40058"/>
    <w:rsid w:val="00F96317"/>
    <w:rsid w:val="00FD7EBF"/>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E5039"/>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CE5039"/>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CE5039"/>
    <w:pPr>
      <w:spacing w:line="288" w:lineRule="auto"/>
    </w:pPr>
    <w:rPr>
      <w:sz w:val="28"/>
      <w:szCs w:val="20"/>
    </w:rPr>
  </w:style>
  <w:style w:type="paragraph" w:styleId="a4">
    <w:name w:val="footer"/>
    <w:basedOn w:val="a"/>
    <w:qFormat/>
    <w:rsid w:val="00CE5039"/>
    <w:pPr>
      <w:tabs>
        <w:tab w:val="center" w:pos="4153"/>
        <w:tab w:val="right" w:pos="8306"/>
      </w:tabs>
      <w:snapToGrid w:val="0"/>
      <w:jc w:val="left"/>
    </w:pPr>
    <w:rPr>
      <w:sz w:val="18"/>
      <w:szCs w:val="18"/>
    </w:rPr>
  </w:style>
  <w:style w:type="paragraph" w:styleId="a5">
    <w:name w:val="header"/>
    <w:basedOn w:val="a"/>
    <w:qFormat/>
    <w:rsid w:val="00CE503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E5039"/>
    <w:pPr>
      <w:spacing w:beforeAutospacing="1" w:afterAutospacing="1"/>
      <w:jc w:val="left"/>
    </w:pPr>
    <w:rPr>
      <w:rFonts w:cs="Times New Roman"/>
      <w:kern w:val="0"/>
      <w:sz w:val="24"/>
    </w:rPr>
  </w:style>
  <w:style w:type="character" w:styleId="a7">
    <w:name w:val="Hyperlink"/>
    <w:basedOn w:val="a1"/>
    <w:qFormat/>
    <w:rsid w:val="00CE5039"/>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2</cp:revision>
  <cp:lastPrinted>2022-11-08T09:58:00Z</cp:lastPrinted>
  <dcterms:created xsi:type="dcterms:W3CDTF">2022-12-14T12:41:00Z</dcterms:created>
  <dcterms:modified xsi:type="dcterms:W3CDTF">2022-12-14T12:41:00Z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