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关于2022年湛江市吴川市浅水镇杨梅村委会杨梅仔四小园建设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关于2022年湛江市吴川市浅水镇杨梅村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委会杨梅仔村</w:t>
            </w:r>
            <w:r>
              <w:rPr>
                <w:rFonts w:hint="eastAsia" w:ascii="仿宋" w:hAnsi="仿宋" w:eastAsia="仿宋" w:cs="仿宋"/>
                <w:b w:val="0"/>
                <w:bCs w:val="0"/>
                <w:sz w:val="28"/>
                <w:szCs w:val="28"/>
                <w:lang w:eastAsia="zh-CN"/>
              </w:rPr>
              <w:t>四小园建设</w:t>
            </w:r>
            <w:r>
              <w:rPr>
                <w:rFonts w:hint="eastAsia" w:ascii="仿宋" w:hAnsi="仿宋" w:eastAsia="仿宋" w:cs="仿宋"/>
                <w:b w:val="0"/>
                <w:bCs w:val="0"/>
                <w:sz w:val="28"/>
                <w:szCs w:val="28"/>
                <w:lang w:eastAsia="zh-CN"/>
              </w:rPr>
              <w:t>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广东省吴川市浅水镇杨梅村杨梅仔经济合作社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广东省吴川市浅水镇杨梅村杨梅仔经济合作社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吴川市浅水镇杨梅仔村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建设乡村振兴文化小花园。</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5日至2022年12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2022年12月5日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458</Words>
  <Characters>525</Characters>
  <Lines>0</Lines>
  <Paragraphs>0</Paragraphs>
  <TotalTime>4</TotalTime>
  <ScaleCrop>false</ScaleCrop>
  <LinksUpToDate>false</LinksUpToDate>
  <CharactersWithSpaces>600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2022-12-05T02:16:00Z</cp:lastPrinted>
  <dcterms:modified xsi:type="dcterms:W3CDTF">2022-12-05T02:24:32Z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