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rPr>
        <w:t>鉴西总干渠清淤及年度保洁工程</w:t>
      </w:r>
      <w:r>
        <w:rPr>
          <w:rFonts w:hint="eastAsia" w:ascii="宋体" w:hAnsi="宋体" w:eastAsia="宋体" w:cs="宋体"/>
          <w:b/>
          <w:bCs/>
          <w:sz w:val="44"/>
          <w:szCs w:val="44"/>
          <w:lang w:eastAsia="zh-CN"/>
        </w:rPr>
        <w:t>项目</w:t>
      </w:r>
      <w:r>
        <w:rPr>
          <w:rFonts w:hint="eastAsia" w:ascii="宋体" w:hAnsi="宋体" w:eastAsia="宋体" w:cs="宋体"/>
          <w:b/>
          <w:bCs/>
          <w:sz w:val="44"/>
          <w:szCs w:val="44"/>
        </w:rPr>
        <w:t>(2022至2023</w:t>
      </w:r>
      <w:r>
        <w:rPr>
          <w:rFonts w:hint="eastAsia" w:ascii="宋体" w:hAnsi="宋体" w:eastAsia="宋体" w:cs="宋体"/>
          <w:b/>
          <w:bCs/>
          <w:sz w:val="44"/>
          <w:szCs w:val="44"/>
          <w:lang w:eastAsia="zh-CN"/>
        </w:rPr>
        <w:t>年）</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rPr>
              <w:t>鉴西总干渠清淤及年度保洁工程</w:t>
            </w:r>
            <w:r>
              <w:rPr>
                <w:rFonts w:hint="eastAsia" w:ascii="仿宋" w:hAnsi="仿宋" w:eastAsia="仿宋" w:cs="仿宋"/>
                <w:b w:val="0"/>
                <w:bCs w:val="0"/>
                <w:sz w:val="28"/>
                <w:szCs w:val="28"/>
                <w:lang w:eastAsia="zh-CN"/>
              </w:rPr>
              <w:t>项目</w:t>
            </w:r>
            <w:r>
              <w:rPr>
                <w:rFonts w:hint="eastAsia" w:ascii="仿宋" w:hAnsi="仿宋" w:eastAsia="仿宋" w:cs="仿宋"/>
                <w:b w:val="0"/>
                <w:bCs w:val="0"/>
                <w:sz w:val="28"/>
                <w:szCs w:val="28"/>
              </w:rPr>
              <w:t>(2022至2023</w:t>
            </w:r>
            <w:r>
              <w:rPr>
                <w:rFonts w:hint="eastAsia" w:ascii="仿宋" w:hAnsi="仿宋" w:eastAsia="仿宋" w:cs="仿宋"/>
                <w:b w:val="0"/>
                <w:bCs w:val="0"/>
                <w:sz w:val="28"/>
                <w:szCs w:val="28"/>
                <w:lang w:eastAsia="zh-CN"/>
              </w:rPr>
              <w:t>年）</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吴川市鉴西水利工程管理所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吴川市鉴西水利工程管理所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吴川市鉴西灌区鉴西总干渠、西干渠、二十一支渠、二十二支渠</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12个月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97.99万元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市财政解决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吴川市鉴西灌区鉴西总干渠、西干渠、二十一支渠、二十二支渠进行清淤及年度保洁，清淤部分主要工程量是：</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挖掘机挖一般淤泥68460立方米，部分淤泥外运(运距2公里)2890立方米;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年度保洁主要工程量是：年度保洁工程挖掘机人工及台班260台班，年度保洁工程小型保洁船人工及台班520台班。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3日至2022年11月10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5B0D3"/>
    <w:multiLevelType w:val="singleLevel"/>
    <w:tmpl w:val="96A5B0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525</Characters>
  <Lines>0</Lines>
  <Paragraphs>0</Paragraphs>
  <TotalTime>12</TotalTime>
  <ScaleCrop>false</ScaleCrop>
  <LinksUpToDate>false</LinksUpToDate>
  <CharactersWithSpaces>600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2022-11-02T08:27:00Z</cp:lastPrinted>
  <dcterms:modified xsi:type="dcterms:W3CDTF">2022-11-03T04:07:46Z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