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rPr>
        <w:t>2022年湛江市吴川市长岐镇新屋村道路硬底化项目</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rPr>
              <w:t>2022年湛江市吴川市长岐镇新屋村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道路硬底化项目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吴川市长岐镇山秀村民委员会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吴川市长岐镇山秀村民委员会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吴川市长岐镇山秀村委会新屋村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28.51万元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铺设道路硬底化2条，分别为长268米、宽4.5米、高0.18米，长82米、宽3.5米、高0.18米。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日至2022年11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558</Words>
  <Characters>652</Characters>
  <Lines>0</Lines>
  <Paragraphs>0</Paragraphs>
  <TotalTime>2</TotalTime>
  <ScaleCrop>false</ScaleCrop>
  <LinksUpToDate>false</LinksUpToDate>
  <CharactersWithSpaces>727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2022-11-02T08:55:37Z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