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2022年度湛江市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吴川市塘㙍镇郊桥村委会南山村环村道路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修建项目立项审批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2022年度湛江市吴川市塘㙍镇郊桥村委会南山村环村道路修建项目立项审批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吴川市塘㙍镇郊桥村民委员会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吴川市塘㙍镇郊桥村民委员会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吴川市塘㙍镇郊桥村委会南山村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eastAsia="zh-CN"/>
              </w:rPr>
              <w:t>塘㙍镇郊桥村委会南山村环村道路修建</w:t>
            </w:r>
            <w:r>
              <w:rPr>
                <w:rFonts w:hint="eastAsia" w:ascii="仿宋" w:hAnsi="仿宋" w:eastAsia="仿宋" w:cs="仿宋"/>
                <w:b w:val="0"/>
                <w:bCs w:val="0"/>
                <w:sz w:val="28"/>
                <w:szCs w:val="28"/>
                <w:lang w:val="en-US" w:eastAsia="zh-CN"/>
              </w:rPr>
              <w:t>800米道路的路基巩固，宽5米、0.2米厚的道路硬底化等。</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10日至2022年10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EA647BA"/>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544</Characters>
  <Lines>0</Lines>
  <Paragraphs>0</Paragraphs>
  <TotalTime>4</TotalTime>
  <ScaleCrop>false</ScaleCrop>
  <LinksUpToDate>false</LinksUpToDate>
  <CharactersWithSpaces>620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2022-10-10T06:45:00Z</cp:lastPrinted>
  <dcterms:modified xsi:type="dcterms:W3CDTF">2022-10-10T06:58:13Z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