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方正小标宋简体" w:eastAsia="方正小标宋简体"/>
        </w:rPr>
      </w:pPr>
    </w:p>
    <w:p/>
    <w:p>
      <w:pPr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202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2</w:t>
      </w:r>
      <w:r>
        <w:rPr>
          <w:rFonts w:hint="eastAsia" w:ascii="方正小标宋简体" w:eastAsia="方正小标宋简体"/>
          <w:sz w:val="52"/>
          <w:szCs w:val="52"/>
        </w:rPr>
        <w:t>年湛江市吴川市</w:t>
      </w:r>
    </w:p>
    <w:p>
      <w:pPr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XX项目实施方案</w:t>
      </w:r>
      <w:bookmarkStart w:id="0" w:name="_GoBack"/>
      <w:bookmarkEnd w:id="0"/>
    </w:p>
    <w:p>
      <w:pPr>
        <w:spacing w:line="360" w:lineRule="auto"/>
        <w:rPr>
          <w:lang w:val="zh-CN"/>
        </w:rPr>
      </w:pPr>
    </w:p>
    <w:p>
      <w:pPr>
        <w:spacing w:line="360" w:lineRule="auto"/>
        <w:rPr>
          <w:lang w:val="zh-CN"/>
        </w:rPr>
      </w:pPr>
    </w:p>
    <w:p>
      <w:pPr>
        <w:spacing w:line="360" w:lineRule="auto"/>
        <w:rPr>
          <w:lang w:val="zh-CN"/>
        </w:rPr>
      </w:pPr>
    </w:p>
    <w:p>
      <w:pPr>
        <w:spacing w:line="360" w:lineRule="auto"/>
        <w:rPr>
          <w:lang w:val="zh-CN"/>
        </w:rPr>
      </w:pPr>
    </w:p>
    <w:p>
      <w:pPr>
        <w:spacing w:line="360" w:lineRule="auto"/>
        <w:rPr>
          <w:rFonts w:ascii="仿宋_GB2312" w:hAnsi="仿宋_GB2312" w:cs="仿宋_GB2312"/>
          <w:lang w:val="zh-CN"/>
        </w:rPr>
      </w:pPr>
    </w:p>
    <w:p>
      <w:pPr>
        <w:spacing w:line="360" w:lineRule="auto"/>
        <w:ind w:firstLine="640"/>
        <w:jc w:val="center"/>
        <w:rPr>
          <w:rFonts w:ascii="仿宋_GB2312" w:hAnsi="仿宋_GB2312" w:cs="仿宋_GB2312"/>
          <w:lang w:val="zh-CN"/>
        </w:rPr>
      </w:pPr>
    </w:p>
    <w:p>
      <w:pPr>
        <w:tabs>
          <w:tab w:val="left" w:pos="1260"/>
        </w:tabs>
        <w:spacing w:line="360" w:lineRule="auto"/>
        <w:ind w:firstLine="1280" w:firstLineChars="400"/>
        <w:rPr>
          <w:rFonts w:ascii="仿宋_GB2312" w:hAnsi="仿宋_GB2312" w:cs="仿宋_GB2312"/>
          <w:lang w:val="zh-CN"/>
        </w:rPr>
      </w:pPr>
      <w:r>
        <w:rPr>
          <w:rFonts w:hint="eastAsia" w:ascii="仿宋_GB2312" w:hAnsi="仿宋_GB2312" w:cs="仿宋_GB2312"/>
          <w:lang w:val="zh-CN"/>
        </w:rPr>
        <w:t>项目名称：</w:t>
      </w:r>
    </w:p>
    <w:p>
      <w:pPr>
        <w:tabs>
          <w:tab w:val="left" w:pos="1260"/>
        </w:tabs>
        <w:spacing w:line="360" w:lineRule="auto"/>
        <w:ind w:firstLine="1280" w:firstLineChars="400"/>
        <w:rPr>
          <w:color w:val="000000"/>
        </w:rPr>
      </w:pPr>
      <w:r>
        <w:rPr>
          <w:rFonts w:hint="eastAsia"/>
          <w:color w:val="000000"/>
        </w:rPr>
        <w:t>项目金额：</w:t>
      </w:r>
    </w:p>
    <w:p>
      <w:pPr>
        <w:tabs>
          <w:tab w:val="left" w:pos="1260"/>
        </w:tabs>
        <w:spacing w:line="360" w:lineRule="auto"/>
        <w:ind w:firstLine="1280" w:firstLineChars="400"/>
        <w:rPr>
          <w:color w:val="000000"/>
        </w:rPr>
      </w:pPr>
      <w:r>
        <w:rPr>
          <w:rFonts w:hint="eastAsia"/>
          <w:color w:val="000000"/>
        </w:rPr>
        <w:t>主管单位：</w:t>
      </w:r>
    </w:p>
    <w:p>
      <w:pPr>
        <w:tabs>
          <w:tab w:val="left" w:pos="1260"/>
        </w:tabs>
        <w:spacing w:line="360" w:lineRule="auto"/>
        <w:ind w:firstLine="1280" w:firstLineChars="400"/>
        <w:rPr>
          <w:color w:val="000000"/>
        </w:rPr>
      </w:pPr>
      <w:r>
        <w:rPr>
          <w:rFonts w:hint="eastAsia"/>
          <w:color w:val="000000"/>
        </w:rPr>
        <w:t>实施（承担）单位：</w:t>
      </w:r>
    </w:p>
    <w:p>
      <w:pPr>
        <w:tabs>
          <w:tab w:val="left" w:pos="1260"/>
        </w:tabs>
        <w:spacing w:line="360" w:lineRule="auto"/>
        <w:ind w:firstLine="1280" w:firstLineChars="400"/>
        <w:rPr>
          <w:color w:val="000000"/>
        </w:rPr>
      </w:pPr>
      <w:r>
        <w:rPr>
          <w:rFonts w:hint="eastAsia"/>
          <w:color w:val="000000"/>
        </w:rPr>
        <w:t>联 系 人：</w:t>
      </w:r>
    </w:p>
    <w:p>
      <w:pPr>
        <w:tabs>
          <w:tab w:val="left" w:pos="1260"/>
        </w:tabs>
        <w:spacing w:line="360" w:lineRule="auto"/>
        <w:ind w:firstLine="1280" w:firstLineChars="400"/>
        <w:rPr>
          <w:color w:val="000000"/>
          <w:lang w:val="zh-CN"/>
        </w:rPr>
      </w:pPr>
      <w:r>
        <w:rPr>
          <w:rFonts w:hint="eastAsia"/>
          <w:color w:val="000000"/>
          <w:lang w:val="zh-CN"/>
        </w:rPr>
        <w:t>联系电话：（办公电话、手机号都要填）</w:t>
      </w:r>
    </w:p>
    <w:p>
      <w:pPr>
        <w:tabs>
          <w:tab w:val="left" w:pos="1260"/>
        </w:tabs>
        <w:spacing w:line="360" w:lineRule="auto"/>
        <w:ind w:firstLine="1280" w:firstLineChars="400"/>
        <w:rPr>
          <w:rFonts w:ascii="仿宋_GB2312" w:hAnsi="仿宋_GB2312" w:cs="仿宋_GB231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41" w:right="1417" w:bottom="1417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color w:val="000000"/>
          <w:lang w:val="zh-CN"/>
        </w:rPr>
        <w:t>填制日期：</w:t>
      </w:r>
      <w:r>
        <w:rPr>
          <w:rFonts w:hint="eastAsia" w:ascii="仿宋_GB2312" w:hAnsi="仿宋_GB2312" w:cs="仿宋_GB2312"/>
        </w:rPr>
        <w:t>202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/>
          <w:color w:val="000000"/>
        </w:rPr>
        <w:t xml:space="preserve">年 </w:t>
      </w:r>
      <w:r>
        <w:rPr>
          <w:rFonts w:hint="eastAsia" w:ascii="仿宋_GB2312" w:hAnsi="仿宋_GB2312" w:cs="仿宋_GB2312"/>
        </w:rPr>
        <w:t xml:space="preserve"> 月  日</w:t>
      </w:r>
    </w:p>
    <w:p>
      <w:pPr>
        <w:spacing w:line="59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一、基本情况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主要介绍项目基本情况、项目概况、项目概述、项目的</w:t>
      </w:r>
      <w:r>
        <w:fldChar w:fldCharType="begin"/>
      </w:r>
      <w:r>
        <w:instrText xml:space="preserve"> HYPERLINK "http://www.so.com/s?q=%E5%8F%AF%E8%A1%8C%E6%80%A7&amp;ie=utf-8&amp;src=internal_wenda_recommend_textn" \t "https://wenda.so.com/q/_blank" </w:instrText>
      </w:r>
      <w:r>
        <w:fldChar w:fldCharType="separate"/>
      </w:r>
      <w:r>
        <w:rPr>
          <w:rFonts w:hint="eastAsia" w:ascii="仿宋_GB2312" w:hAnsi="仿宋_GB2312" w:cs="仿宋_GB2312"/>
        </w:rPr>
        <w:t>可行性</w:t>
      </w:r>
      <w:r>
        <w:rPr>
          <w:rFonts w:hint="eastAsia" w:ascii="仿宋_GB2312" w:hAnsi="仿宋_GB2312" w:cs="仿宋_GB2312"/>
        </w:rPr>
        <w:fldChar w:fldCharType="end"/>
      </w:r>
      <w:r>
        <w:rPr>
          <w:rFonts w:hint="eastAsia" w:ascii="仿宋_GB2312" w:hAnsi="仿宋_GB2312" w:cs="仿宋_GB2312"/>
        </w:rPr>
        <w:t>、指导思想、项目的必要性和可行性、项目实施（承担）单位基本情况、项目实施的意义、项目建设地点、项目背景、项目现有的基础条件、项目基本信息等，内容较多的可以分层次写。</w:t>
      </w:r>
    </w:p>
    <w:p>
      <w:pPr>
        <w:adjustRightInd w:val="0"/>
        <w:snapToGrid w:val="0"/>
        <w:spacing w:line="590" w:lineRule="exact"/>
        <w:ind w:firstLine="643" w:firstLineChars="200"/>
        <w:contextualSpacing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（一）第一个情况</w:t>
      </w:r>
    </w:p>
    <w:p>
      <w:pPr>
        <w:adjustRightInd w:val="0"/>
        <w:snapToGrid w:val="0"/>
        <w:spacing w:line="590" w:lineRule="exact"/>
        <w:ind w:firstLine="640" w:firstLineChars="200"/>
        <w:contextualSpacing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第一个情况</w:t>
      </w:r>
    </w:p>
    <w:p>
      <w:pPr>
        <w:adjustRightInd w:val="0"/>
        <w:snapToGrid w:val="0"/>
        <w:spacing w:line="590" w:lineRule="exact"/>
        <w:ind w:firstLine="643" w:firstLineChars="200"/>
        <w:contextualSpacing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（二）第二个情况</w:t>
      </w:r>
    </w:p>
    <w:p>
      <w:pPr>
        <w:spacing w:line="59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第二个情况</w:t>
      </w:r>
    </w:p>
    <w:p>
      <w:pPr>
        <w:spacing w:line="590" w:lineRule="exact"/>
        <w:ind w:firstLine="640" w:firstLineChars="200"/>
        <w:rPr>
          <w:rFonts w:ascii="仿宋_GB2312" w:hAnsi="仿宋_GB2312" w:cs="仿宋_GB2312"/>
        </w:rPr>
      </w:pPr>
      <w:r>
        <w:rPr>
          <w:rFonts w:ascii="Arial" w:hAnsi="Arial" w:cs="Arial"/>
        </w:rPr>
        <w:t>……</w:t>
      </w:r>
    </w:p>
    <w:p>
      <w:pPr>
        <w:spacing w:line="59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二、项目内容</w:t>
      </w:r>
    </w:p>
    <w:p>
      <w:pPr>
        <w:adjustRightInd w:val="0"/>
        <w:snapToGrid w:val="0"/>
        <w:spacing w:line="590" w:lineRule="exact"/>
        <w:ind w:firstLine="640" w:firstLineChars="200"/>
        <w:contextualSpacing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概述项目要做的具体事项、建设规模等。可以和目标任务有一些交叉，相对而言项目内容概括性比较高，目标任务则比较详细。内容较多的建议分层写。</w:t>
      </w:r>
    </w:p>
    <w:p>
      <w:pPr>
        <w:adjustRightInd w:val="0"/>
        <w:snapToGrid w:val="0"/>
        <w:spacing w:line="590" w:lineRule="exact"/>
        <w:ind w:firstLine="643" w:firstLineChars="200"/>
        <w:contextualSpacing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（一）第一个内容</w:t>
      </w:r>
    </w:p>
    <w:p>
      <w:pPr>
        <w:adjustRightInd w:val="0"/>
        <w:snapToGrid w:val="0"/>
        <w:spacing w:line="590" w:lineRule="exact"/>
        <w:ind w:firstLine="640" w:firstLineChars="200"/>
        <w:contextualSpacing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第一个内容</w:t>
      </w:r>
    </w:p>
    <w:p>
      <w:pPr>
        <w:adjustRightInd w:val="0"/>
        <w:snapToGrid w:val="0"/>
        <w:spacing w:line="590" w:lineRule="exact"/>
        <w:ind w:firstLine="643" w:firstLineChars="200"/>
        <w:contextualSpacing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（二）第二个内容</w:t>
      </w:r>
    </w:p>
    <w:p>
      <w:pPr>
        <w:adjustRightInd w:val="0"/>
        <w:snapToGrid w:val="0"/>
        <w:spacing w:line="590" w:lineRule="exact"/>
        <w:ind w:firstLine="640" w:firstLineChars="200"/>
        <w:contextualSpacing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第二个内容</w:t>
      </w:r>
    </w:p>
    <w:p>
      <w:pPr>
        <w:adjustRightInd w:val="0"/>
        <w:snapToGrid w:val="0"/>
        <w:spacing w:line="590" w:lineRule="exact"/>
        <w:ind w:firstLine="642"/>
        <w:contextualSpacing/>
        <w:rPr>
          <w:rFonts w:ascii="仿宋_GB2312" w:hAnsi="仿宋_GB2312" w:cs="仿宋_GB2312"/>
        </w:rPr>
      </w:pPr>
      <w:r>
        <w:rPr>
          <w:rFonts w:ascii="Arial" w:hAnsi="Arial" w:cs="Arial"/>
        </w:rPr>
        <w:t>……</w:t>
      </w:r>
    </w:p>
    <w:p>
      <w:pPr>
        <w:adjustRightInd w:val="0"/>
        <w:snapToGrid w:val="0"/>
        <w:spacing w:line="590" w:lineRule="exact"/>
        <w:ind w:firstLine="642"/>
        <w:contextualSpacing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三、支出预算</w:t>
      </w:r>
    </w:p>
    <w:p>
      <w:pPr>
        <w:adjustRightInd w:val="0"/>
        <w:snapToGrid w:val="0"/>
        <w:spacing w:line="590" w:lineRule="exact"/>
        <w:ind w:firstLine="640" w:firstLineChars="200"/>
        <w:contextualSpacing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概要介绍支出预算编制依据，主要支出方向和支出分类数字，填写一个固定格式的“附件1：项目支出预算明细表”。</w:t>
      </w:r>
    </w:p>
    <w:p>
      <w:pPr>
        <w:adjustRightInd w:val="0"/>
        <w:snapToGrid w:val="0"/>
        <w:spacing w:line="590" w:lineRule="exact"/>
        <w:ind w:firstLine="640" w:firstLineChars="200"/>
        <w:contextualSpacing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四、支出进度计划</w:t>
      </w:r>
    </w:p>
    <w:p>
      <w:pPr>
        <w:adjustRightInd w:val="0"/>
        <w:snapToGrid w:val="0"/>
        <w:spacing w:line="590" w:lineRule="exact"/>
        <w:ind w:firstLine="640" w:firstLineChars="200"/>
        <w:contextualSpacing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按项目实施计划编制支出进度计划，填写一个固定格式的“附件2：项目支出进度计划表”。</w:t>
      </w:r>
    </w:p>
    <w:p>
      <w:pPr>
        <w:adjustRightInd w:val="0"/>
        <w:snapToGrid w:val="0"/>
        <w:spacing w:line="590" w:lineRule="exact"/>
        <w:ind w:firstLine="642"/>
        <w:contextualSpacing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五、目标任务与绩效目标</w:t>
      </w:r>
    </w:p>
    <w:p>
      <w:pPr>
        <w:adjustRightInd w:val="0"/>
        <w:snapToGrid w:val="0"/>
        <w:spacing w:line="590" w:lineRule="exact"/>
        <w:ind w:firstLine="643" w:firstLineChars="200"/>
        <w:contextualSpacing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（一）目标任务</w:t>
      </w:r>
    </w:p>
    <w:p>
      <w:pPr>
        <w:adjustRightInd w:val="0"/>
        <w:snapToGrid w:val="0"/>
        <w:spacing w:line="590" w:lineRule="exact"/>
        <w:ind w:firstLine="640" w:firstLineChars="200"/>
        <w:contextualSpacing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概述项目的主要目标任务，实施进度时间安排，质量要求等（如果比较多可分层描述）。</w:t>
      </w:r>
    </w:p>
    <w:p>
      <w:pPr>
        <w:adjustRightInd w:val="0"/>
        <w:snapToGrid w:val="0"/>
        <w:spacing w:line="590" w:lineRule="exact"/>
        <w:ind w:firstLine="640" w:firstLineChars="200"/>
        <w:contextualSpacing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仿宋_GB2312" w:hAnsi="仿宋_GB2312" w:cs="仿宋_GB2312"/>
        </w:rPr>
        <w:t>1.目标任务1</w:t>
      </w:r>
    </w:p>
    <w:p>
      <w:pPr>
        <w:adjustRightInd w:val="0"/>
        <w:snapToGrid w:val="0"/>
        <w:spacing w:line="590" w:lineRule="exact"/>
        <w:ind w:firstLine="642"/>
        <w:contextualSpacing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2.目标任务2</w:t>
      </w:r>
    </w:p>
    <w:p>
      <w:pPr>
        <w:adjustRightInd w:val="0"/>
        <w:snapToGrid w:val="0"/>
        <w:spacing w:line="590" w:lineRule="exact"/>
        <w:ind w:firstLine="642"/>
        <w:contextualSpacing/>
        <w:rPr>
          <w:rFonts w:ascii="仿宋_GB2312" w:hAnsi="仿宋_GB2312" w:cs="仿宋_GB2312"/>
        </w:rPr>
      </w:pPr>
      <w:r>
        <w:rPr>
          <w:rFonts w:ascii="Arial" w:hAnsi="Arial" w:cs="Arial"/>
        </w:rPr>
        <w:t>……</w:t>
      </w:r>
    </w:p>
    <w:p>
      <w:pPr>
        <w:adjustRightInd w:val="0"/>
        <w:snapToGrid w:val="0"/>
        <w:spacing w:line="590" w:lineRule="exact"/>
        <w:ind w:firstLine="643" w:firstLineChars="200"/>
        <w:contextualSpacing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（二）绩效目标</w:t>
      </w:r>
    </w:p>
    <w:p>
      <w:pPr>
        <w:adjustRightInd w:val="0"/>
        <w:snapToGrid w:val="0"/>
        <w:spacing w:line="590" w:lineRule="exact"/>
        <w:ind w:firstLine="642"/>
        <w:contextualSpacing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填写一个固定格式“附件2：项目绩效目标表”。</w:t>
      </w:r>
    </w:p>
    <w:p>
      <w:pPr>
        <w:adjustRightInd w:val="0"/>
        <w:snapToGrid w:val="0"/>
        <w:spacing w:line="590" w:lineRule="exact"/>
        <w:ind w:firstLine="642"/>
        <w:contextualSpacing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目标任务与绩效目标和项目内容可以有一些交叉。但目标任务与绩效目标更详细具体和量化。</w:t>
      </w:r>
    </w:p>
    <w:p>
      <w:pPr>
        <w:adjustRightInd w:val="0"/>
        <w:snapToGrid w:val="0"/>
        <w:spacing w:line="590" w:lineRule="exact"/>
        <w:ind w:firstLine="642"/>
        <w:contextualSpacing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六、保障措施</w:t>
      </w:r>
    </w:p>
    <w:p>
      <w:pPr>
        <w:adjustRightInd w:val="0"/>
        <w:snapToGrid w:val="0"/>
        <w:spacing w:line="590" w:lineRule="exact"/>
        <w:ind w:firstLine="640" w:firstLineChars="200"/>
        <w:contextualSpacing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说明项目实施的组织管理方式，机构人员分工和责任落实，实施程序，适用的主要管理制度，质量进度控制和台账统计报告方面的要求，项目实施过程的监督管理措施和办法等。</w:t>
      </w:r>
    </w:p>
    <w:p>
      <w:pPr>
        <w:spacing w:line="59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七、结项方式</w:t>
      </w:r>
    </w:p>
    <w:p>
      <w:pPr>
        <w:spacing w:line="590" w:lineRule="exact"/>
        <w:ind w:firstLine="640" w:firstLineChars="200"/>
        <w:rPr>
          <w:rFonts w:ascii="仿宋_GB2312" w:hAnsi="黑体"/>
        </w:rPr>
      </w:pPr>
      <w:r>
        <w:rPr>
          <w:rFonts w:hint="eastAsia" w:ascii="仿宋_GB2312" w:hAnsi="黑体"/>
        </w:rPr>
        <w:t>明确什么时间，由谁组织，采用何种方式验收或结项（如：结项验收形成验收报告，督查/检查/考核形成检查督查/检查/考核报告，项目实施完成后进行总结形成项目实施情况总结，项目实施完成后/或年终开展绩效评价形成绩效评价报告，其他方式）。</w:t>
      </w:r>
    </w:p>
    <w:p>
      <w:pPr>
        <w:pStyle w:val="2"/>
        <w:spacing w:before="0" w:after="0" w:line="590" w:lineRule="exact"/>
      </w:pPr>
    </w:p>
    <w:p>
      <w:pPr>
        <w:pStyle w:val="2"/>
        <w:spacing w:before="0" w:after="0" w:line="590" w:lineRule="exact"/>
        <w:ind w:firstLine="642"/>
        <w:rPr>
          <w:rFonts w:ascii="仿宋_GB2312" w:hAnsi="黑体"/>
          <w:b w:val="0"/>
          <w:bCs w:val="0"/>
        </w:rPr>
      </w:pPr>
      <w:r>
        <w:rPr>
          <w:rFonts w:hint="eastAsia" w:ascii="仿宋_GB2312" w:hAnsi="黑体"/>
          <w:b w:val="0"/>
          <w:bCs w:val="0"/>
        </w:rPr>
        <w:t>附件：1.项目支出预算明细表（格式）</w:t>
      </w:r>
    </w:p>
    <w:p>
      <w:pPr>
        <w:spacing w:line="590" w:lineRule="exact"/>
        <w:ind w:left="1602"/>
        <w:rPr>
          <w:rFonts w:ascii="仿宋_GB2312" w:hAnsi="黑体"/>
        </w:rPr>
      </w:pPr>
      <w:r>
        <w:rPr>
          <w:rFonts w:hint="eastAsia" w:ascii="仿宋_GB2312" w:hAnsi="黑体"/>
        </w:rPr>
        <w:t>2.项目支出进度计划表（格式）</w:t>
      </w:r>
    </w:p>
    <w:p>
      <w:pPr>
        <w:spacing w:line="590" w:lineRule="exact"/>
        <w:ind w:left="1602"/>
        <w:rPr>
          <w:rFonts w:ascii="仿宋_GB2312" w:hAnsi="黑体"/>
        </w:rPr>
      </w:pPr>
      <w:r>
        <w:rPr>
          <w:rFonts w:hint="eastAsia" w:ascii="仿宋_GB2312" w:hAnsi="黑体"/>
        </w:rPr>
        <w:t>3.项目支出绩效目标表（格式）</w:t>
      </w:r>
    </w:p>
    <w:p>
      <w:pPr>
        <w:pStyle w:val="2"/>
      </w:pPr>
    </w:p>
    <w:p>
      <w:pPr>
        <w:spacing w:line="360" w:lineRule="auto"/>
        <w:ind w:firstLine="1600" w:firstLineChars="500"/>
        <w:rPr>
          <w:rFonts w:ascii="仿宋_GB2312" w:hAnsi="黑体"/>
        </w:rPr>
      </w:pPr>
    </w:p>
    <w:p>
      <w:pPr>
        <w:pStyle w:val="2"/>
        <w:rPr>
          <w:rFonts w:ascii="仿宋_GB2312" w:hAnsi="黑体"/>
        </w:rPr>
      </w:pPr>
    </w:p>
    <w:p>
      <w:pPr>
        <w:rPr>
          <w:rFonts w:ascii="仿宋_GB2312" w:hAnsi="黑体"/>
        </w:rPr>
      </w:pPr>
    </w:p>
    <w:p>
      <w:pPr>
        <w:pStyle w:val="2"/>
        <w:rPr>
          <w:rFonts w:ascii="仿宋_GB2312" w:hAnsi="黑体"/>
        </w:rPr>
      </w:pPr>
    </w:p>
    <w:p>
      <w:pPr>
        <w:rPr>
          <w:rFonts w:ascii="仿宋_GB2312" w:hAnsi="黑体"/>
        </w:rPr>
      </w:pPr>
    </w:p>
    <w:p>
      <w:pPr>
        <w:pStyle w:val="2"/>
        <w:rPr>
          <w:rFonts w:ascii="仿宋_GB2312" w:hAnsi="黑体"/>
        </w:rPr>
      </w:pPr>
    </w:p>
    <w:p>
      <w:pPr>
        <w:pStyle w:val="2"/>
        <w:rPr>
          <w:rFonts w:ascii="仿宋_GB2312" w:hAnsi="黑体"/>
        </w:rPr>
      </w:pPr>
    </w:p>
    <w:p>
      <w:r>
        <w:br w:type="page"/>
      </w:r>
      <w:r>
        <w:rPr>
          <w:rFonts w:hint="eastAsia" w:ascii="黑体" w:hAnsi="黑体" w:eastAsia="黑体"/>
          <w:color w:val="000000"/>
          <w:kern w:val="0"/>
        </w:rPr>
        <w:t>附件1：</w:t>
      </w:r>
    </w:p>
    <w:tbl>
      <w:tblPr>
        <w:tblStyle w:val="8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2115"/>
        <w:gridCol w:w="1154"/>
        <w:gridCol w:w="1079"/>
        <w:gridCol w:w="1274"/>
        <w:gridCol w:w="30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71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项目支出预算明细表（格式）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3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单位：</w:t>
            </w:r>
          </w:p>
        </w:tc>
        <w:tc>
          <w:tcPr>
            <w:tcW w:w="5428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项目名称：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  <w:szCs w:val="22"/>
              </w:rPr>
              <w:t>支出科目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  <w:szCs w:val="22"/>
              </w:rPr>
              <w:t>金额(元)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  <w:szCs w:val="22"/>
              </w:rPr>
              <w:t>备注（计算过程或说明）</w:t>
            </w:r>
          </w:p>
        </w:tc>
      </w:tr>
      <w:t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  <w:szCs w:val="22"/>
              </w:rPr>
              <w:t>（计算说明）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  <w:szCs w:val="22"/>
              </w:rPr>
              <w:t>如：次/天/人数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2"/>
                <w:szCs w:val="22"/>
              </w:rPr>
              <w:t>计算标准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2"/>
                <w:szCs w:val="22"/>
              </w:rPr>
            </w:pPr>
            <w:r>
              <w:rPr>
                <w:rStyle w:val="13"/>
                <w:rFonts w:ascii="黑体" w:hAnsi="黑体" w:eastAsia="黑体" w:cs="黑体"/>
                <w:b w:val="0"/>
                <w:bCs/>
              </w:rPr>
              <w:t>数量</w:t>
            </w:r>
            <w:r>
              <w:rPr>
                <w:rStyle w:val="14"/>
                <w:rFonts w:hint="eastAsia" w:ascii="黑体" w:hAnsi="黑体" w:eastAsia="黑体" w:cs="黑体"/>
                <w:b w:val="0"/>
                <w:bCs/>
              </w:rPr>
              <w:t>×</w:t>
            </w:r>
            <w:r>
              <w:rPr>
                <w:rStyle w:val="13"/>
                <w:rFonts w:ascii="黑体" w:hAnsi="黑体" w:eastAsia="黑体" w:cs="黑体"/>
                <w:b w:val="0"/>
                <w:bCs/>
              </w:rPr>
              <w:t>计算标准</w:t>
            </w:r>
          </w:p>
        </w:tc>
        <w:tc>
          <w:tcPr>
            <w:tcW w:w="3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办公费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印刷费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咨询费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手续费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水费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电费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邮电费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物业管理费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差旅费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因公出国境费用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维修（护）费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租赁费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会议费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培训费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专用材料费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劳务费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委托业务费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公务用车运行维护费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其他交通费用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其他商品和服务支出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办公设备购置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专用设备购置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大型修缮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信息网络及软件购置更新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公务用车购置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7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说明：1.数量难以确定的支出项目，可不填数量、单价，直接填写预算金额。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   2.单一费用较集中的，应说明或另表列示支出内容。如大部分用于委托业务费、培训费、</w:t>
            </w:r>
          </w:p>
          <w:p>
            <w:pPr>
              <w:widowControl/>
              <w:spacing w:line="300" w:lineRule="exact"/>
              <w:ind w:firstLine="880" w:firstLineChars="400"/>
              <w:jc w:val="left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购置费等。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   3.其他支出超过项目预算总额10%需要详细说明支出内容。</w:t>
            </w:r>
          </w:p>
        </w:tc>
      </w:tr>
    </w:tbl>
    <w:p>
      <w:pPr>
        <w:spacing w:line="20" w:lineRule="exact"/>
      </w:pPr>
    </w:p>
    <w:p>
      <w:pPr>
        <w:pStyle w:val="2"/>
        <w:spacing w:before="0" w:after="0" w:line="20" w:lineRule="exact"/>
        <w:sectPr>
          <w:footerReference r:id="rId9" w:type="default"/>
          <w:footerReference r:id="rId10" w:type="even"/>
          <w:pgSz w:w="11906" w:h="16838"/>
          <w:pgMar w:top="2041" w:right="1418" w:bottom="1418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附件2：</w:t>
      </w:r>
    </w:p>
    <w:p>
      <w:pPr>
        <w:pStyle w:val="3"/>
        <w:jc w:val="center"/>
      </w:pPr>
      <w:r>
        <w:rPr>
          <w:rFonts w:hint="eastAsia"/>
        </w:rPr>
        <w:t>项目支出进度计划表（格式）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                                          项目名称：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5833"/>
        <w:gridCol w:w="3017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计划时间</w:t>
            </w:r>
          </w:p>
        </w:tc>
        <w:tc>
          <w:tcPr>
            <w:tcW w:w="5833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计划内容</w:t>
            </w:r>
          </w:p>
        </w:tc>
        <w:tc>
          <w:tcPr>
            <w:tcW w:w="3017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计划支出金额（元）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833" w:type="dxa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33" w:type="dxa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833" w:type="dxa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33" w:type="dxa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833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017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33" w:type="dxa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833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017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33" w:type="dxa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833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017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33" w:type="dxa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833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017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33" w:type="dxa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833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017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33" w:type="dxa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833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017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33" w:type="dxa"/>
          </w:tcPr>
          <w:p>
            <w:pPr>
              <w:rPr>
                <w:rFonts w:ascii="仿宋" w:hAnsi="仿宋" w:eastAsia="仿宋" w:cs="仿宋"/>
              </w:rPr>
            </w:pPr>
          </w:p>
        </w:tc>
      </w:tr>
    </w:tbl>
    <w:p>
      <w:pPr>
        <w:sectPr>
          <w:pgSz w:w="16838" w:h="11906" w:orient="landscape"/>
          <w:pgMar w:top="1531" w:right="2041" w:bottom="1418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pacing w:line="560" w:lineRule="exac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</w:rPr>
        <w:t>附件3：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项目支出绩效目标表（格式）</w:t>
      </w:r>
    </w:p>
    <w:p>
      <w:pPr>
        <w:pStyle w:val="2"/>
        <w:spacing w:before="0" w:after="0" w:line="240" w:lineRule="exact"/>
      </w:pPr>
    </w:p>
    <w:p>
      <w:r>
        <w:rPr>
          <w:rFonts w:hint="eastAsia" w:ascii="仿宋_GB2312" w:hAnsi="宋体" w:cs="仿宋_GB2312"/>
          <w:color w:val="000000"/>
          <w:kern w:val="0"/>
          <w:sz w:val="22"/>
          <w:szCs w:val="22"/>
        </w:rPr>
        <w:t>单位：                        项目名称：</w:t>
      </w:r>
    </w:p>
    <w:tbl>
      <w:tblPr>
        <w:tblStyle w:val="8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2"/>
        <w:gridCol w:w="1233"/>
        <w:gridCol w:w="1140"/>
        <w:gridCol w:w="1778"/>
        <w:gridCol w:w="2295"/>
        <w:gridCol w:w="59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绩效目标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实施期目标（跨年度项目需填写，当年度项目不需填写）</w:t>
            </w:r>
          </w:p>
        </w:tc>
        <w:tc>
          <w:tcPr>
            <w:tcW w:w="4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当年度目标*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填写说明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总体目标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4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根据项目资金设立（或政策意图）的初衷，概括性描述该项目资金安排后应达到的总体目标和效果（总任务、总要求、总产出和总效益）。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实施周期指标值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当年度指标值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rPr>
          <w:jc w:val="center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数量指标*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对目标任务用指标值进行量化描述，确实无法量化的指标值可采用定性表述。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rPr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质量指标*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Style w:val="15"/>
                <w:rFonts w:hint="default" w:hAnsi="宋体"/>
              </w:rPr>
              <w:t>对目标任务的质量要求（标准）进行量化描述，确实无法量化的指标值可采用定性表述。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时效指标*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对目标任务的完成时间进行量化描述。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rPr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成本指标*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对资金支出成本控制进行量化描述。确实无法量化的指标值可采用定性表述。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益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经济效益指标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商事活动类项目可填写。部门职能（行政管理）类项目不产生直接经济效益的可不填写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rPr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社会效益指标*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农业科技进步贡献率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≧80%</w:t>
            </w:r>
          </w:p>
        </w:tc>
        <w:tc>
          <w:tcPr>
            <w:tcW w:w="5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反映项目实施后产生的社会效益，无法量化的指标值可采用定性表述。如提高管理能力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生态效益指标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涉及污染监控整治管理类的项目选填，不涉及的项目可不填写。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反映项目完成后，后续政策、资金保障程序，以及管理机制（人员机构）因素完善水平。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</w:rPr>
              <w:t>对目标任务用指标值进行量化描述，确实无法量化的指标值可采用定性表述。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92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说明：1.*是必填项，产出指标4个二级指标必填写。效益指标可选填其中某几个指标。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   2.红色字体的内容为举例，其中部分三级指标和指标值来源于不同一项目</w:t>
            </w:r>
          </w:p>
        </w:tc>
      </w:tr>
    </w:tbl>
    <w:p>
      <w:pPr>
        <w:pStyle w:val="2"/>
      </w:pPr>
    </w:p>
    <w:p>
      <w:pPr>
        <w:spacing w:line="576" w:lineRule="exact"/>
        <w:rPr>
          <w:rFonts w:ascii="仿宋_GB2312" w:hAnsi="仿宋_GB2312" w:cs="仿宋_GB2312"/>
        </w:rPr>
      </w:pPr>
    </w:p>
    <w:sectPr>
      <w:footerReference r:id="rId11" w:type="default"/>
      <w:pgSz w:w="16838" w:h="11906" w:orient="landscape"/>
      <w:pgMar w:top="1531" w:right="1417" w:bottom="1417" w:left="1418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- 6 -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w:pict>
        <v:shape id="_x0000_s3075" o:spid="_x0000_s307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- 7 -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w:pict>
        <v:shape id="_x0000_s3076" o:spid="_x0000_s307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- 12 -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Y2NzZjZGQyYmI2ZmNmMWU5ZjdlMzJiYjcwZGYxYjAifQ=="/>
  </w:docVars>
  <w:rsids>
    <w:rsidRoot w:val="757827AC"/>
    <w:rsid w:val="00090987"/>
    <w:rsid w:val="002F3E6F"/>
    <w:rsid w:val="0038454B"/>
    <w:rsid w:val="004A5D67"/>
    <w:rsid w:val="005439FE"/>
    <w:rsid w:val="00787A08"/>
    <w:rsid w:val="008064A8"/>
    <w:rsid w:val="008B6A3F"/>
    <w:rsid w:val="00AA431B"/>
    <w:rsid w:val="00C95B19"/>
    <w:rsid w:val="00FB6A09"/>
    <w:rsid w:val="00FC420C"/>
    <w:rsid w:val="015B5DA9"/>
    <w:rsid w:val="017D0934"/>
    <w:rsid w:val="01A50484"/>
    <w:rsid w:val="028358F4"/>
    <w:rsid w:val="05906211"/>
    <w:rsid w:val="05DB77BB"/>
    <w:rsid w:val="0605672C"/>
    <w:rsid w:val="060A3169"/>
    <w:rsid w:val="06E209AF"/>
    <w:rsid w:val="08A9723C"/>
    <w:rsid w:val="095C656F"/>
    <w:rsid w:val="09695DA6"/>
    <w:rsid w:val="099F211C"/>
    <w:rsid w:val="09A946CF"/>
    <w:rsid w:val="09CA60FC"/>
    <w:rsid w:val="0A30670F"/>
    <w:rsid w:val="0B4F7737"/>
    <w:rsid w:val="0C5311B6"/>
    <w:rsid w:val="0CA33EF8"/>
    <w:rsid w:val="0CD7772A"/>
    <w:rsid w:val="0CF13BEC"/>
    <w:rsid w:val="0CF6778F"/>
    <w:rsid w:val="0DE16CE1"/>
    <w:rsid w:val="0E93366F"/>
    <w:rsid w:val="0F7351B3"/>
    <w:rsid w:val="0F967D9C"/>
    <w:rsid w:val="10077673"/>
    <w:rsid w:val="10D53378"/>
    <w:rsid w:val="112B1001"/>
    <w:rsid w:val="11522649"/>
    <w:rsid w:val="12653109"/>
    <w:rsid w:val="12D227FE"/>
    <w:rsid w:val="132233B1"/>
    <w:rsid w:val="138C4160"/>
    <w:rsid w:val="13E9017A"/>
    <w:rsid w:val="14545623"/>
    <w:rsid w:val="14DE4DD8"/>
    <w:rsid w:val="155B16C2"/>
    <w:rsid w:val="15C31C84"/>
    <w:rsid w:val="1635479B"/>
    <w:rsid w:val="165E3261"/>
    <w:rsid w:val="16F743D3"/>
    <w:rsid w:val="179A5639"/>
    <w:rsid w:val="17DC4F26"/>
    <w:rsid w:val="1835621D"/>
    <w:rsid w:val="187B07E9"/>
    <w:rsid w:val="18B4190F"/>
    <w:rsid w:val="194E06A9"/>
    <w:rsid w:val="195E2FB9"/>
    <w:rsid w:val="1A3D6B03"/>
    <w:rsid w:val="1A6D0802"/>
    <w:rsid w:val="1A877C8F"/>
    <w:rsid w:val="1ACC074E"/>
    <w:rsid w:val="1AE63ADF"/>
    <w:rsid w:val="1D65103D"/>
    <w:rsid w:val="1E036F24"/>
    <w:rsid w:val="1E200311"/>
    <w:rsid w:val="1FCB3864"/>
    <w:rsid w:val="20172040"/>
    <w:rsid w:val="20B87F0C"/>
    <w:rsid w:val="20EF0350"/>
    <w:rsid w:val="22E11162"/>
    <w:rsid w:val="245D7654"/>
    <w:rsid w:val="24680A2D"/>
    <w:rsid w:val="24C63A91"/>
    <w:rsid w:val="24E12B30"/>
    <w:rsid w:val="24E97F85"/>
    <w:rsid w:val="24F24479"/>
    <w:rsid w:val="254E0733"/>
    <w:rsid w:val="264D4E81"/>
    <w:rsid w:val="265F4B87"/>
    <w:rsid w:val="26707DB9"/>
    <w:rsid w:val="26A91251"/>
    <w:rsid w:val="27633BB1"/>
    <w:rsid w:val="285277E3"/>
    <w:rsid w:val="290905B7"/>
    <w:rsid w:val="29292541"/>
    <w:rsid w:val="29402459"/>
    <w:rsid w:val="29A1111E"/>
    <w:rsid w:val="2A3E5B42"/>
    <w:rsid w:val="2A443C9B"/>
    <w:rsid w:val="2A491FA3"/>
    <w:rsid w:val="2B362D94"/>
    <w:rsid w:val="2D017C2B"/>
    <w:rsid w:val="2D275C3F"/>
    <w:rsid w:val="2DEF575C"/>
    <w:rsid w:val="2F36600E"/>
    <w:rsid w:val="2F420934"/>
    <w:rsid w:val="306B32F0"/>
    <w:rsid w:val="30B11BEA"/>
    <w:rsid w:val="30B962C5"/>
    <w:rsid w:val="31617DC8"/>
    <w:rsid w:val="320D0E12"/>
    <w:rsid w:val="32424476"/>
    <w:rsid w:val="332554FF"/>
    <w:rsid w:val="333529C3"/>
    <w:rsid w:val="33D1350C"/>
    <w:rsid w:val="3473317D"/>
    <w:rsid w:val="35912476"/>
    <w:rsid w:val="362145D4"/>
    <w:rsid w:val="36C917C1"/>
    <w:rsid w:val="383F2C5F"/>
    <w:rsid w:val="39064649"/>
    <w:rsid w:val="39353641"/>
    <w:rsid w:val="39D073BE"/>
    <w:rsid w:val="39E824CA"/>
    <w:rsid w:val="39ED2537"/>
    <w:rsid w:val="3A36415A"/>
    <w:rsid w:val="3AFC3554"/>
    <w:rsid w:val="3C1A6B0D"/>
    <w:rsid w:val="3CB36019"/>
    <w:rsid w:val="3D193FD8"/>
    <w:rsid w:val="3D4C56FF"/>
    <w:rsid w:val="3D73427F"/>
    <w:rsid w:val="3E2A1F4F"/>
    <w:rsid w:val="407320EF"/>
    <w:rsid w:val="41125323"/>
    <w:rsid w:val="41641F01"/>
    <w:rsid w:val="416F1996"/>
    <w:rsid w:val="41F414F6"/>
    <w:rsid w:val="41F61278"/>
    <w:rsid w:val="4245396F"/>
    <w:rsid w:val="42BA59D9"/>
    <w:rsid w:val="436D3A7E"/>
    <w:rsid w:val="43B5173D"/>
    <w:rsid w:val="43B822AF"/>
    <w:rsid w:val="44B62384"/>
    <w:rsid w:val="46A0035B"/>
    <w:rsid w:val="47091BF5"/>
    <w:rsid w:val="49047357"/>
    <w:rsid w:val="49231AFA"/>
    <w:rsid w:val="4A150312"/>
    <w:rsid w:val="4AB832F5"/>
    <w:rsid w:val="4AB95AC5"/>
    <w:rsid w:val="4B302CC3"/>
    <w:rsid w:val="4B60486E"/>
    <w:rsid w:val="4B690B59"/>
    <w:rsid w:val="4BDA4C26"/>
    <w:rsid w:val="4BFB7E40"/>
    <w:rsid w:val="4C650566"/>
    <w:rsid w:val="4C6B59AC"/>
    <w:rsid w:val="4C887FAB"/>
    <w:rsid w:val="4D273B72"/>
    <w:rsid w:val="4DF44086"/>
    <w:rsid w:val="4E01312A"/>
    <w:rsid w:val="4E79236F"/>
    <w:rsid w:val="4EBA2729"/>
    <w:rsid w:val="4F393ECD"/>
    <w:rsid w:val="4F5E1412"/>
    <w:rsid w:val="51631B8D"/>
    <w:rsid w:val="51905415"/>
    <w:rsid w:val="519A34DD"/>
    <w:rsid w:val="521026C3"/>
    <w:rsid w:val="52614C86"/>
    <w:rsid w:val="52752CD7"/>
    <w:rsid w:val="52D61384"/>
    <w:rsid w:val="52D939ED"/>
    <w:rsid w:val="53042770"/>
    <w:rsid w:val="53764003"/>
    <w:rsid w:val="538537B6"/>
    <w:rsid w:val="54DB028D"/>
    <w:rsid w:val="55393D43"/>
    <w:rsid w:val="55412239"/>
    <w:rsid w:val="55BC35E2"/>
    <w:rsid w:val="55E2568F"/>
    <w:rsid w:val="56351006"/>
    <w:rsid w:val="56814BB3"/>
    <w:rsid w:val="56C64D60"/>
    <w:rsid w:val="58033223"/>
    <w:rsid w:val="585C46D4"/>
    <w:rsid w:val="5899601A"/>
    <w:rsid w:val="59C36A35"/>
    <w:rsid w:val="59DE2679"/>
    <w:rsid w:val="5A0F74B6"/>
    <w:rsid w:val="5B590D40"/>
    <w:rsid w:val="5B5B3812"/>
    <w:rsid w:val="5B8F7E4C"/>
    <w:rsid w:val="5C9D0F3E"/>
    <w:rsid w:val="5CA74330"/>
    <w:rsid w:val="5CC43F52"/>
    <w:rsid w:val="5E033C09"/>
    <w:rsid w:val="5E770A9F"/>
    <w:rsid w:val="5EDA4CCE"/>
    <w:rsid w:val="5FAB7512"/>
    <w:rsid w:val="5FCB3E18"/>
    <w:rsid w:val="605251EF"/>
    <w:rsid w:val="60E87B9E"/>
    <w:rsid w:val="61554B13"/>
    <w:rsid w:val="6231690A"/>
    <w:rsid w:val="63792899"/>
    <w:rsid w:val="640C003A"/>
    <w:rsid w:val="641213AF"/>
    <w:rsid w:val="64C667E9"/>
    <w:rsid w:val="64EB12CA"/>
    <w:rsid w:val="65461B53"/>
    <w:rsid w:val="6546267B"/>
    <w:rsid w:val="65627F6D"/>
    <w:rsid w:val="670C48C8"/>
    <w:rsid w:val="67504D17"/>
    <w:rsid w:val="67910662"/>
    <w:rsid w:val="683F5621"/>
    <w:rsid w:val="68636072"/>
    <w:rsid w:val="68EC2E14"/>
    <w:rsid w:val="691444E7"/>
    <w:rsid w:val="691B02FC"/>
    <w:rsid w:val="6A05509C"/>
    <w:rsid w:val="6A2464E8"/>
    <w:rsid w:val="6BEA7E9A"/>
    <w:rsid w:val="6C726189"/>
    <w:rsid w:val="6DAC6637"/>
    <w:rsid w:val="6DC0400F"/>
    <w:rsid w:val="6E5D1871"/>
    <w:rsid w:val="6E742BA5"/>
    <w:rsid w:val="6EDA0449"/>
    <w:rsid w:val="6F276F4A"/>
    <w:rsid w:val="6F687512"/>
    <w:rsid w:val="702B39AD"/>
    <w:rsid w:val="705675C9"/>
    <w:rsid w:val="707A6818"/>
    <w:rsid w:val="708D69E6"/>
    <w:rsid w:val="70D2369A"/>
    <w:rsid w:val="71002133"/>
    <w:rsid w:val="719A04D7"/>
    <w:rsid w:val="71D22EF8"/>
    <w:rsid w:val="71D52F83"/>
    <w:rsid w:val="725B7939"/>
    <w:rsid w:val="7279753E"/>
    <w:rsid w:val="72EE0490"/>
    <w:rsid w:val="732E5EA3"/>
    <w:rsid w:val="73A6036B"/>
    <w:rsid w:val="757827AC"/>
    <w:rsid w:val="758033B3"/>
    <w:rsid w:val="775A2DE5"/>
    <w:rsid w:val="779659D8"/>
    <w:rsid w:val="7B176703"/>
    <w:rsid w:val="7BE92ECD"/>
    <w:rsid w:val="7CB13A57"/>
    <w:rsid w:val="7CE37B8F"/>
    <w:rsid w:val="7D0E3CCA"/>
    <w:rsid w:val="7D7169BE"/>
    <w:rsid w:val="7E580249"/>
    <w:rsid w:val="7E616CE4"/>
    <w:rsid w:val="7E8A34A8"/>
    <w:rsid w:val="7E9F039F"/>
    <w:rsid w:val="7EEC0A27"/>
    <w:rsid w:val="7F04768A"/>
    <w:rsid w:val="7F060D28"/>
    <w:rsid w:val="7F68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3">
    <w:name w:val="font11"/>
    <w:basedOn w:val="10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4">
    <w:name w:val="font01"/>
    <w:basedOn w:val="10"/>
    <w:qFormat/>
    <w:uiPriority w:val="0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15">
    <w:name w:val="font4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3074" textRotate="1"/>
    <customShpInfo spid="_x0000_s3075" textRotate="1"/>
    <customShpInfo spid="_x0000_s307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1793</Words>
  <Characters>1836</Characters>
  <Lines>29</Lines>
  <Paragraphs>8</Paragraphs>
  <TotalTime>19</TotalTime>
  <ScaleCrop>false</ScaleCrop>
  <LinksUpToDate>false</LinksUpToDate>
  <CharactersWithSpaces>1927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2018-04-24T01:46:00Z</dcterms:created>
  <dc:creator>Administrator</dc:creator>
  <cp:lastModifiedBy>杜秋怡</cp:lastModifiedBy>
  <cp:lastPrinted>2022-07-14T03:25:14Z</cp:lastPrinted>
  <dcterms:modified xsi:type="dcterms:W3CDTF">2022-07-14T08:50:40Z</dcterms:modified>
  <dc:title>吴农函〔2019〕  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9B4156DDF46B42B9A940C7228B8759FB</vt:lpwstr>
  </property>
</Properties>
</file>