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D4" w:rsidRDefault="00F141D4">
      <w:pPr>
        <w:pStyle w:val="PlainText"/>
        <w:spacing w:line="520" w:lineRule="exact"/>
        <w:jc w:val="center"/>
        <w:rPr>
          <w:rFonts w:hAnsi="宋体" w:cs="Tahoma"/>
          <w:color w:val="FF0000"/>
          <w:spacing w:val="30"/>
          <w:kern w:val="0"/>
          <w:sz w:val="48"/>
          <w:szCs w:val="48"/>
        </w:rPr>
      </w:pPr>
      <w:r>
        <w:rPr>
          <w:rFonts w:hAnsi="宋体" w:hint="eastAsia"/>
          <w:color w:val="FF0000"/>
          <w:kern w:val="0"/>
          <w:sz w:val="44"/>
          <w:szCs w:val="44"/>
        </w:rPr>
        <w:t>吴川市文化广电旅游体育局</w:t>
      </w:r>
    </w:p>
    <w:p w:rsidR="00F141D4" w:rsidRDefault="00F141D4">
      <w:pPr>
        <w:adjustRightInd/>
        <w:snapToGrid/>
        <w:spacing w:line="520" w:lineRule="exact"/>
        <w:jc w:val="center"/>
        <w:rPr>
          <w:rFonts w:ascii="楷体_GB2312" w:eastAsia="楷体_GB2312" w:hAnsi="宋体"/>
          <w:b/>
          <w:bCs/>
          <w:color w:val="FF0000"/>
          <w:spacing w:val="40"/>
          <w:sz w:val="84"/>
          <w:szCs w:val="84"/>
        </w:rPr>
      </w:pPr>
    </w:p>
    <w:p w:rsidR="00F141D4" w:rsidRDefault="00F141D4">
      <w:pPr>
        <w:adjustRightInd/>
        <w:snapToGrid/>
        <w:jc w:val="center"/>
        <w:rPr>
          <w:rFonts w:ascii="楷体_GB2312" w:eastAsia="楷体_GB2312" w:hAnsi="宋体"/>
          <w:b/>
          <w:bCs/>
          <w:color w:val="FF0000"/>
          <w:spacing w:val="40"/>
          <w:sz w:val="84"/>
          <w:szCs w:val="84"/>
        </w:rPr>
      </w:pPr>
      <w:r>
        <w:rPr>
          <w:rFonts w:ascii="楷体_GB2312" w:eastAsia="楷体_GB2312" w:hAnsi="宋体" w:cs="楷体_GB2312" w:hint="eastAsia"/>
          <w:b/>
          <w:bCs/>
          <w:color w:val="FF0000"/>
          <w:spacing w:val="40"/>
          <w:sz w:val="84"/>
          <w:szCs w:val="84"/>
        </w:rPr>
        <w:t>工</w:t>
      </w:r>
      <w:r>
        <w:rPr>
          <w:rFonts w:ascii="楷体_GB2312" w:eastAsia="楷体_GB2312" w:hAnsi="宋体" w:cs="楷体_GB2312"/>
          <w:b/>
          <w:bCs/>
          <w:color w:val="FF0000"/>
          <w:spacing w:val="40"/>
          <w:sz w:val="84"/>
          <w:szCs w:val="84"/>
        </w:rPr>
        <w:t xml:space="preserve"> </w:t>
      </w:r>
      <w:r>
        <w:rPr>
          <w:rFonts w:ascii="楷体_GB2312" w:eastAsia="楷体_GB2312" w:hAnsi="宋体" w:cs="楷体_GB2312" w:hint="eastAsia"/>
          <w:b/>
          <w:bCs/>
          <w:color w:val="FF0000"/>
          <w:spacing w:val="40"/>
          <w:sz w:val="84"/>
          <w:szCs w:val="84"/>
        </w:rPr>
        <w:t>作</w:t>
      </w:r>
      <w:r>
        <w:rPr>
          <w:rFonts w:ascii="楷体_GB2312" w:eastAsia="楷体_GB2312" w:hAnsi="宋体" w:cs="楷体_GB2312"/>
          <w:b/>
          <w:bCs/>
          <w:color w:val="FF0000"/>
          <w:spacing w:val="40"/>
          <w:sz w:val="84"/>
          <w:szCs w:val="84"/>
        </w:rPr>
        <w:t xml:space="preserve"> </w:t>
      </w:r>
      <w:r>
        <w:rPr>
          <w:rFonts w:ascii="楷体_GB2312" w:eastAsia="楷体_GB2312" w:hAnsi="宋体" w:cs="楷体_GB2312" w:hint="eastAsia"/>
          <w:b/>
          <w:bCs/>
          <w:color w:val="FF0000"/>
          <w:spacing w:val="40"/>
          <w:sz w:val="84"/>
          <w:szCs w:val="84"/>
        </w:rPr>
        <w:t>简</w:t>
      </w:r>
      <w:r>
        <w:rPr>
          <w:rFonts w:ascii="楷体_GB2312" w:eastAsia="楷体_GB2312" w:hAnsi="宋体" w:cs="楷体_GB2312"/>
          <w:b/>
          <w:bCs/>
          <w:color w:val="FF0000"/>
          <w:spacing w:val="40"/>
          <w:sz w:val="84"/>
          <w:szCs w:val="84"/>
        </w:rPr>
        <w:t xml:space="preserve"> </w:t>
      </w:r>
      <w:r>
        <w:rPr>
          <w:rFonts w:ascii="楷体_GB2312" w:eastAsia="楷体_GB2312" w:hAnsi="宋体" w:cs="楷体_GB2312" w:hint="eastAsia"/>
          <w:b/>
          <w:bCs/>
          <w:color w:val="FF0000"/>
          <w:spacing w:val="40"/>
          <w:sz w:val="84"/>
          <w:szCs w:val="84"/>
        </w:rPr>
        <w:t>报</w:t>
      </w:r>
    </w:p>
    <w:p w:rsidR="00F141D4" w:rsidRDefault="00F141D4" w:rsidP="00E75FCB">
      <w:pPr>
        <w:shd w:val="clear" w:color="auto" w:fill="FFFFFF"/>
        <w:adjustRightInd/>
        <w:snapToGrid/>
        <w:spacing w:line="520" w:lineRule="exact"/>
        <w:ind w:firstLineChars="200" w:firstLine="31680"/>
        <w:jc w:val="center"/>
        <w:rPr>
          <w:rFonts w:ascii="宋体" w:eastAsia="宋体" w:hAnsi="宋体"/>
          <w:color w:val="000000"/>
          <w:sz w:val="30"/>
          <w:szCs w:val="30"/>
        </w:rPr>
      </w:pPr>
      <w:r>
        <w:rPr>
          <w:rFonts w:ascii="宋体" w:eastAsia="宋体" w:hAnsi="宋体" w:cs="宋体"/>
          <w:color w:val="000000"/>
          <w:sz w:val="30"/>
          <w:szCs w:val="30"/>
        </w:rPr>
        <w:t>2022</w:t>
      </w:r>
      <w:r>
        <w:rPr>
          <w:rFonts w:ascii="宋体" w:eastAsia="宋体" w:hAnsi="宋体" w:cs="宋体" w:hint="eastAsia"/>
          <w:color w:val="000000"/>
          <w:sz w:val="30"/>
          <w:szCs w:val="30"/>
        </w:rPr>
        <w:t>年第</w:t>
      </w:r>
      <w:r>
        <w:rPr>
          <w:rFonts w:ascii="宋体" w:eastAsia="宋体" w:hAnsi="宋体" w:cs="宋体"/>
          <w:color w:val="000000"/>
          <w:sz w:val="30"/>
          <w:szCs w:val="30"/>
        </w:rPr>
        <w:t>7</w:t>
      </w:r>
      <w:r>
        <w:rPr>
          <w:rFonts w:ascii="宋体" w:eastAsia="宋体" w:hAnsi="宋体" w:cs="宋体" w:hint="eastAsia"/>
          <w:color w:val="000000"/>
          <w:sz w:val="30"/>
          <w:szCs w:val="30"/>
        </w:rPr>
        <w:t>期</w:t>
      </w:r>
    </w:p>
    <w:p w:rsidR="00F141D4" w:rsidRDefault="00F141D4">
      <w:pPr>
        <w:shd w:val="clear" w:color="auto" w:fill="FFFFFF"/>
        <w:adjustRightInd/>
        <w:snapToGrid/>
        <w:spacing w:line="520" w:lineRule="exact"/>
        <w:rPr>
          <w:rFonts w:ascii="仿宋" w:eastAsia="仿宋" w:hAnsi="仿宋"/>
          <w:color w:val="000000"/>
          <w:sz w:val="28"/>
          <w:szCs w:val="28"/>
        </w:rPr>
      </w:pPr>
      <w:r>
        <w:rPr>
          <w:rFonts w:ascii="仿宋" w:eastAsia="仿宋" w:hAnsi="仿宋" w:cs="仿宋" w:hint="eastAsia"/>
          <w:color w:val="000000"/>
          <w:sz w:val="28"/>
          <w:szCs w:val="28"/>
        </w:rPr>
        <w:t>吴川市文化广电旅游体育局办公室</w:t>
      </w:r>
      <w:r>
        <w:rPr>
          <w:rFonts w:ascii="仿宋" w:eastAsia="仿宋" w:hAnsi="仿宋" w:cs="仿宋"/>
          <w:color w:val="000000"/>
          <w:sz w:val="28"/>
          <w:szCs w:val="28"/>
        </w:rPr>
        <w:t xml:space="preserve">   </w:t>
      </w:r>
      <w:r>
        <w:rPr>
          <w:rFonts w:ascii="仿宋" w:eastAsia="仿宋" w:hAnsi="仿宋" w:cs="仿宋"/>
          <w:color w:val="000000"/>
          <w:sz w:val="24"/>
          <w:szCs w:val="24"/>
        </w:rPr>
        <w:t xml:space="preserve">           </w:t>
      </w:r>
      <w:r>
        <w:rPr>
          <w:rFonts w:ascii="仿宋" w:eastAsia="仿宋" w:hAnsi="仿宋" w:cs="仿宋"/>
          <w:color w:val="000000"/>
          <w:sz w:val="28"/>
          <w:szCs w:val="28"/>
        </w:rPr>
        <w:t>2022</w:t>
      </w:r>
      <w:r>
        <w:rPr>
          <w:rFonts w:ascii="仿宋" w:eastAsia="仿宋" w:hAnsi="仿宋" w:cs="仿宋" w:hint="eastAsia"/>
          <w:color w:val="000000"/>
          <w:sz w:val="28"/>
          <w:szCs w:val="28"/>
        </w:rPr>
        <w:t>年</w:t>
      </w:r>
      <w:r>
        <w:rPr>
          <w:rFonts w:ascii="仿宋" w:eastAsia="仿宋" w:hAnsi="仿宋" w:cs="仿宋"/>
          <w:color w:val="000000"/>
          <w:sz w:val="28"/>
          <w:szCs w:val="28"/>
        </w:rPr>
        <w:t>4</w:t>
      </w:r>
      <w:r>
        <w:rPr>
          <w:rFonts w:ascii="仿宋" w:eastAsia="仿宋" w:hAnsi="仿宋" w:cs="仿宋" w:hint="eastAsia"/>
          <w:color w:val="000000"/>
          <w:sz w:val="28"/>
          <w:szCs w:val="28"/>
        </w:rPr>
        <w:t>月</w:t>
      </w:r>
      <w:r>
        <w:rPr>
          <w:rFonts w:ascii="仿宋" w:eastAsia="仿宋" w:hAnsi="仿宋" w:cs="仿宋"/>
          <w:color w:val="000000"/>
          <w:sz w:val="28"/>
          <w:szCs w:val="28"/>
        </w:rPr>
        <w:t>8</w:t>
      </w:r>
      <w:r>
        <w:rPr>
          <w:rFonts w:ascii="仿宋" w:eastAsia="仿宋" w:hAnsi="仿宋" w:cs="仿宋" w:hint="eastAsia"/>
          <w:color w:val="000000"/>
          <w:sz w:val="28"/>
          <w:szCs w:val="28"/>
        </w:rPr>
        <w:t>日</w:t>
      </w:r>
    </w:p>
    <w:p w:rsidR="00F141D4" w:rsidRDefault="00F141D4">
      <w:pPr>
        <w:adjustRightInd/>
        <w:snapToGrid/>
        <w:spacing w:line="520" w:lineRule="exact"/>
        <w:rPr>
          <w:sz w:val="15"/>
          <w:szCs w:val="15"/>
        </w:rPr>
      </w:pPr>
      <w:r>
        <w:rPr>
          <w:noProof/>
        </w:rPr>
        <w:pict>
          <v:line id="直线 2" o:spid="_x0000_s1026" style="position:absolute;flip:y;z-index:251658240" from="-21.75pt,4.6pt" to="495pt,7.8pt" strokecolor="red" strokeweight="2.25pt"/>
        </w:pict>
      </w:r>
    </w:p>
    <w:p w:rsidR="00F141D4" w:rsidRPr="00E75FCB" w:rsidRDefault="00F141D4" w:rsidP="00E75FCB">
      <w:pPr>
        <w:widowControl w:val="0"/>
        <w:adjustRightInd/>
        <w:snapToGrid/>
        <w:spacing w:after="0"/>
        <w:jc w:val="center"/>
        <w:rPr>
          <w:rFonts w:ascii="方正小标宋简体" w:eastAsia="方正小标宋简体" w:hAnsi="方正小标宋简体"/>
          <w:b/>
          <w:bCs/>
          <w:color w:val="000000"/>
          <w:spacing w:val="8"/>
          <w:sz w:val="44"/>
          <w:szCs w:val="44"/>
          <w:shd w:val="clear" w:color="auto" w:fill="FFFFFF"/>
        </w:rPr>
      </w:pPr>
      <w:r w:rsidRPr="00E75FCB">
        <w:rPr>
          <w:rFonts w:ascii="方正小标宋简体" w:eastAsia="方正小标宋简体" w:hAnsi="方正小标宋简体" w:cs="方正小标宋简体" w:hint="eastAsia"/>
          <w:b/>
          <w:bCs/>
          <w:color w:val="000000"/>
          <w:spacing w:val="8"/>
          <w:sz w:val="44"/>
          <w:szCs w:val="44"/>
          <w:shd w:val="clear" w:color="auto" w:fill="FFFFFF"/>
        </w:rPr>
        <w:t>吴川市文化广电旅游体育局联合市公安部门开展联合执法工作</w:t>
      </w:r>
    </w:p>
    <w:p w:rsidR="00F141D4" w:rsidRDefault="00F141D4">
      <w:pPr>
        <w:widowControl w:val="0"/>
        <w:adjustRightInd/>
        <w:snapToGrid/>
        <w:spacing w:line="520" w:lineRule="exact"/>
        <w:jc w:val="center"/>
        <w:rPr>
          <w:rFonts w:ascii="方正小标宋简体" w:eastAsia="方正小标宋简体" w:hAnsi="方正小标宋简体"/>
          <w:b/>
          <w:bCs/>
          <w:color w:val="333333"/>
          <w:spacing w:val="8"/>
          <w:sz w:val="44"/>
          <w:szCs w:val="44"/>
          <w:shd w:val="clear" w:color="auto" w:fill="FFFFFF"/>
        </w:rPr>
      </w:pPr>
    </w:p>
    <w:p w:rsidR="00F141D4" w:rsidRDefault="00F141D4" w:rsidP="00E75FCB">
      <w:pPr>
        <w:widowControl w:val="0"/>
        <w:adjustRightInd/>
        <w:spacing w:after="0" w:line="520" w:lineRule="exact"/>
        <w:ind w:firstLineChars="200" w:firstLine="31680"/>
        <w:rPr>
          <w:rFonts w:ascii="仿宋_GB2312" w:eastAsia="仿宋_GB2312"/>
          <w:sz w:val="32"/>
          <w:szCs w:val="32"/>
        </w:rPr>
      </w:pPr>
      <w:r>
        <w:rPr>
          <w:rFonts w:ascii="仿宋_GB2312" w:eastAsia="仿宋_GB2312" w:cs="仿宋_GB2312" w:hint="eastAsia"/>
          <w:sz w:val="32"/>
          <w:szCs w:val="32"/>
        </w:rPr>
        <w:t>近期，省内广州、深圳、东莞、茂名等地区相继出现多点散发性确诊病例，湛江市内也出现确诊病例，为认真贯彻落实中央、省、市关于疫情防控的工作部署要求，进一步做好吴川市文广旅体行业疫情防控工作，全力守护人民群众生命安全和身体健康。</w:t>
      </w:r>
      <w:r>
        <w:rPr>
          <w:rFonts w:ascii="仿宋_GB2312" w:eastAsia="仿宋_GB2312" w:cs="仿宋_GB2312"/>
          <w:sz w:val="32"/>
          <w:szCs w:val="32"/>
        </w:rPr>
        <w:t>4</w:t>
      </w:r>
      <w:r>
        <w:rPr>
          <w:rFonts w:ascii="仿宋_GB2312" w:eastAsia="仿宋_GB2312" w:cs="仿宋_GB2312" w:hint="eastAsia"/>
          <w:sz w:val="32"/>
          <w:szCs w:val="32"/>
        </w:rPr>
        <w:t>月</w:t>
      </w:r>
      <w:r>
        <w:rPr>
          <w:rFonts w:ascii="仿宋_GB2312" w:eastAsia="仿宋_GB2312" w:cs="仿宋_GB2312"/>
          <w:sz w:val="32"/>
          <w:szCs w:val="32"/>
        </w:rPr>
        <w:t>7</w:t>
      </w:r>
      <w:r>
        <w:rPr>
          <w:rFonts w:ascii="仿宋_GB2312" w:eastAsia="仿宋_GB2312" w:cs="仿宋_GB2312" w:hint="eastAsia"/>
          <w:sz w:val="32"/>
          <w:szCs w:val="32"/>
        </w:rPr>
        <w:t>日，吴川市文广旅体局三级主办陈伟志带领我局执法队人员联合市公安局治安大队、海滨派出所对市区红苹果</w:t>
      </w:r>
      <w:r>
        <w:rPr>
          <w:rFonts w:ascii="仿宋_GB2312" w:eastAsia="仿宋_GB2312" w:cs="仿宋_GB2312"/>
          <w:sz w:val="32"/>
          <w:szCs w:val="32"/>
        </w:rPr>
        <w:t>KTV</w:t>
      </w:r>
      <w:r>
        <w:rPr>
          <w:rFonts w:ascii="仿宋_GB2312" w:eastAsia="仿宋_GB2312" w:cs="仿宋_GB2312" w:hint="eastAsia"/>
          <w:sz w:val="32"/>
          <w:szCs w:val="32"/>
        </w:rPr>
        <w:t>开展疫情防控和执法检查工作。</w:t>
      </w:r>
    </w:p>
    <w:p w:rsidR="00F141D4" w:rsidRDefault="00F141D4" w:rsidP="00E75FCB">
      <w:pPr>
        <w:widowControl w:val="0"/>
        <w:adjustRightInd/>
        <w:spacing w:after="0" w:line="520" w:lineRule="exact"/>
        <w:ind w:firstLineChars="200" w:firstLine="31680"/>
        <w:rPr>
          <w:rFonts w:ascii="仿宋_GB2312" w:eastAsia="仿宋_GB2312"/>
          <w:sz w:val="32"/>
          <w:szCs w:val="32"/>
        </w:rPr>
      </w:pPr>
      <w:r>
        <w:rPr>
          <w:rFonts w:ascii="仿宋_GB2312" w:eastAsia="仿宋_GB2312" w:cs="仿宋_GB2312" w:hint="eastAsia"/>
          <w:sz w:val="32"/>
          <w:szCs w:val="32"/>
        </w:rPr>
        <w:t>当天晚上，执法人员到红苹果</w:t>
      </w:r>
      <w:r>
        <w:rPr>
          <w:rFonts w:ascii="仿宋_GB2312" w:eastAsia="仿宋_GB2312" w:cs="仿宋_GB2312"/>
          <w:sz w:val="32"/>
          <w:szCs w:val="32"/>
        </w:rPr>
        <w:t>KTV</w:t>
      </w:r>
      <w:r>
        <w:rPr>
          <w:rFonts w:ascii="仿宋_GB2312" w:eastAsia="仿宋_GB2312" w:cs="仿宋_GB2312" w:hint="eastAsia"/>
          <w:sz w:val="32"/>
          <w:szCs w:val="32"/>
        </w:rPr>
        <w:t>进行检查，详细了解各入口和场所是否落实测温、扫码（健康码和行程码）、戴口罩、游客实名登记、室内通风消毒等常态化防控措施，是否落实员工健康管理和疫苗全程接种，是否存在涉黄涉非等违法</w:t>
      </w:r>
      <w:bookmarkStart w:id="0" w:name="_GoBack"/>
      <w:bookmarkEnd w:id="0"/>
      <w:r>
        <w:rPr>
          <w:rFonts w:ascii="仿宋_GB2312" w:eastAsia="仿宋_GB2312" w:cs="仿宋_GB2312" w:hint="eastAsia"/>
          <w:sz w:val="32"/>
          <w:szCs w:val="32"/>
        </w:rPr>
        <w:t>行为。</w:t>
      </w:r>
    </w:p>
    <w:p w:rsidR="00F141D4" w:rsidRDefault="00F141D4" w:rsidP="00E75FCB">
      <w:pPr>
        <w:widowControl w:val="0"/>
        <w:adjustRightInd/>
        <w:spacing w:after="0" w:line="720" w:lineRule="auto"/>
        <w:ind w:left="31680" w:hangingChars="100" w:firstLine="31680"/>
        <w:jc w:val="center"/>
        <w:rPr>
          <w:rFonts w:ascii="楷体" w:eastAsia="楷体" w:hAnsi="楷体"/>
          <w:sz w:val="24"/>
          <w:szCs w:val="24"/>
        </w:rPr>
      </w:pPr>
      <w:r w:rsidRPr="00C66A49">
        <w:rPr>
          <w:rFonts w:ascii="楷体" w:eastAsia="楷体" w:hAnsi="楷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c8bd6ecdcd14d2a3202fa26415e8caa" style="width:438pt;height:328.5pt;visibility:visible">
            <v:imagedata r:id="rId6" o:title=""/>
          </v:shape>
        </w:pict>
      </w:r>
      <w:r>
        <w:rPr>
          <w:rFonts w:ascii="楷体" w:eastAsia="楷体" w:hAnsi="楷体" w:cs="楷体" w:hint="eastAsia"/>
          <w:sz w:val="24"/>
          <w:szCs w:val="24"/>
        </w:rPr>
        <w:t>（</w:t>
      </w:r>
      <w:r>
        <w:rPr>
          <w:rFonts w:ascii="楷体" w:eastAsia="楷体" w:hAnsi="楷体" w:cs="楷体"/>
          <w:sz w:val="24"/>
          <w:szCs w:val="24"/>
        </w:rPr>
        <w:t>4</w:t>
      </w:r>
      <w:r>
        <w:rPr>
          <w:rFonts w:ascii="楷体" w:eastAsia="楷体" w:hAnsi="楷体" w:cs="楷体" w:hint="eastAsia"/>
          <w:sz w:val="24"/>
          <w:szCs w:val="24"/>
        </w:rPr>
        <w:t>月</w:t>
      </w:r>
      <w:r>
        <w:rPr>
          <w:rFonts w:ascii="楷体" w:eastAsia="楷体" w:hAnsi="楷体" w:cs="楷体"/>
          <w:sz w:val="24"/>
          <w:szCs w:val="24"/>
        </w:rPr>
        <w:t>7</w:t>
      </w:r>
      <w:r>
        <w:rPr>
          <w:rFonts w:ascii="楷体" w:eastAsia="楷体" w:hAnsi="楷体" w:cs="楷体" w:hint="eastAsia"/>
          <w:sz w:val="24"/>
          <w:szCs w:val="24"/>
        </w:rPr>
        <w:t>日晚上，陈伟志大队长带队检查红苹果</w:t>
      </w:r>
      <w:r>
        <w:rPr>
          <w:rFonts w:ascii="楷体" w:eastAsia="楷体" w:hAnsi="楷体" w:cs="楷体"/>
          <w:sz w:val="24"/>
          <w:szCs w:val="24"/>
        </w:rPr>
        <w:t>KTV</w:t>
      </w:r>
      <w:r>
        <w:rPr>
          <w:rFonts w:ascii="楷体" w:eastAsia="楷体" w:hAnsi="楷体" w:cs="楷体" w:hint="eastAsia"/>
          <w:sz w:val="24"/>
          <w:szCs w:val="24"/>
        </w:rPr>
        <w:t>疫情防控工作。）</w:t>
      </w:r>
    </w:p>
    <w:p w:rsidR="00F141D4" w:rsidRDefault="00F141D4">
      <w:pPr>
        <w:widowControl w:val="0"/>
        <w:adjustRightInd/>
        <w:spacing w:after="120" w:line="720" w:lineRule="auto"/>
        <w:ind w:left="2"/>
        <w:jc w:val="center"/>
        <w:rPr>
          <w:rFonts w:ascii="仿宋_GB2312" w:eastAsia="仿宋_GB2312"/>
          <w:sz w:val="32"/>
          <w:szCs w:val="32"/>
        </w:rPr>
      </w:pPr>
      <w:r w:rsidRPr="00C66A49">
        <w:rPr>
          <w:rFonts w:ascii="楷体" w:eastAsia="楷体" w:hAnsi="楷体"/>
          <w:noProof/>
          <w:sz w:val="24"/>
          <w:szCs w:val="24"/>
        </w:rPr>
        <w:pict>
          <v:shape id="图片 3" o:spid="_x0000_i1026" type="#_x0000_t75" alt="2f52215b68ec324944828ebc32a2454" style="width:438pt;height:293.25pt;visibility:visible">
            <v:imagedata r:id="rId7" o:title=""/>
          </v:shape>
        </w:pict>
      </w:r>
      <w:r>
        <w:rPr>
          <w:rFonts w:ascii="楷体" w:eastAsia="楷体" w:hAnsi="楷体" w:cs="楷体" w:hint="eastAsia"/>
          <w:sz w:val="24"/>
          <w:szCs w:val="24"/>
        </w:rPr>
        <w:t>（</w:t>
      </w:r>
      <w:r>
        <w:rPr>
          <w:rFonts w:ascii="楷体" w:eastAsia="楷体" w:hAnsi="楷体" w:cs="楷体"/>
          <w:sz w:val="24"/>
          <w:szCs w:val="24"/>
        </w:rPr>
        <w:t>4</w:t>
      </w:r>
      <w:r>
        <w:rPr>
          <w:rFonts w:ascii="楷体" w:eastAsia="楷体" w:hAnsi="楷体" w:cs="楷体" w:hint="eastAsia"/>
          <w:sz w:val="24"/>
          <w:szCs w:val="24"/>
        </w:rPr>
        <w:t>月</w:t>
      </w:r>
      <w:r>
        <w:rPr>
          <w:rFonts w:ascii="楷体" w:eastAsia="楷体" w:hAnsi="楷体" w:cs="楷体"/>
          <w:sz w:val="24"/>
          <w:szCs w:val="24"/>
        </w:rPr>
        <w:t>7</w:t>
      </w:r>
      <w:r>
        <w:rPr>
          <w:rFonts w:ascii="楷体" w:eastAsia="楷体" w:hAnsi="楷体" w:cs="楷体" w:hint="eastAsia"/>
          <w:sz w:val="24"/>
          <w:szCs w:val="24"/>
        </w:rPr>
        <w:t>日上午，陈伟志大队长带队开展红苹果</w:t>
      </w:r>
      <w:r>
        <w:rPr>
          <w:rFonts w:ascii="楷体" w:eastAsia="楷体" w:hAnsi="楷体" w:cs="楷体"/>
          <w:sz w:val="24"/>
          <w:szCs w:val="24"/>
        </w:rPr>
        <w:t>KTV</w:t>
      </w:r>
      <w:r>
        <w:rPr>
          <w:rFonts w:ascii="楷体" w:eastAsia="楷体" w:hAnsi="楷体" w:cs="楷体" w:hint="eastAsia"/>
          <w:sz w:val="24"/>
          <w:szCs w:val="24"/>
        </w:rPr>
        <w:t>执法工作。）</w:t>
      </w:r>
    </w:p>
    <w:p w:rsidR="00F141D4" w:rsidRDefault="00F141D4" w:rsidP="00E75FCB">
      <w:pPr>
        <w:widowControl w:val="0"/>
        <w:adjustRightInd/>
        <w:spacing w:after="0" w:line="520" w:lineRule="exact"/>
        <w:ind w:firstLineChars="150" w:firstLine="31680"/>
        <w:rPr>
          <w:rFonts w:ascii="仿宋_GB2312" w:eastAsia="仿宋_GB2312"/>
          <w:sz w:val="32"/>
          <w:szCs w:val="32"/>
        </w:rPr>
      </w:pPr>
      <w:r>
        <w:rPr>
          <w:rFonts w:ascii="仿宋_GB2312" w:eastAsia="仿宋_GB2312" w:cs="仿宋_GB2312" w:hint="eastAsia"/>
          <w:sz w:val="32"/>
          <w:szCs w:val="32"/>
        </w:rPr>
        <w:t>下一步</w:t>
      </w:r>
      <w:r>
        <w:rPr>
          <w:rFonts w:ascii="仿宋_GB2312" w:eastAsia="仿宋_GB2312" w:cs="仿宋_GB2312"/>
          <w:sz w:val="32"/>
          <w:szCs w:val="32"/>
        </w:rPr>
        <w:t>,</w:t>
      </w:r>
      <w:r>
        <w:rPr>
          <w:rFonts w:ascii="仿宋_GB2312" w:eastAsia="仿宋_GB2312" w:cs="仿宋_GB2312" w:hint="eastAsia"/>
          <w:sz w:val="32"/>
          <w:szCs w:val="32"/>
        </w:rPr>
        <w:t>吴川市文广旅体局将持续统筹推进文广旅体行业疫情防控和经济发展，加大执法监管和督导检查力度，确保文广旅体行业安全有序。</w:t>
      </w:r>
    </w:p>
    <w:p w:rsidR="00F141D4" w:rsidRDefault="00F141D4" w:rsidP="00E75FCB">
      <w:pPr>
        <w:widowControl w:val="0"/>
        <w:adjustRightInd/>
        <w:spacing w:after="120" w:line="720" w:lineRule="auto"/>
        <w:ind w:firstLineChars="200" w:firstLine="31680"/>
        <w:rPr>
          <w:rFonts w:ascii="仿宋_GB2312" w:eastAsia="仿宋_GB2312"/>
          <w:sz w:val="32"/>
          <w:szCs w:val="32"/>
        </w:rPr>
      </w:pPr>
    </w:p>
    <w:p w:rsidR="00F141D4" w:rsidRDefault="00F141D4" w:rsidP="00E75FCB">
      <w:pPr>
        <w:widowControl w:val="0"/>
        <w:adjustRightInd/>
        <w:spacing w:after="120" w:line="720" w:lineRule="auto"/>
        <w:ind w:firstLineChars="200" w:firstLine="31680"/>
        <w:rPr>
          <w:rFonts w:ascii="仿宋_GB2312" w:eastAsia="仿宋_GB2312"/>
          <w:sz w:val="32"/>
          <w:szCs w:val="32"/>
        </w:rPr>
      </w:pPr>
    </w:p>
    <w:p w:rsidR="00F141D4" w:rsidRDefault="00F141D4" w:rsidP="006412D0">
      <w:pPr>
        <w:widowControl w:val="0"/>
        <w:adjustRightInd/>
        <w:snapToGrid/>
        <w:spacing w:line="520" w:lineRule="exact"/>
        <w:ind w:firstLineChars="200" w:firstLine="31680"/>
        <w:rPr>
          <w:rFonts w:ascii="仿宋_GB2312" w:eastAsia="仿宋_GB2312"/>
          <w:sz w:val="32"/>
          <w:szCs w:val="32"/>
        </w:rPr>
      </w:pPr>
    </w:p>
    <w:sectPr w:rsidR="00F141D4" w:rsidSect="00863EEF">
      <w:footerReference w:type="default" r:id="rId8"/>
      <w:pgSz w:w="11906" w:h="16838"/>
      <w:pgMar w:top="1440" w:right="1558"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1D4" w:rsidRDefault="00F141D4">
      <w:r>
        <w:separator/>
      </w:r>
    </w:p>
  </w:endnote>
  <w:endnote w:type="continuationSeparator" w:id="0">
    <w:p w:rsidR="00F141D4" w:rsidRDefault="00F141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D4" w:rsidRDefault="00F141D4">
    <w:pPr>
      <w:pStyle w:val="Footer"/>
      <w:jc w:val="center"/>
    </w:pPr>
    <w:fldSimple w:instr=" PAGE   \* MERGEFORMAT ">
      <w:r w:rsidRPr="00E75FCB">
        <w:rPr>
          <w:noProof/>
          <w:lang w:val="zh-CN"/>
        </w:rPr>
        <w:t>1</w:t>
      </w:r>
    </w:fldSimple>
  </w:p>
  <w:p w:rsidR="00F141D4" w:rsidRDefault="00F14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1D4" w:rsidRDefault="00F141D4">
      <w:pPr>
        <w:spacing w:after="0"/>
      </w:pPr>
      <w:r>
        <w:separator/>
      </w:r>
    </w:p>
  </w:footnote>
  <w:footnote w:type="continuationSeparator" w:id="0">
    <w:p w:rsidR="00F141D4" w:rsidRDefault="00F141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22742"/>
    <w:rsid w:val="00166180"/>
    <w:rsid w:val="00323B43"/>
    <w:rsid w:val="00340E12"/>
    <w:rsid w:val="003D37D8"/>
    <w:rsid w:val="00426133"/>
    <w:rsid w:val="004358AB"/>
    <w:rsid w:val="00556A9B"/>
    <w:rsid w:val="00561B62"/>
    <w:rsid w:val="006412D0"/>
    <w:rsid w:val="00863EEF"/>
    <w:rsid w:val="008B7726"/>
    <w:rsid w:val="00966DAD"/>
    <w:rsid w:val="0097318E"/>
    <w:rsid w:val="00991653"/>
    <w:rsid w:val="00B627AE"/>
    <w:rsid w:val="00B63EDB"/>
    <w:rsid w:val="00BC7B69"/>
    <w:rsid w:val="00C24B87"/>
    <w:rsid w:val="00C66A49"/>
    <w:rsid w:val="00CD60FE"/>
    <w:rsid w:val="00D31D50"/>
    <w:rsid w:val="00DF74F6"/>
    <w:rsid w:val="00E75FCB"/>
    <w:rsid w:val="00E84AEB"/>
    <w:rsid w:val="00F141D4"/>
    <w:rsid w:val="26980CA1"/>
    <w:rsid w:val="76EC53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EF"/>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63EEF"/>
    <w:pPr>
      <w:widowControl w:val="0"/>
      <w:adjustRightInd/>
      <w:snapToGrid/>
      <w:spacing w:after="0"/>
      <w:jc w:val="both"/>
    </w:pPr>
    <w:rPr>
      <w:rFonts w:ascii="宋体" w:eastAsia="宋体" w:hAnsi="Courier New" w:cs="宋体"/>
      <w:kern w:val="2"/>
      <w:sz w:val="21"/>
      <w:szCs w:val="21"/>
    </w:rPr>
  </w:style>
  <w:style w:type="character" w:customStyle="1" w:styleId="PlainTextChar">
    <w:name w:val="Plain Text Char"/>
    <w:basedOn w:val="DefaultParagraphFont"/>
    <w:link w:val="PlainText"/>
    <w:uiPriority w:val="99"/>
    <w:locked/>
    <w:rsid w:val="00863EEF"/>
    <w:rPr>
      <w:rFonts w:ascii="宋体" w:eastAsia="宋体" w:hAnsi="Courier New" w:cs="宋体"/>
      <w:kern w:val="2"/>
      <w:sz w:val="21"/>
      <w:szCs w:val="21"/>
    </w:rPr>
  </w:style>
  <w:style w:type="paragraph" w:styleId="BalloonText">
    <w:name w:val="Balloon Text"/>
    <w:basedOn w:val="Normal"/>
    <w:link w:val="BalloonTextChar"/>
    <w:uiPriority w:val="99"/>
    <w:semiHidden/>
    <w:rsid w:val="00863EEF"/>
    <w:pPr>
      <w:spacing w:after="0"/>
    </w:pPr>
    <w:rPr>
      <w:sz w:val="18"/>
      <w:szCs w:val="18"/>
    </w:rPr>
  </w:style>
  <w:style w:type="character" w:customStyle="1" w:styleId="BalloonTextChar">
    <w:name w:val="Balloon Text Char"/>
    <w:basedOn w:val="DefaultParagraphFont"/>
    <w:link w:val="BalloonText"/>
    <w:uiPriority w:val="99"/>
    <w:semiHidden/>
    <w:locked/>
    <w:rsid w:val="00863EEF"/>
    <w:rPr>
      <w:rFonts w:ascii="Tahoma" w:hAnsi="Tahoma" w:cs="Tahoma"/>
      <w:sz w:val="18"/>
      <w:szCs w:val="18"/>
    </w:rPr>
  </w:style>
  <w:style w:type="paragraph" w:styleId="Footer">
    <w:name w:val="footer"/>
    <w:basedOn w:val="Normal"/>
    <w:link w:val="FooterChar"/>
    <w:uiPriority w:val="99"/>
    <w:rsid w:val="00863EEF"/>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863EEF"/>
    <w:rPr>
      <w:rFonts w:ascii="Tahoma" w:hAnsi="Tahoma" w:cs="Tahoma"/>
      <w:sz w:val="18"/>
      <w:szCs w:val="18"/>
    </w:rPr>
  </w:style>
  <w:style w:type="paragraph" w:styleId="Header">
    <w:name w:val="header"/>
    <w:basedOn w:val="Normal"/>
    <w:link w:val="HeaderChar"/>
    <w:uiPriority w:val="99"/>
    <w:semiHidden/>
    <w:rsid w:val="00863EE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863EEF"/>
    <w:rPr>
      <w:rFonts w:ascii="Tahoma" w:hAnsi="Tahoma" w:cs="Tahoma"/>
      <w:sz w:val="18"/>
      <w:szCs w:val="18"/>
    </w:rPr>
  </w:style>
  <w:style w:type="paragraph" w:customStyle="1" w:styleId="CharCharCharCharCharChar1CharCharCharCharCharCharCharCharCharCharCharCharChar">
    <w:name w:val="Char Char Char Char Char Char1 Char Char Char Char Char Char Char Char Char Char Char Char Char"/>
    <w:basedOn w:val="Normal"/>
    <w:uiPriority w:val="99"/>
    <w:rsid w:val="00863EEF"/>
    <w:pPr>
      <w:widowControl w:val="0"/>
      <w:tabs>
        <w:tab w:val="left" w:pos="360"/>
      </w:tabs>
      <w:adjustRightInd/>
      <w:snapToGrid/>
      <w:spacing w:after="0"/>
      <w:jc w:val="both"/>
    </w:pPr>
    <w:rPr>
      <w:rFonts w:ascii="Calibri" w:eastAsia="宋体"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77</Words>
  <Characters>445</Characters>
  <Application>Microsoft Office Outlook</Application>
  <DocSecurity>0</DocSecurity>
  <Lines>0</Lines>
  <Paragraphs>0</Paragraphs>
  <ScaleCrop>false</ScaleCrop>
  <Company>Win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cp:lastModifiedBy>
  <cp:revision>9</cp:revision>
  <dcterms:created xsi:type="dcterms:W3CDTF">2008-09-11T17:20:00Z</dcterms:created>
  <dcterms:modified xsi:type="dcterms:W3CDTF">2022-04-11T02:16:00Z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AD6F735D6E0E462F9CC77B12CF2482C9</vt:lpwstr>
  </property>
</Properties>
</file>