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E12" w:rsidRDefault="00340E12" w:rsidP="00340E12">
      <w:pPr>
        <w:pStyle w:val="a5"/>
        <w:spacing w:line="520" w:lineRule="exact"/>
        <w:jc w:val="center"/>
        <w:rPr>
          <w:rFonts w:hAnsi="宋体"/>
          <w:bCs/>
          <w:color w:val="FF0000"/>
          <w:spacing w:val="30"/>
          <w:kern w:val="0"/>
          <w:sz w:val="48"/>
          <w:szCs w:val="48"/>
        </w:rPr>
      </w:pPr>
      <w:r>
        <w:rPr>
          <w:rFonts w:hAnsi="宋体" w:hint="eastAsia"/>
          <w:bCs/>
          <w:color w:val="FF0000"/>
          <w:kern w:val="0"/>
          <w:sz w:val="44"/>
          <w:szCs w:val="44"/>
        </w:rPr>
        <w:t>吴川市文化广电旅游体育局</w:t>
      </w:r>
    </w:p>
    <w:p w:rsidR="00340E12" w:rsidRDefault="00340E12" w:rsidP="00340E12">
      <w:pPr>
        <w:adjustRightInd/>
        <w:snapToGrid/>
        <w:spacing w:line="520" w:lineRule="exact"/>
        <w:jc w:val="center"/>
        <w:rPr>
          <w:rFonts w:ascii="楷体_GB2312" w:eastAsia="楷体_GB2312" w:hAnsi="宋体"/>
          <w:b/>
          <w:bCs/>
          <w:color w:val="FF0000"/>
          <w:spacing w:val="40"/>
          <w:sz w:val="84"/>
          <w:szCs w:val="84"/>
        </w:rPr>
      </w:pPr>
    </w:p>
    <w:p w:rsidR="00340E12" w:rsidRPr="00B627AE" w:rsidRDefault="00340E12" w:rsidP="00B627AE">
      <w:pPr>
        <w:adjustRightInd/>
        <w:snapToGrid/>
        <w:jc w:val="center"/>
        <w:rPr>
          <w:rFonts w:ascii="楷体_GB2312" w:eastAsia="楷体_GB2312" w:hAnsi="宋体"/>
          <w:b/>
          <w:bCs/>
          <w:color w:val="FF0000"/>
          <w:spacing w:val="40"/>
          <w:sz w:val="84"/>
          <w:szCs w:val="84"/>
        </w:rPr>
      </w:pPr>
      <w:r>
        <w:rPr>
          <w:rFonts w:ascii="楷体_GB2312" w:eastAsia="楷体_GB2312" w:hAnsi="宋体" w:hint="eastAsia"/>
          <w:b/>
          <w:bCs/>
          <w:color w:val="FF0000"/>
          <w:spacing w:val="40"/>
          <w:sz w:val="84"/>
          <w:szCs w:val="84"/>
        </w:rPr>
        <w:t>工 作 简 报</w:t>
      </w:r>
    </w:p>
    <w:p w:rsidR="00340E12" w:rsidRPr="00B63EDB" w:rsidRDefault="00340E12" w:rsidP="00340E12">
      <w:pPr>
        <w:shd w:val="clear" w:color="auto" w:fill="FFFFFF"/>
        <w:adjustRightInd/>
        <w:snapToGrid/>
        <w:spacing w:line="520" w:lineRule="exact"/>
        <w:ind w:firstLineChars="200" w:firstLine="600"/>
        <w:jc w:val="center"/>
        <w:rPr>
          <w:rFonts w:asciiTheme="minorEastAsia" w:eastAsiaTheme="minorEastAsia" w:hAnsiTheme="minorEastAsia" w:cs="宋体"/>
          <w:color w:val="000000"/>
          <w:sz w:val="30"/>
          <w:szCs w:val="30"/>
        </w:rPr>
      </w:pPr>
      <w:r w:rsidRPr="00B63EDB">
        <w:rPr>
          <w:rFonts w:asciiTheme="minorEastAsia" w:eastAsiaTheme="minorEastAsia" w:hAnsiTheme="minorEastAsia" w:cs="宋体" w:hint="eastAsia"/>
          <w:color w:val="000000"/>
          <w:sz w:val="30"/>
          <w:szCs w:val="30"/>
        </w:rPr>
        <w:t>2022年第4期</w:t>
      </w:r>
    </w:p>
    <w:p w:rsidR="00340E12" w:rsidRDefault="00340E12" w:rsidP="00340E12">
      <w:pPr>
        <w:shd w:val="clear" w:color="auto" w:fill="FFFFFF"/>
        <w:adjustRightInd/>
        <w:snapToGrid/>
        <w:spacing w:line="520" w:lineRule="exact"/>
        <w:rPr>
          <w:rFonts w:ascii="仿宋" w:eastAsia="仿宋" w:hAnsi="仿宋" w:cs="仿宋"/>
          <w:color w:val="000000"/>
          <w:sz w:val="28"/>
          <w:szCs w:val="28"/>
        </w:rPr>
      </w:pPr>
      <w:r>
        <w:rPr>
          <w:rFonts w:ascii="仿宋" w:eastAsia="仿宋" w:hAnsi="仿宋" w:cs="仿宋" w:hint="eastAsia"/>
          <w:color w:val="000000"/>
          <w:sz w:val="28"/>
          <w:szCs w:val="28"/>
        </w:rPr>
        <w:t xml:space="preserve">吴川市文化广电旅游体育局办公室   </w:t>
      </w:r>
      <w:r>
        <w:rPr>
          <w:rFonts w:ascii="仿宋" w:eastAsia="仿宋" w:hAnsi="仿宋" w:cs="仿宋" w:hint="eastAsia"/>
          <w:color w:val="000000"/>
          <w:sz w:val="24"/>
        </w:rPr>
        <w:t xml:space="preserve">           </w:t>
      </w:r>
      <w:r>
        <w:rPr>
          <w:rFonts w:ascii="仿宋" w:eastAsia="仿宋" w:hAnsi="仿宋" w:cs="仿宋" w:hint="eastAsia"/>
          <w:color w:val="000000"/>
          <w:sz w:val="28"/>
          <w:szCs w:val="28"/>
        </w:rPr>
        <w:t>2022年3月14日</w:t>
      </w:r>
    </w:p>
    <w:p w:rsidR="00340E12" w:rsidRDefault="00CD60FE" w:rsidP="00340E12">
      <w:pPr>
        <w:adjustRightInd/>
        <w:snapToGrid/>
        <w:spacing w:line="520" w:lineRule="exact"/>
        <w:rPr>
          <w:sz w:val="15"/>
          <w:szCs w:val="15"/>
        </w:rPr>
      </w:pPr>
      <w:r w:rsidRPr="00CD60FE">
        <w:pict>
          <v:line id="直线 2" o:spid="_x0000_s1026" style="position:absolute;flip:y;z-index:251660288" from="-21.75pt,4.6pt" to="495pt,7.8pt" strokecolor="red" strokeweight="2.25pt"/>
        </w:pict>
      </w:r>
    </w:p>
    <w:p w:rsidR="00340E12" w:rsidRDefault="00340E12" w:rsidP="00340E12">
      <w:pPr>
        <w:widowControl w:val="0"/>
        <w:adjustRightInd/>
        <w:snapToGrid/>
        <w:spacing w:line="520" w:lineRule="exact"/>
        <w:jc w:val="center"/>
        <w:rPr>
          <w:rFonts w:ascii="方正小标宋简体" w:eastAsia="方正小标宋简体" w:hAnsi="方正小标宋简体" w:cs="方正小标宋简体"/>
          <w:b/>
          <w:bCs/>
          <w:color w:val="333333"/>
          <w:spacing w:val="8"/>
          <w:sz w:val="44"/>
          <w:szCs w:val="44"/>
          <w:shd w:val="clear" w:color="auto" w:fill="FFFFFF"/>
        </w:rPr>
      </w:pPr>
      <w:r>
        <w:rPr>
          <w:rFonts w:ascii="方正小标宋简体" w:eastAsia="方正小标宋简体" w:hAnsi="方正小标宋简体" w:cs="方正小标宋简体" w:hint="eastAsia"/>
          <w:b/>
          <w:bCs/>
          <w:color w:val="333333"/>
          <w:spacing w:val="8"/>
          <w:sz w:val="44"/>
          <w:szCs w:val="44"/>
          <w:shd w:val="clear" w:color="auto" w:fill="FFFFFF"/>
        </w:rPr>
        <w:t>吴川市文化广电旅游体育局</w:t>
      </w:r>
      <w:r w:rsidR="00B627AE">
        <w:rPr>
          <w:rFonts w:ascii="方正小标宋简体" w:eastAsia="方正小标宋简体" w:hAnsi="方正小标宋简体" w:cs="方正小标宋简体" w:hint="eastAsia"/>
          <w:b/>
          <w:bCs/>
          <w:color w:val="333333"/>
          <w:spacing w:val="8"/>
          <w:sz w:val="44"/>
          <w:szCs w:val="44"/>
          <w:shd w:val="clear" w:color="auto" w:fill="FFFFFF"/>
        </w:rPr>
        <w:t>积极</w:t>
      </w:r>
      <w:r>
        <w:rPr>
          <w:rFonts w:ascii="方正小标宋简体" w:eastAsia="方正小标宋简体" w:hAnsi="方正小标宋简体" w:cs="方正小标宋简体" w:hint="eastAsia"/>
          <w:b/>
          <w:bCs/>
          <w:color w:val="333333"/>
          <w:spacing w:val="8"/>
          <w:sz w:val="44"/>
          <w:szCs w:val="44"/>
          <w:shd w:val="clear" w:color="auto" w:fill="FFFFFF"/>
        </w:rPr>
        <w:t>开展疫情防控检查</w:t>
      </w:r>
      <w:r w:rsidR="00B627AE">
        <w:rPr>
          <w:rFonts w:ascii="方正小标宋简体" w:eastAsia="方正小标宋简体" w:hAnsi="方正小标宋简体" w:cs="方正小标宋简体" w:hint="eastAsia"/>
          <w:b/>
          <w:bCs/>
          <w:color w:val="333333"/>
          <w:spacing w:val="8"/>
          <w:sz w:val="44"/>
          <w:szCs w:val="44"/>
          <w:shd w:val="clear" w:color="auto" w:fill="FFFFFF"/>
        </w:rPr>
        <w:t>工作</w:t>
      </w:r>
    </w:p>
    <w:p w:rsidR="00340E12" w:rsidRDefault="00340E12" w:rsidP="00340E12">
      <w:pPr>
        <w:widowControl w:val="0"/>
        <w:adjustRightInd/>
        <w:snapToGrid/>
        <w:spacing w:line="520" w:lineRule="exact"/>
        <w:jc w:val="center"/>
        <w:rPr>
          <w:rFonts w:ascii="方正小标宋简体" w:eastAsia="方正小标宋简体" w:hAnsi="方正小标宋简体" w:cs="方正小标宋简体"/>
          <w:b/>
          <w:bCs/>
          <w:color w:val="333333"/>
          <w:spacing w:val="8"/>
          <w:sz w:val="44"/>
          <w:szCs w:val="44"/>
          <w:shd w:val="clear" w:color="auto" w:fill="FFFFFF"/>
        </w:rPr>
      </w:pPr>
    </w:p>
    <w:p w:rsidR="00B627AE" w:rsidRDefault="00B627AE" w:rsidP="00B627AE">
      <w:pPr>
        <w:widowControl w:val="0"/>
        <w:adjustRightInd/>
        <w:spacing w:after="0" w:line="520" w:lineRule="exact"/>
        <w:ind w:firstLineChars="200" w:firstLine="640"/>
        <w:rPr>
          <w:rFonts w:ascii="仿宋_GB2312" w:eastAsia="仿宋_GB2312"/>
          <w:bCs/>
          <w:sz w:val="32"/>
          <w:szCs w:val="32"/>
        </w:rPr>
      </w:pPr>
      <w:r w:rsidRPr="00B627AE">
        <w:rPr>
          <w:rFonts w:ascii="仿宋_GB2312" w:eastAsia="仿宋_GB2312" w:hint="eastAsia"/>
          <w:bCs/>
          <w:sz w:val="32"/>
          <w:szCs w:val="32"/>
        </w:rPr>
        <w:t>近期，省内深圳、东莞等地区相继出现多点散发性确诊病例，</w:t>
      </w:r>
      <w:r>
        <w:rPr>
          <w:rFonts w:ascii="仿宋_GB2312" w:eastAsia="仿宋_GB2312" w:hint="eastAsia"/>
          <w:bCs/>
          <w:sz w:val="32"/>
          <w:szCs w:val="32"/>
        </w:rPr>
        <w:t>为认真贯彻落实中央、省、市关于疫情防控的工作部署要求</w:t>
      </w:r>
      <w:r w:rsidRPr="00B627AE">
        <w:rPr>
          <w:rFonts w:ascii="仿宋_GB2312" w:eastAsia="仿宋_GB2312" w:hint="eastAsia"/>
          <w:bCs/>
          <w:sz w:val="32"/>
          <w:szCs w:val="32"/>
        </w:rPr>
        <w:t>，进一步做好</w:t>
      </w:r>
      <w:r>
        <w:rPr>
          <w:rFonts w:ascii="仿宋_GB2312" w:eastAsia="仿宋_GB2312" w:hint="eastAsia"/>
          <w:bCs/>
          <w:sz w:val="32"/>
          <w:szCs w:val="32"/>
        </w:rPr>
        <w:t>吴川</w:t>
      </w:r>
      <w:r w:rsidRPr="00B627AE">
        <w:rPr>
          <w:rFonts w:ascii="仿宋_GB2312" w:eastAsia="仿宋_GB2312" w:hint="eastAsia"/>
          <w:bCs/>
          <w:sz w:val="32"/>
          <w:szCs w:val="32"/>
        </w:rPr>
        <w:t>市文广旅体行业疫情防</w:t>
      </w:r>
      <w:r>
        <w:rPr>
          <w:rFonts w:ascii="仿宋_GB2312" w:eastAsia="仿宋_GB2312" w:hint="eastAsia"/>
          <w:bCs/>
          <w:sz w:val="32"/>
          <w:szCs w:val="32"/>
        </w:rPr>
        <w:t>控工作，全力守护人民群众生命安全和身体健康</w:t>
      </w:r>
      <w:r w:rsidRPr="00B627AE">
        <w:rPr>
          <w:rFonts w:ascii="仿宋_GB2312" w:eastAsia="仿宋_GB2312" w:hint="eastAsia"/>
          <w:bCs/>
          <w:sz w:val="32"/>
          <w:szCs w:val="32"/>
        </w:rPr>
        <w:t>。</w:t>
      </w:r>
      <w:r>
        <w:rPr>
          <w:rFonts w:ascii="仿宋_GB2312" w:eastAsia="仿宋_GB2312" w:hint="eastAsia"/>
          <w:bCs/>
          <w:sz w:val="32"/>
          <w:szCs w:val="32"/>
        </w:rPr>
        <w:t>3</w:t>
      </w:r>
      <w:r w:rsidR="00340E12">
        <w:rPr>
          <w:rFonts w:ascii="仿宋_GB2312" w:eastAsia="仿宋_GB2312" w:hint="eastAsia"/>
          <w:bCs/>
          <w:sz w:val="32"/>
          <w:szCs w:val="32"/>
        </w:rPr>
        <w:t>月</w:t>
      </w:r>
      <w:r>
        <w:rPr>
          <w:rFonts w:ascii="仿宋_GB2312" w:eastAsia="仿宋_GB2312" w:hint="eastAsia"/>
          <w:bCs/>
          <w:sz w:val="32"/>
          <w:szCs w:val="32"/>
        </w:rPr>
        <w:t>13</w:t>
      </w:r>
      <w:r w:rsidR="00340E12">
        <w:rPr>
          <w:rFonts w:ascii="仿宋_GB2312" w:eastAsia="仿宋_GB2312" w:hint="eastAsia"/>
          <w:bCs/>
          <w:sz w:val="32"/>
          <w:szCs w:val="32"/>
        </w:rPr>
        <w:t>日，</w:t>
      </w:r>
      <w:r w:rsidR="00991653">
        <w:rPr>
          <w:rFonts w:ascii="仿宋_GB2312" w:eastAsia="仿宋_GB2312" w:hint="eastAsia"/>
          <w:bCs/>
          <w:sz w:val="32"/>
          <w:szCs w:val="32"/>
        </w:rPr>
        <w:t>吴川市文广旅体局局长</w:t>
      </w:r>
      <w:r w:rsidR="00340E12">
        <w:rPr>
          <w:rFonts w:ascii="仿宋_GB2312" w:eastAsia="仿宋_GB2312" w:hint="eastAsia"/>
          <w:bCs/>
          <w:sz w:val="32"/>
          <w:szCs w:val="32"/>
        </w:rPr>
        <w:t>孙浩带领</w:t>
      </w:r>
      <w:r>
        <w:rPr>
          <w:rFonts w:ascii="仿宋_GB2312" w:eastAsia="仿宋_GB2312" w:hint="eastAsia"/>
          <w:bCs/>
          <w:sz w:val="32"/>
          <w:szCs w:val="32"/>
        </w:rPr>
        <w:t>陈宇平副局长及相关股室负责人</w:t>
      </w:r>
      <w:r w:rsidR="00340E12">
        <w:rPr>
          <w:rFonts w:ascii="仿宋_GB2312" w:eastAsia="仿宋_GB2312" w:hint="eastAsia"/>
          <w:bCs/>
          <w:sz w:val="32"/>
          <w:szCs w:val="32"/>
        </w:rPr>
        <w:t>到</w:t>
      </w:r>
      <w:r>
        <w:rPr>
          <w:rFonts w:ascii="仿宋_GB2312" w:eastAsia="仿宋_GB2312" w:hint="eastAsia"/>
          <w:bCs/>
          <w:sz w:val="32"/>
          <w:szCs w:val="32"/>
        </w:rPr>
        <w:t>鼎龙湾国际海洋度假区、吉兆湾省级旅游度假区开展</w:t>
      </w:r>
      <w:r w:rsidR="00340E12">
        <w:rPr>
          <w:rFonts w:ascii="仿宋_GB2312" w:eastAsia="仿宋_GB2312" w:hint="eastAsia"/>
          <w:bCs/>
          <w:sz w:val="32"/>
          <w:szCs w:val="32"/>
        </w:rPr>
        <w:t>疫情防控和安全生产</w:t>
      </w:r>
      <w:r>
        <w:rPr>
          <w:rFonts w:ascii="仿宋_GB2312" w:eastAsia="仿宋_GB2312" w:hint="eastAsia"/>
          <w:bCs/>
          <w:sz w:val="32"/>
          <w:szCs w:val="32"/>
        </w:rPr>
        <w:t>检查</w:t>
      </w:r>
      <w:r w:rsidR="00340E12">
        <w:rPr>
          <w:rFonts w:ascii="仿宋_GB2312" w:eastAsia="仿宋_GB2312" w:hint="eastAsia"/>
          <w:bCs/>
          <w:sz w:val="32"/>
          <w:szCs w:val="32"/>
        </w:rPr>
        <w:t>。</w:t>
      </w:r>
    </w:p>
    <w:p w:rsidR="00B627AE" w:rsidRDefault="00991653" w:rsidP="0097318E">
      <w:pPr>
        <w:widowControl w:val="0"/>
        <w:adjustRightInd/>
        <w:spacing w:after="0" w:line="520" w:lineRule="exact"/>
        <w:ind w:firstLineChars="200" w:firstLine="640"/>
        <w:rPr>
          <w:rFonts w:ascii="仿宋_GB2312" w:eastAsia="仿宋_GB2312"/>
          <w:bCs/>
          <w:sz w:val="32"/>
          <w:szCs w:val="32"/>
        </w:rPr>
      </w:pPr>
      <w:r>
        <w:rPr>
          <w:rFonts w:ascii="仿宋_GB2312" w:eastAsia="仿宋_GB2312" w:hint="eastAsia"/>
          <w:bCs/>
          <w:sz w:val="32"/>
          <w:szCs w:val="32"/>
        </w:rPr>
        <w:t>当天，孙浩局长一行先后到</w:t>
      </w:r>
      <w:r w:rsidR="0097318E">
        <w:rPr>
          <w:rFonts w:ascii="仿宋_GB2312" w:eastAsia="仿宋_GB2312" w:hint="eastAsia"/>
          <w:bCs/>
          <w:sz w:val="32"/>
          <w:szCs w:val="32"/>
        </w:rPr>
        <w:t>鼎龙湾国际海洋度假区入口门岗、福朋喜来登酒店、德萨斯水世界景区和吉兆湾旅游景区入口、景区内部分经营单位等</w:t>
      </w:r>
      <w:r w:rsidR="00122742">
        <w:rPr>
          <w:rFonts w:ascii="仿宋_GB2312" w:eastAsia="仿宋_GB2312" w:hint="eastAsia"/>
          <w:bCs/>
          <w:sz w:val="32"/>
          <w:szCs w:val="32"/>
        </w:rPr>
        <w:t>重要场所</w:t>
      </w:r>
      <w:r w:rsidR="0097318E">
        <w:rPr>
          <w:rFonts w:ascii="仿宋_GB2312" w:eastAsia="仿宋_GB2312" w:hint="eastAsia"/>
          <w:bCs/>
          <w:sz w:val="32"/>
          <w:szCs w:val="32"/>
        </w:rPr>
        <w:t>进行检查，</w:t>
      </w:r>
      <w:r w:rsidR="0097318E" w:rsidRPr="0097318E">
        <w:rPr>
          <w:rFonts w:ascii="仿宋_GB2312" w:eastAsia="仿宋_GB2312"/>
          <w:bCs/>
          <w:sz w:val="32"/>
          <w:szCs w:val="32"/>
        </w:rPr>
        <w:t>详细了</w:t>
      </w:r>
      <w:r w:rsidR="0097318E">
        <w:rPr>
          <w:rFonts w:ascii="仿宋_GB2312" w:eastAsia="仿宋_GB2312" w:hint="eastAsia"/>
          <w:bCs/>
          <w:sz w:val="32"/>
          <w:szCs w:val="32"/>
        </w:rPr>
        <w:t>解各</w:t>
      </w:r>
      <w:r w:rsidR="00122742">
        <w:rPr>
          <w:rFonts w:ascii="仿宋_GB2312" w:eastAsia="仿宋_GB2312" w:hint="eastAsia"/>
          <w:bCs/>
          <w:sz w:val="32"/>
          <w:szCs w:val="32"/>
        </w:rPr>
        <w:t>入口和场所</w:t>
      </w:r>
      <w:r w:rsidR="0097318E">
        <w:rPr>
          <w:rFonts w:ascii="仿宋_GB2312" w:eastAsia="仿宋_GB2312" w:hint="eastAsia"/>
          <w:bCs/>
          <w:sz w:val="32"/>
          <w:szCs w:val="32"/>
        </w:rPr>
        <w:t>是否落实</w:t>
      </w:r>
      <w:r w:rsidR="0097318E" w:rsidRPr="0097318E">
        <w:rPr>
          <w:rFonts w:ascii="仿宋_GB2312" w:eastAsia="仿宋_GB2312" w:hint="eastAsia"/>
          <w:bCs/>
          <w:sz w:val="32"/>
          <w:szCs w:val="32"/>
        </w:rPr>
        <w:t>测温、扫码（健康码和行程码）、戴口罩、</w:t>
      </w:r>
      <w:r w:rsidR="0097318E">
        <w:rPr>
          <w:rFonts w:ascii="仿宋_GB2312" w:eastAsia="仿宋_GB2312" w:hint="eastAsia"/>
          <w:bCs/>
          <w:sz w:val="32"/>
          <w:szCs w:val="32"/>
        </w:rPr>
        <w:t>游客</w:t>
      </w:r>
      <w:r w:rsidR="0097318E" w:rsidRPr="0097318E">
        <w:rPr>
          <w:rFonts w:ascii="仿宋_GB2312" w:eastAsia="仿宋_GB2312" w:hint="eastAsia"/>
          <w:bCs/>
          <w:sz w:val="32"/>
          <w:szCs w:val="32"/>
        </w:rPr>
        <w:t>实名登记</w:t>
      </w:r>
      <w:r w:rsidR="0097318E">
        <w:rPr>
          <w:rFonts w:ascii="仿宋_GB2312" w:eastAsia="仿宋_GB2312" w:hint="eastAsia"/>
          <w:bCs/>
          <w:sz w:val="32"/>
          <w:szCs w:val="32"/>
        </w:rPr>
        <w:t>、室内通风消毒</w:t>
      </w:r>
      <w:r w:rsidR="0097318E" w:rsidRPr="0097318E">
        <w:rPr>
          <w:rFonts w:ascii="仿宋_GB2312" w:eastAsia="仿宋_GB2312" w:hint="eastAsia"/>
          <w:bCs/>
          <w:sz w:val="32"/>
          <w:szCs w:val="32"/>
        </w:rPr>
        <w:t>等常态化</w:t>
      </w:r>
      <w:r w:rsidR="0097318E">
        <w:rPr>
          <w:rFonts w:ascii="仿宋_GB2312" w:eastAsia="仿宋_GB2312" w:hint="eastAsia"/>
          <w:bCs/>
          <w:sz w:val="32"/>
          <w:szCs w:val="32"/>
        </w:rPr>
        <w:t>防控</w:t>
      </w:r>
      <w:r w:rsidR="0097318E" w:rsidRPr="0097318E">
        <w:rPr>
          <w:rFonts w:ascii="仿宋_GB2312" w:eastAsia="仿宋_GB2312" w:hint="eastAsia"/>
          <w:bCs/>
          <w:sz w:val="32"/>
          <w:szCs w:val="32"/>
        </w:rPr>
        <w:t>措施</w:t>
      </w:r>
      <w:r w:rsidR="0097318E" w:rsidRPr="0097318E">
        <w:rPr>
          <w:rFonts w:ascii="仿宋_GB2312" w:eastAsia="仿宋_GB2312"/>
          <w:bCs/>
          <w:sz w:val="32"/>
          <w:szCs w:val="32"/>
        </w:rPr>
        <w:t>，</w:t>
      </w:r>
      <w:r w:rsidR="0097318E">
        <w:rPr>
          <w:rFonts w:ascii="仿宋_GB2312" w:eastAsia="仿宋_GB2312" w:hint="eastAsia"/>
          <w:bCs/>
          <w:sz w:val="32"/>
          <w:szCs w:val="32"/>
        </w:rPr>
        <w:t>是否落实</w:t>
      </w:r>
      <w:r w:rsidR="0097318E" w:rsidRPr="0097318E">
        <w:rPr>
          <w:rFonts w:ascii="仿宋_GB2312" w:eastAsia="仿宋_GB2312"/>
          <w:bCs/>
          <w:sz w:val="32"/>
          <w:szCs w:val="32"/>
        </w:rPr>
        <w:t>员工</w:t>
      </w:r>
      <w:r w:rsidR="0097318E">
        <w:rPr>
          <w:rFonts w:ascii="仿宋_GB2312" w:eastAsia="仿宋_GB2312" w:hint="eastAsia"/>
          <w:bCs/>
          <w:sz w:val="32"/>
          <w:szCs w:val="32"/>
        </w:rPr>
        <w:t>健康管理和</w:t>
      </w:r>
      <w:r w:rsidR="0097318E" w:rsidRPr="0097318E">
        <w:rPr>
          <w:rFonts w:ascii="仿宋_GB2312" w:eastAsia="仿宋_GB2312"/>
          <w:bCs/>
          <w:sz w:val="32"/>
          <w:szCs w:val="32"/>
        </w:rPr>
        <w:t>疫苗</w:t>
      </w:r>
      <w:r w:rsidR="0097318E">
        <w:rPr>
          <w:rFonts w:ascii="仿宋_GB2312" w:eastAsia="仿宋_GB2312" w:hint="eastAsia"/>
          <w:bCs/>
          <w:sz w:val="32"/>
          <w:szCs w:val="32"/>
        </w:rPr>
        <w:t>全程</w:t>
      </w:r>
      <w:r w:rsidR="0097318E" w:rsidRPr="0097318E">
        <w:rPr>
          <w:rFonts w:ascii="仿宋_GB2312" w:eastAsia="仿宋_GB2312"/>
          <w:bCs/>
          <w:sz w:val="32"/>
          <w:szCs w:val="32"/>
        </w:rPr>
        <w:t>接种</w:t>
      </w:r>
      <w:r w:rsidR="0097318E">
        <w:rPr>
          <w:rFonts w:ascii="仿宋_GB2312" w:eastAsia="仿宋_GB2312" w:hint="eastAsia"/>
          <w:bCs/>
          <w:sz w:val="32"/>
          <w:szCs w:val="32"/>
        </w:rPr>
        <w:t>。</w:t>
      </w:r>
    </w:p>
    <w:p w:rsidR="0097318E" w:rsidRPr="00B63EDB" w:rsidRDefault="00B627AE" w:rsidP="00C24B87">
      <w:pPr>
        <w:widowControl w:val="0"/>
        <w:adjustRightInd/>
        <w:spacing w:after="0" w:line="720" w:lineRule="auto"/>
        <w:ind w:left="320" w:hangingChars="100" w:hanging="320"/>
        <w:rPr>
          <w:rFonts w:ascii="楷体" w:eastAsia="楷体" w:hAnsi="楷体" w:cs="楷体"/>
          <w:bCs/>
          <w:sz w:val="24"/>
          <w:szCs w:val="24"/>
        </w:rPr>
      </w:pPr>
      <w:r>
        <w:rPr>
          <w:rFonts w:ascii="仿宋_GB2312" w:eastAsia="仿宋_GB2312" w:hint="eastAsia"/>
          <w:bCs/>
          <w:noProof/>
          <w:sz w:val="32"/>
          <w:szCs w:val="32"/>
        </w:rPr>
        <w:lastRenderedPageBreak/>
        <w:drawing>
          <wp:inline distT="0" distB="0" distL="0" distR="0">
            <wp:extent cx="5400675" cy="3819525"/>
            <wp:effectExtent l="19050" t="0" r="9525" b="0"/>
            <wp:docPr id="2" name="图片 2" descr="E:\2022年安全生产\安全生产\2022检查图片\旅游\3月13日，我局孙浩局长带领陈宇平副局长，杨蓉秋、张小丽、李小龙股长到鼎龙湾国际海洋度假区、吉兆湾旅游度假区检查疫情防控和安全防范工作。\dcd7c79e7be4f3b2cc2c3f43936e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22年安全生产\安全生产\2022检查图片\旅游\3月13日，我局孙浩局长带领陈宇平副局长，杨蓉秋、张小丽、李小龙股长到鼎龙湾国际海洋度假区、吉兆湾旅游度假区检查疫情防控和安全防范工作。\dcd7c79e7be4f3b2cc2c3f43936e113.jpg"/>
                    <pic:cNvPicPr>
                      <a:picLocks noChangeAspect="1" noChangeArrowheads="1"/>
                    </pic:cNvPicPr>
                  </pic:nvPicPr>
                  <pic:blipFill>
                    <a:blip r:embed="rId6" cstate="print"/>
                    <a:srcRect/>
                    <a:stretch>
                      <a:fillRect/>
                    </a:stretch>
                  </pic:blipFill>
                  <pic:spPr bwMode="auto">
                    <a:xfrm>
                      <a:off x="0" y="0"/>
                      <a:ext cx="5400675" cy="3819525"/>
                    </a:xfrm>
                    <a:prstGeom prst="rect">
                      <a:avLst/>
                    </a:prstGeom>
                    <a:noFill/>
                    <a:ln w="9525">
                      <a:noFill/>
                      <a:miter lim="800000"/>
                      <a:headEnd/>
                      <a:tailEnd/>
                    </a:ln>
                  </pic:spPr>
                </pic:pic>
              </a:graphicData>
            </a:graphic>
          </wp:inline>
        </w:drawing>
      </w:r>
      <w:r w:rsidR="00C24B87">
        <w:rPr>
          <w:rFonts w:ascii="楷体" w:eastAsia="楷体" w:hAnsi="楷体" w:cs="楷体" w:hint="eastAsia"/>
          <w:bCs/>
          <w:sz w:val="24"/>
          <w:szCs w:val="24"/>
        </w:rPr>
        <w:t>（</w:t>
      </w:r>
      <w:r w:rsidR="00B63EDB" w:rsidRPr="00B63EDB">
        <w:rPr>
          <w:rFonts w:ascii="楷体" w:eastAsia="楷体" w:hAnsi="楷体" w:cs="楷体" w:hint="eastAsia"/>
          <w:bCs/>
          <w:sz w:val="24"/>
          <w:szCs w:val="24"/>
        </w:rPr>
        <w:t>3月13日上午，孙浩局长带队检查鼎龙湾车辆出入口疫情防控工作。</w:t>
      </w:r>
      <w:r w:rsidR="00C24B87">
        <w:rPr>
          <w:rFonts w:ascii="楷体" w:eastAsia="楷体" w:hAnsi="楷体" w:cs="楷体" w:hint="eastAsia"/>
          <w:bCs/>
          <w:sz w:val="24"/>
          <w:szCs w:val="24"/>
        </w:rPr>
        <w:t>）</w:t>
      </w:r>
    </w:p>
    <w:p w:rsidR="00B63EDB" w:rsidRDefault="00B627AE" w:rsidP="00C24B87">
      <w:pPr>
        <w:widowControl w:val="0"/>
        <w:adjustRightInd/>
        <w:spacing w:after="120" w:line="720" w:lineRule="auto"/>
        <w:ind w:left="2"/>
        <w:rPr>
          <w:rFonts w:ascii="仿宋_GB2312" w:eastAsia="仿宋_GB2312"/>
          <w:bCs/>
          <w:sz w:val="32"/>
          <w:szCs w:val="32"/>
        </w:rPr>
      </w:pPr>
      <w:r>
        <w:rPr>
          <w:rFonts w:ascii="仿宋_GB2312" w:eastAsia="仿宋_GB2312" w:hint="eastAsia"/>
          <w:bCs/>
          <w:noProof/>
          <w:sz w:val="32"/>
          <w:szCs w:val="32"/>
        </w:rPr>
        <w:drawing>
          <wp:inline distT="0" distB="0" distL="0" distR="0">
            <wp:extent cx="5400675" cy="3590925"/>
            <wp:effectExtent l="19050" t="0" r="9525" b="0"/>
            <wp:docPr id="3" name="图片 3" descr="E:\2022年安全生产\安全生产\2022检查图片\旅游\3月13日，我局孙浩局长带领陈宇平副局长，杨蓉秋、张小丽、李小龙股长到鼎龙湾国际海洋度假区、吉兆湾旅游度假区检查疫情防控和安全防范工作。\c06991ba55348664ff7270caf4c34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2022年安全生产\安全生产\2022检查图片\旅游\3月13日，我局孙浩局长带领陈宇平副局长，杨蓉秋、张小丽、李小龙股长到鼎龙湾国际海洋度假区、吉兆湾旅游度假区检查疫情防控和安全防范工作。\c06991ba55348664ff7270caf4c344b.jpg"/>
                    <pic:cNvPicPr>
                      <a:picLocks noChangeAspect="1" noChangeArrowheads="1"/>
                    </pic:cNvPicPr>
                  </pic:nvPicPr>
                  <pic:blipFill>
                    <a:blip r:embed="rId7" cstate="print"/>
                    <a:srcRect/>
                    <a:stretch>
                      <a:fillRect/>
                    </a:stretch>
                  </pic:blipFill>
                  <pic:spPr bwMode="auto">
                    <a:xfrm>
                      <a:off x="0" y="0"/>
                      <a:ext cx="5400675" cy="3590925"/>
                    </a:xfrm>
                    <a:prstGeom prst="rect">
                      <a:avLst/>
                    </a:prstGeom>
                    <a:noFill/>
                    <a:ln w="9525">
                      <a:noFill/>
                      <a:miter lim="800000"/>
                      <a:headEnd/>
                      <a:tailEnd/>
                    </a:ln>
                  </pic:spPr>
                </pic:pic>
              </a:graphicData>
            </a:graphic>
          </wp:inline>
        </w:drawing>
      </w:r>
      <w:r w:rsidR="00C24B87">
        <w:rPr>
          <w:rFonts w:ascii="楷体" w:eastAsia="楷体" w:hAnsi="楷体" w:cs="楷体" w:hint="eastAsia"/>
          <w:bCs/>
          <w:sz w:val="24"/>
          <w:szCs w:val="24"/>
        </w:rPr>
        <w:t>（</w:t>
      </w:r>
      <w:r w:rsidR="00B63EDB">
        <w:rPr>
          <w:rFonts w:ascii="楷体" w:eastAsia="楷体" w:hAnsi="楷体" w:cs="楷体" w:hint="eastAsia"/>
          <w:bCs/>
          <w:sz w:val="24"/>
          <w:szCs w:val="24"/>
        </w:rPr>
        <w:t>3月13日上午，孙浩局长带队检查鼎龙湾度假区内喜来登酒店疫情防控工作。</w:t>
      </w:r>
      <w:r w:rsidR="00C24B87">
        <w:rPr>
          <w:rFonts w:ascii="楷体" w:eastAsia="楷体" w:hAnsi="楷体" w:cs="楷体" w:hint="eastAsia"/>
          <w:bCs/>
          <w:sz w:val="24"/>
          <w:szCs w:val="24"/>
        </w:rPr>
        <w:t>）</w:t>
      </w:r>
    </w:p>
    <w:p w:rsidR="0097318E" w:rsidRDefault="0097318E" w:rsidP="0097318E">
      <w:pPr>
        <w:widowControl w:val="0"/>
        <w:adjustRightInd/>
        <w:spacing w:after="0" w:line="520" w:lineRule="exact"/>
        <w:ind w:firstLineChars="200" w:firstLine="640"/>
        <w:rPr>
          <w:rFonts w:ascii="仿宋_GB2312" w:eastAsia="仿宋_GB2312"/>
          <w:bCs/>
          <w:sz w:val="32"/>
          <w:szCs w:val="32"/>
        </w:rPr>
      </w:pPr>
      <w:r>
        <w:rPr>
          <w:rFonts w:ascii="仿宋_GB2312" w:eastAsia="仿宋_GB2312" w:hint="eastAsia"/>
          <w:bCs/>
          <w:sz w:val="32"/>
          <w:szCs w:val="32"/>
        </w:rPr>
        <w:t>孙浩局长在检查现场</w:t>
      </w:r>
      <w:r w:rsidRPr="0097318E">
        <w:rPr>
          <w:rFonts w:ascii="仿宋_GB2312" w:eastAsia="仿宋_GB2312" w:hint="eastAsia"/>
          <w:b/>
          <w:bCs/>
          <w:sz w:val="32"/>
          <w:szCs w:val="32"/>
        </w:rPr>
        <w:t>强调</w:t>
      </w:r>
      <w:r>
        <w:rPr>
          <w:rFonts w:ascii="仿宋_GB2312" w:eastAsia="仿宋_GB2312" w:hint="eastAsia"/>
          <w:bCs/>
          <w:sz w:val="32"/>
          <w:szCs w:val="32"/>
        </w:rPr>
        <w:t>，当前省内外疫情</w:t>
      </w:r>
      <w:r w:rsidR="00B63EDB">
        <w:rPr>
          <w:rFonts w:ascii="仿宋_GB2312" w:eastAsia="仿宋_GB2312" w:hint="eastAsia"/>
          <w:bCs/>
          <w:sz w:val="32"/>
          <w:szCs w:val="32"/>
        </w:rPr>
        <w:t>形势</w:t>
      </w:r>
      <w:r>
        <w:rPr>
          <w:rFonts w:ascii="仿宋_GB2312" w:eastAsia="仿宋_GB2312" w:hint="eastAsia"/>
          <w:bCs/>
          <w:sz w:val="32"/>
          <w:szCs w:val="32"/>
        </w:rPr>
        <w:t>依然严峻复杂，</w:t>
      </w:r>
      <w:r w:rsidR="00B63EDB">
        <w:rPr>
          <w:rFonts w:ascii="仿宋_GB2312" w:eastAsia="仿宋_GB2312" w:hint="eastAsia"/>
          <w:bCs/>
          <w:sz w:val="32"/>
          <w:szCs w:val="32"/>
        </w:rPr>
        <w:t>文广旅体</w:t>
      </w:r>
      <w:r>
        <w:rPr>
          <w:rFonts w:ascii="仿宋_GB2312" w:eastAsia="仿宋_GB2312" w:hint="eastAsia"/>
          <w:bCs/>
          <w:sz w:val="32"/>
          <w:szCs w:val="32"/>
        </w:rPr>
        <w:t>行业特别是旅游景区要高度重视，紧绷疫情防控这根弦不放松，慎终如始抓好疫情防控工作。</w:t>
      </w:r>
      <w:r w:rsidRPr="0097318E">
        <w:rPr>
          <w:rFonts w:ascii="仿宋_GB2312" w:eastAsia="仿宋_GB2312" w:hint="eastAsia"/>
          <w:b/>
          <w:bCs/>
          <w:sz w:val="32"/>
          <w:szCs w:val="32"/>
        </w:rPr>
        <w:t>一是</w:t>
      </w:r>
      <w:r>
        <w:rPr>
          <w:rFonts w:ascii="仿宋_GB2312" w:eastAsia="仿宋_GB2312" w:hint="eastAsia"/>
          <w:bCs/>
          <w:sz w:val="32"/>
          <w:szCs w:val="32"/>
        </w:rPr>
        <w:t>要按照文化和旅游部印发的</w:t>
      </w:r>
      <w:r w:rsidRPr="0097318E">
        <w:rPr>
          <w:rFonts w:ascii="仿宋_GB2312" w:eastAsia="仿宋_GB2312" w:hint="eastAsia"/>
          <w:bCs/>
          <w:sz w:val="32"/>
          <w:szCs w:val="32"/>
        </w:rPr>
        <w:t>《旅游景区恢复开放疫情防控措施指南（2021年10月修订版）》</w:t>
      </w:r>
      <w:r>
        <w:rPr>
          <w:rFonts w:ascii="仿宋_GB2312" w:eastAsia="仿宋_GB2312" w:hint="eastAsia"/>
          <w:bCs/>
          <w:sz w:val="32"/>
          <w:szCs w:val="32"/>
        </w:rPr>
        <w:t>，抓细抓实各项疫情防控措施，</w:t>
      </w:r>
      <w:r>
        <w:rPr>
          <w:rFonts w:ascii="仿宋" w:eastAsia="仿宋" w:hAnsi="仿宋" w:hint="eastAsia"/>
          <w:sz w:val="32"/>
          <w:szCs w:val="32"/>
        </w:rPr>
        <w:t>按照"预约、限量、错锋"原则，</w:t>
      </w:r>
      <w:r w:rsidRPr="0097318E">
        <w:rPr>
          <w:rFonts w:ascii="仿宋_GB2312" w:eastAsia="仿宋_GB2312"/>
          <w:bCs/>
          <w:sz w:val="32"/>
          <w:szCs w:val="32"/>
        </w:rPr>
        <w:t>严格落实扫码、行程码 查验、测温、戴口罩、</w:t>
      </w:r>
      <w:r w:rsidRPr="0097318E">
        <w:rPr>
          <w:rFonts w:ascii="仿宋_GB2312" w:eastAsia="仿宋_GB2312"/>
          <w:bCs/>
          <w:sz w:val="32"/>
          <w:szCs w:val="32"/>
        </w:rPr>
        <w:t>“</w:t>
      </w:r>
      <w:r w:rsidRPr="0097318E">
        <w:rPr>
          <w:rFonts w:ascii="仿宋_GB2312" w:eastAsia="仿宋_GB2312"/>
          <w:bCs/>
          <w:sz w:val="32"/>
          <w:szCs w:val="32"/>
        </w:rPr>
        <w:t>一米线</w:t>
      </w:r>
      <w:r w:rsidRPr="0097318E">
        <w:rPr>
          <w:rFonts w:ascii="仿宋_GB2312" w:eastAsia="仿宋_GB2312"/>
          <w:bCs/>
          <w:sz w:val="32"/>
          <w:szCs w:val="32"/>
        </w:rPr>
        <w:t>”</w:t>
      </w:r>
      <w:r w:rsidRPr="0097318E">
        <w:rPr>
          <w:rFonts w:ascii="仿宋_GB2312" w:eastAsia="仿宋_GB2312"/>
          <w:bCs/>
          <w:sz w:val="32"/>
          <w:szCs w:val="32"/>
        </w:rPr>
        <w:t>、勤洗手等防控措施要求。</w:t>
      </w:r>
      <w:r w:rsidRPr="0097318E">
        <w:rPr>
          <w:rFonts w:ascii="仿宋_GB2312" w:eastAsia="仿宋_GB2312" w:hint="eastAsia"/>
          <w:b/>
          <w:bCs/>
          <w:sz w:val="32"/>
          <w:szCs w:val="32"/>
        </w:rPr>
        <w:t>二是</w:t>
      </w:r>
      <w:r w:rsidRPr="0097318E">
        <w:rPr>
          <w:rFonts w:ascii="仿宋_GB2312" w:eastAsia="仿宋_GB2312"/>
          <w:bCs/>
          <w:sz w:val="32"/>
          <w:szCs w:val="32"/>
        </w:rPr>
        <w:t>要举一反三，积极吸取当前疫情发生地区的经验教训，加强对员工特别是旅游景区、旅游度假区等人流密集场所工作人员的健康管理，督促</w:t>
      </w:r>
      <w:r w:rsidRPr="0097318E">
        <w:rPr>
          <w:rFonts w:ascii="仿宋_GB2312" w:eastAsia="仿宋_GB2312" w:hint="eastAsia"/>
          <w:bCs/>
          <w:sz w:val="32"/>
          <w:szCs w:val="32"/>
        </w:rPr>
        <w:t>从业人员加快疫苗全程接种，筑牢</w:t>
      </w:r>
      <w:r w:rsidRPr="0097318E">
        <w:rPr>
          <w:rFonts w:ascii="仿宋_GB2312" w:eastAsia="仿宋_GB2312"/>
          <w:bCs/>
          <w:sz w:val="32"/>
          <w:szCs w:val="32"/>
        </w:rPr>
        <w:t>免疫屏障</w:t>
      </w:r>
      <w:r w:rsidRPr="0097318E">
        <w:rPr>
          <w:rFonts w:ascii="仿宋_GB2312" w:eastAsia="仿宋_GB2312" w:hint="eastAsia"/>
          <w:bCs/>
          <w:sz w:val="32"/>
          <w:szCs w:val="32"/>
        </w:rPr>
        <w:t>。</w:t>
      </w:r>
      <w:r w:rsidRPr="0097318E">
        <w:rPr>
          <w:rFonts w:ascii="仿宋_GB2312" w:eastAsia="仿宋_GB2312" w:hint="eastAsia"/>
          <w:b/>
          <w:bCs/>
          <w:sz w:val="32"/>
          <w:szCs w:val="32"/>
        </w:rPr>
        <w:t>三是</w:t>
      </w:r>
      <w:r w:rsidRPr="0097318E">
        <w:rPr>
          <w:rFonts w:ascii="仿宋_GB2312" w:eastAsia="仿宋_GB2312"/>
          <w:bCs/>
          <w:sz w:val="32"/>
          <w:szCs w:val="32"/>
        </w:rPr>
        <w:t>进一步完善疫情防控方案和应急预案，提前做好人力、物资、检测能力等储备工作，及时妥善应对各类突发状况。</w:t>
      </w:r>
    </w:p>
    <w:p w:rsidR="00B63EDB" w:rsidRPr="00B63EDB" w:rsidRDefault="00B627AE" w:rsidP="00B63EDB">
      <w:pPr>
        <w:widowControl w:val="0"/>
        <w:adjustRightInd/>
        <w:spacing w:after="0" w:line="720" w:lineRule="auto"/>
        <w:ind w:left="480" w:hangingChars="150" w:hanging="480"/>
        <w:rPr>
          <w:rFonts w:ascii="楷体" w:eastAsia="楷体" w:hAnsi="楷体" w:cs="楷体"/>
          <w:bCs/>
          <w:sz w:val="24"/>
          <w:szCs w:val="24"/>
        </w:rPr>
      </w:pPr>
      <w:r>
        <w:rPr>
          <w:rFonts w:ascii="仿宋_GB2312" w:eastAsia="仿宋_GB2312" w:hint="eastAsia"/>
          <w:bCs/>
          <w:noProof/>
          <w:sz w:val="32"/>
          <w:szCs w:val="32"/>
        </w:rPr>
        <w:drawing>
          <wp:inline distT="0" distB="0" distL="0" distR="0">
            <wp:extent cx="5429250" cy="3848100"/>
            <wp:effectExtent l="19050" t="0" r="0" b="0"/>
            <wp:docPr id="4" name="图片 4" descr="E:\2022年安全生产\安全生产\2022检查图片\旅游\3月13日，我局孙浩局长带领陈宇平副局长，杨蓉秋、张小丽、李小龙股长到鼎龙湾国际海洋度假区、吉兆湾旅游度假区检查疫情防控和安全防范工作。\df609d51b0f63808612b0e2592dd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2022年安全生产\安全生产\2022检查图片\旅游\3月13日，我局孙浩局长带领陈宇平副局长，杨蓉秋、张小丽、李小龙股长到鼎龙湾国际海洋度假区、吉兆湾旅游度假区检查疫情防控和安全防范工作。\df609d51b0f63808612b0e2592ddde1.jpg"/>
                    <pic:cNvPicPr>
                      <a:picLocks noChangeAspect="1" noChangeArrowheads="1"/>
                    </pic:cNvPicPr>
                  </pic:nvPicPr>
                  <pic:blipFill>
                    <a:blip r:embed="rId8" cstate="print"/>
                    <a:srcRect/>
                    <a:stretch>
                      <a:fillRect/>
                    </a:stretch>
                  </pic:blipFill>
                  <pic:spPr bwMode="auto">
                    <a:xfrm>
                      <a:off x="0" y="0"/>
                      <a:ext cx="5429250" cy="3848100"/>
                    </a:xfrm>
                    <a:prstGeom prst="rect">
                      <a:avLst/>
                    </a:prstGeom>
                    <a:noFill/>
                    <a:ln w="9525">
                      <a:noFill/>
                      <a:miter lim="800000"/>
                      <a:headEnd/>
                      <a:tailEnd/>
                    </a:ln>
                  </pic:spPr>
                </pic:pic>
              </a:graphicData>
            </a:graphic>
          </wp:inline>
        </w:drawing>
      </w:r>
      <w:r w:rsidR="00C24B87">
        <w:rPr>
          <w:rFonts w:ascii="楷体" w:eastAsia="楷体" w:hAnsi="楷体" w:cs="楷体" w:hint="eastAsia"/>
          <w:bCs/>
          <w:sz w:val="24"/>
          <w:szCs w:val="24"/>
        </w:rPr>
        <w:t>（</w:t>
      </w:r>
      <w:r w:rsidR="00B63EDB">
        <w:rPr>
          <w:rFonts w:ascii="楷体" w:eastAsia="楷体" w:hAnsi="楷体" w:cs="楷体" w:hint="eastAsia"/>
          <w:bCs/>
          <w:sz w:val="24"/>
          <w:szCs w:val="24"/>
        </w:rPr>
        <w:t>孙浩局长现场了解鼎龙湾度假区内喜来登酒店疫情防控措施落实情况。</w:t>
      </w:r>
      <w:r w:rsidR="00C24B87">
        <w:rPr>
          <w:rFonts w:ascii="楷体" w:eastAsia="楷体" w:hAnsi="楷体" w:cs="楷体" w:hint="eastAsia"/>
          <w:bCs/>
          <w:sz w:val="24"/>
          <w:szCs w:val="24"/>
        </w:rPr>
        <w:t>）</w:t>
      </w:r>
    </w:p>
    <w:p w:rsidR="00B63EDB" w:rsidRDefault="00B627AE" w:rsidP="00B63EDB">
      <w:pPr>
        <w:widowControl w:val="0"/>
        <w:adjustRightInd/>
        <w:spacing w:after="120" w:line="720" w:lineRule="auto"/>
        <w:rPr>
          <w:rFonts w:ascii="仿宋_GB2312" w:eastAsia="仿宋_GB2312"/>
          <w:bCs/>
          <w:sz w:val="32"/>
          <w:szCs w:val="32"/>
        </w:rPr>
      </w:pPr>
      <w:r>
        <w:rPr>
          <w:rFonts w:ascii="仿宋_GB2312" w:eastAsia="仿宋_GB2312" w:hint="eastAsia"/>
          <w:bCs/>
          <w:noProof/>
          <w:sz w:val="32"/>
          <w:szCs w:val="32"/>
        </w:rPr>
        <w:drawing>
          <wp:inline distT="0" distB="0" distL="0" distR="0">
            <wp:extent cx="5514975" cy="3943350"/>
            <wp:effectExtent l="19050" t="0" r="9525" b="0"/>
            <wp:docPr id="5" name="图片 5" descr="E:\2022年安全生产\安全生产\2022检查图片\旅游\3月13日，我局孙浩局长带领陈宇平副局长，杨蓉秋、张小丽、李小龙股长到鼎龙湾国际海洋度假区、吉兆湾旅游度假区检查疫情防控和安全防范工作。\515587b930110286c82aef897531c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2022年安全生产\安全生产\2022检查图片\旅游\3月13日，我局孙浩局长带领陈宇平副局长，杨蓉秋、张小丽、李小龙股长到鼎龙湾国际海洋度假区、吉兆湾旅游度假区检查疫情防控和安全防范工作。\515587b930110286c82aef897531c6a.jpg"/>
                    <pic:cNvPicPr>
                      <a:picLocks noChangeAspect="1" noChangeArrowheads="1"/>
                    </pic:cNvPicPr>
                  </pic:nvPicPr>
                  <pic:blipFill>
                    <a:blip r:embed="rId9" cstate="print"/>
                    <a:srcRect/>
                    <a:stretch>
                      <a:fillRect/>
                    </a:stretch>
                  </pic:blipFill>
                  <pic:spPr bwMode="auto">
                    <a:xfrm>
                      <a:off x="0" y="0"/>
                      <a:ext cx="5514975" cy="3943350"/>
                    </a:xfrm>
                    <a:prstGeom prst="rect">
                      <a:avLst/>
                    </a:prstGeom>
                    <a:noFill/>
                    <a:ln w="9525">
                      <a:noFill/>
                      <a:miter lim="800000"/>
                      <a:headEnd/>
                      <a:tailEnd/>
                    </a:ln>
                  </pic:spPr>
                </pic:pic>
              </a:graphicData>
            </a:graphic>
          </wp:inline>
        </w:drawing>
      </w:r>
      <w:r w:rsidR="00C24B87">
        <w:rPr>
          <w:rFonts w:ascii="楷体" w:eastAsia="楷体" w:hAnsi="楷体" w:cs="楷体" w:hint="eastAsia"/>
          <w:bCs/>
          <w:sz w:val="24"/>
          <w:szCs w:val="24"/>
        </w:rPr>
        <w:t>（</w:t>
      </w:r>
      <w:r w:rsidR="00B63EDB">
        <w:rPr>
          <w:rFonts w:ascii="楷体" w:eastAsia="楷体" w:hAnsi="楷体" w:cs="楷体" w:hint="eastAsia"/>
          <w:bCs/>
          <w:sz w:val="24"/>
          <w:szCs w:val="24"/>
        </w:rPr>
        <w:t>3月</w:t>
      </w:r>
      <w:r w:rsidR="00B63EDB" w:rsidRPr="00B63EDB">
        <w:rPr>
          <w:rFonts w:ascii="楷体" w:eastAsia="楷体" w:hAnsi="楷体" w:cs="楷体" w:hint="eastAsia"/>
          <w:bCs/>
          <w:sz w:val="24"/>
          <w:szCs w:val="24"/>
        </w:rPr>
        <w:t>13</w:t>
      </w:r>
      <w:r w:rsidR="00B63EDB">
        <w:rPr>
          <w:rFonts w:ascii="楷体" w:eastAsia="楷体" w:hAnsi="楷体" w:cs="楷体" w:hint="eastAsia"/>
          <w:bCs/>
          <w:sz w:val="24"/>
          <w:szCs w:val="24"/>
        </w:rPr>
        <w:t>日下</w:t>
      </w:r>
      <w:r w:rsidR="00B63EDB" w:rsidRPr="00B63EDB">
        <w:rPr>
          <w:rFonts w:ascii="楷体" w:eastAsia="楷体" w:hAnsi="楷体" w:cs="楷体" w:hint="eastAsia"/>
          <w:bCs/>
          <w:sz w:val="24"/>
          <w:szCs w:val="24"/>
        </w:rPr>
        <w:t>午，孙浩局长带队检查</w:t>
      </w:r>
      <w:r w:rsidR="00B63EDB">
        <w:rPr>
          <w:rFonts w:ascii="楷体" w:eastAsia="楷体" w:hAnsi="楷体" w:cs="楷体" w:hint="eastAsia"/>
          <w:bCs/>
          <w:sz w:val="24"/>
          <w:szCs w:val="24"/>
        </w:rPr>
        <w:t>吉兆湾景区</w:t>
      </w:r>
      <w:r w:rsidR="00B63EDB" w:rsidRPr="00B63EDB">
        <w:rPr>
          <w:rFonts w:ascii="楷体" w:eastAsia="楷体" w:hAnsi="楷体" w:cs="楷体" w:hint="eastAsia"/>
          <w:bCs/>
          <w:sz w:val="24"/>
          <w:szCs w:val="24"/>
        </w:rPr>
        <w:t>车辆出入口疫情防控工作。</w:t>
      </w:r>
      <w:r w:rsidR="00C24B87">
        <w:rPr>
          <w:rFonts w:ascii="楷体" w:eastAsia="楷体" w:hAnsi="楷体" w:cs="楷体" w:hint="eastAsia"/>
          <w:bCs/>
          <w:sz w:val="24"/>
          <w:szCs w:val="24"/>
        </w:rPr>
        <w:t>）</w:t>
      </w:r>
    </w:p>
    <w:p w:rsidR="0097318E" w:rsidRDefault="0097318E" w:rsidP="00B63EDB">
      <w:pPr>
        <w:widowControl w:val="0"/>
        <w:adjustRightInd/>
        <w:spacing w:after="0" w:line="520" w:lineRule="exact"/>
        <w:ind w:firstLineChars="150" w:firstLine="480"/>
        <w:rPr>
          <w:rFonts w:ascii="仿宋_GB2312" w:eastAsia="仿宋_GB2312"/>
          <w:bCs/>
          <w:sz w:val="32"/>
          <w:szCs w:val="32"/>
        </w:rPr>
      </w:pPr>
      <w:r w:rsidRPr="0097318E">
        <w:rPr>
          <w:rFonts w:ascii="仿宋_GB2312" w:eastAsia="仿宋_GB2312" w:hint="eastAsia"/>
          <w:bCs/>
          <w:sz w:val="32"/>
          <w:szCs w:val="32"/>
        </w:rPr>
        <w:t>下一步,</w:t>
      </w:r>
      <w:r w:rsidR="00991653">
        <w:rPr>
          <w:rFonts w:ascii="仿宋_GB2312" w:eastAsia="仿宋_GB2312" w:hint="eastAsia"/>
          <w:bCs/>
          <w:sz w:val="32"/>
          <w:szCs w:val="32"/>
        </w:rPr>
        <w:t>吴川市文广旅体</w:t>
      </w:r>
      <w:r w:rsidRPr="0097318E">
        <w:rPr>
          <w:rFonts w:ascii="仿宋_GB2312" w:eastAsia="仿宋_GB2312" w:hint="eastAsia"/>
          <w:bCs/>
          <w:sz w:val="32"/>
          <w:szCs w:val="32"/>
        </w:rPr>
        <w:t>局将</w:t>
      </w:r>
      <w:r w:rsidRPr="0097318E">
        <w:rPr>
          <w:rFonts w:ascii="仿宋_GB2312" w:eastAsia="仿宋_GB2312"/>
          <w:bCs/>
          <w:sz w:val="32"/>
          <w:szCs w:val="32"/>
        </w:rPr>
        <w:t>持续统筹推进</w:t>
      </w:r>
      <w:r w:rsidRPr="0097318E">
        <w:rPr>
          <w:rFonts w:ascii="仿宋_GB2312" w:eastAsia="仿宋_GB2312" w:hint="eastAsia"/>
          <w:bCs/>
          <w:sz w:val="32"/>
          <w:szCs w:val="32"/>
        </w:rPr>
        <w:t>文广旅体</w:t>
      </w:r>
      <w:r w:rsidRPr="0097318E">
        <w:rPr>
          <w:rFonts w:ascii="仿宋_GB2312" w:eastAsia="仿宋_GB2312"/>
          <w:bCs/>
          <w:sz w:val="32"/>
          <w:szCs w:val="32"/>
        </w:rPr>
        <w:t>行业疫情防控和</w:t>
      </w:r>
      <w:r w:rsidRPr="0097318E">
        <w:rPr>
          <w:rFonts w:ascii="仿宋_GB2312" w:eastAsia="仿宋_GB2312" w:hint="eastAsia"/>
          <w:bCs/>
          <w:sz w:val="32"/>
          <w:szCs w:val="32"/>
        </w:rPr>
        <w:t>经济发展，加大执法监管和督导检查力度</w:t>
      </w:r>
      <w:r w:rsidRPr="0097318E">
        <w:rPr>
          <w:rFonts w:ascii="仿宋_GB2312" w:eastAsia="仿宋_GB2312"/>
          <w:bCs/>
          <w:sz w:val="32"/>
          <w:szCs w:val="32"/>
        </w:rPr>
        <w:t>，</w:t>
      </w:r>
      <w:r w:rsidRPr="0097318E">
        <w:rPr>
          <w:rFonts w:ascii="仿宋_GB2312" w:eastAsia="仿宋_GB2312" w:hint="eastAsia"/>
          <w:bCs/>
          <w:sz w:val="32"/>
          <w:szCs w:val="32"/>
        </w:rPr>
        <w:t>确保</w:t>
      </w:r>
      <w:r w:rsidRPr="0097318E">
        <w:rPr>
          <w:rFonts w:ascii="仿宋_GB2312" w:eastAsia="仿宋_GB2312"/>
          <w:bCs/>
          <w:sz w:val="32"/>
          <w:szCs w:val="32"/>
        </w:rPr>
        <w:t>文广旅体</w:t>
      </w:r>
      <w:r w:rsidRPr="0097318E">
        <w:rPr>
          <w:rFonts w:ascii="仿宋_GB2312" w:eastAsia="仿宋_GB2312" w:hint="eastAsia"/>
          <w:bCs/>
          <w:sz w:val="32"/>
          <w:szCs w:val="32"/>
        </w:rPr>
        <w:t>行业安全</w:t>
      </w:r>
      <w:r w:rsidRPr="0097318E">
        <w:rPr>
          <w:rFonts w:ascii="仿宋_GB2312" w:eastAsia="仿宋_GB2312"/>
          <w:bCs/>
          <w:sz w:val="32"/>
          <w:szCs w:val="32"/>
        </w:rPr>
        <w:t>有序。</w:t>
      </w:r>
    </w:p>
    <w:p w:rsidR="0097318E" w:rsidRDefault="0097318E" w:rsidP="0097318E">
      <w:pPr>
        <w:widowControl w:val="0"/>
        <w:adjustRightInd/>
        <w:spacing w:after="120" w:line="720" w:lineRule="auto"/>
        <w:ind w:firstLineChars="200" w:firstLine="640"/>
        <w:rPr>
          <w:rFonts w:ascii="仿宋_GB2312" w:eastAsia="仿宋_GB2312"/>
          <w:bCs/>
          <w:sz w:val="32"/>
          <w:szCs w:val="32"/>
        </w:rPr>
      </w:pPr>
    </w:p>
    <w:p w:rsidR="0097318E" w:rsidRDefault="0097318E" w:rsidP="00B627AE">
      <w:pPr>
        <w:widowControl w:val="0"/>
        <w:adjustRightInd/>
        <w:spacing w:after="120" w:line="720" w:lineRule="auto"/>
        <w:ind w:firstLineChars="200" w:firstLine="640"/>
        <w:rPr>
          <w:rFonts w:ascii="仿宋_GB2312" w:eastAsia="仿宋_GB2312"/>
          <w:bCs/>
          <w:sz w:val="32"/>
          <w:szCs w:val="32"/>
        </w:rPr>
      </w:pPr>
    </w:p>
    <w:p w:rsidR="00B627AE" w:rsidRDefault="00B627AE" w:rsidP="00B627AE">
      <w:pPr>
        <w:widowControl w:val="0"/>
        <w:adjustRightInd/>
        <w:snapToGrid/>
        <w:spacing w:line="520" w:lineRule="exact"/>
        <w:ind w:firstLineChars="200" w:firstLine="640"/>
        <w:rPr>
          <w:rFonts w:ascii="仿宋_GB2312" w:eastAsia="仿宋_GB2312"/>
          <w:bCs/>
          <w:sz w:val="32"/>
          <w:szCs w:val="32"/>
        </w:rPr>
      </w:pPr>
    </w:p>
    <w:sectPr w:rsidR="00B627AE" w:rsidSect="00C24B87">
      <w:footerReference w:type="default" r:id="rId10"/>
      <w:pgSz w:w="11906" w:h="16838"/>
      <w:pgMar w:top="1440" w:right="1558" w:bottom="144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4F6" w:rsidRDefault="00DF74F6" w:rsidP="00340E12">
      <w:pPr>
        <w:spacing w:after="0"/>
      </w:pPr>
      <w:r>
        <w:separator/>
      </w:r>
    </w:p>
  </w:endnote>
  <w:endnote w:type="continuationSeparator" w:id="0">
    <w:p w:rsidR="00DF74F6" w:rsidRDefault="00DF74F6" w:rsidP="00340E1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713480"/>
      <w:docPartObj>
        <w:docPartGallery w:val="Page Numbers (Bottom of Page)"/>
        <w:docPartUnique/>
      </w:docPartObj>
    </w:sdtPr>
    <w:sdtContent>
      <w:p w:rsidR="00B63EDB" w:rsidRDefault="00CD60FE">
        <w:pPr>
          <w:pStyle w:val="a4"/>
          <w:jc w:val="center"/>
        </w:pPr>
        <w:fldSimple w:instr=" PAGE   \* MERGEFORMAT ">
          <w:r w:rsidR="00DF74F6" w:rsidRPr="00DF74F6">
            <w:rPr>
              <w:noProof/>
              <w:lang w:val="zh-CN"/>
            </w:rPr>
            <w:t>1</w:t>
          </w:r>
        </w:fldSimple>
      </w:p>
    </w:sdtContent>
  </w:sdt>
  <w:p w:rsidR="00B63EDB" w:rsidRDefault="00B63ED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4F6" w:rsidRDefault="00DF74F6" w:rsidP="00340E12">
      <w:pPr>
        <w:spacing w:after="0"/>
      </w:pPr>
      <w:r>
        <w:separator/>
      </w:r>
    </w:p>
  </w:footnote>
  <w:footnote w:type="continuationSeparator" w:id="0">
    <w:p w:rsidR="00DF74F6" w:rsidRDefault="00DF74F6" w:rsidP="00340E1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savePreviewPicture/>
  <w:hdrShapeDefaults>
    <o:shapedefaults v:ext="edit" spidmax="15362"/>
  </w:hdrShapeDefaults>
  <w:footnotePr>
    <w:footnote w:id="-1"/>
    <w:footnote w:id="0"/>
  </w:footnotePr>
  <w:endnotePr>
    <w:endnote w:id="-1"/>
    <w:endnote w:id="0"/>
  </w:endnotePr>
  <w:compat>
    <w:useFELayout/>
  </w:compat>
  <w:rsids>
    <w:rsidRoot w:val="00D31D50"/>
    <w:rsid w:val="00122742"/>
    <w:rsid w:val="00166180"/>
    <w:rsid w:val="00323B43"/>
    <w:rsid w:val="00340E12"/>
    <w:rsid w:val="003D37D8"/>
    <w:rsid w:val="00426133"/>
    <w:rsid w:val="004358AB"/>
    <w:rsid w:val="00556A9B"/>
    <w:rsid w:val="00561B62"/>
    <w:rsid w:val="008B7726"/>
    <w:rsid w:val="00966DAD"/>
    <w:rsid w:val="0097318E"/>
    <w:rsid w:val="00991653"/>
    <w:rsid w:val="00B627AE"/>
    <w:rsid w:val="00B63EDB"/>
    <w:rsid w:val="00BC7B69"/>
    <w:rsid w:val="00C24B87"/>
    <w:rsid w:val="00CD60FE"/>
    <w:rsid w:val="00D31D50"/>
    <w:rsid w:val="00DF74F6"/>
    <w:rsid w:val="00E84A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0E1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40E12"/>
    <w:rPr>
      <w:rFonts w:ascii="Tahoma" w:hAnsi="Tahoma"/>
      <w:sz w:val="18"/>
      <w:szCs w:val="18"/>
    </w:rPr>
  </w:style>
  <w:style w:type="paragraph" w:styleId="a4">
    <w:name w:val="footer"/>
    <w:basedOn w:val="a"/>
    <w:link w:val="Char0"/>
    <w:uiPriority w:val="99"/>
    <w:unhideWhenUsed/>
    <w:rsid w:val="00340E12"/>
    <w:pPr>
      <w:tabs>
        <w:tab w:val="center" w:pos="4153"/>
        <w:tab w:val="right" w:pos="8306"/>
      </w:tabs>
    </w:pPr>
    <w:rPr>
      <w:sz w:val="18"/>
      <w:szCs w:val="18"/>
    </w:rPr>
  </w:style>
  <w:style w:type="character" w:customStyle="1" w:styleId="Char0">
    <w:name w:val="页脚 Char"/>
    <w:basedOn w:val="a0"/>
    <w:link w:val="a4"/>
    <w:uiPriority w:val="99"/>
    <w:rsid w:val="00340E12"/>
    <w:rPr>
      <w:rFonts w:ascii="Tahoma" w:hAnsi="Tahoma"/>
      <w:sz w:val="18"/>
      <w:szCs w:val="18"/>
    </w:rPr>
  </w:style>
  <w:style w:type="paragraph" w:styleId="a5">
    <w:name w:val="Plain Text"/>
    <w:basedOn w:val="a"/>
    <w:link w:val="Char1"/>
    <w:rsid w:val="00340E12"/>
    <w:pPr>
      <w:widowControl w:val="0"/>
      <w:adjustRightInd/>
      <w:snapToGrid/>
      <w:spacing w:after="0"/>
      <w:jc w:val="both"/>
    </w:pPr>
    <w:rPr>
      <w:rFonts w:ascii="宋体" w:eastAsia="宋体" w:hAnsi="Courier New" w:cs="Courier New"/>
      <w:kern w:val="2"/>
      <w:sz w:val="21"/>
      <w:szCs w:val="21"/>
    </w:rPr>
  </w:style>
  <w:style w:type="character" w:customStyle="1" w:styleId="Char1">
    <w:name w:val="纯文本 Char"/>
    <w:basedOn w:val="a0"/>
    <w:link w:val="a5"/>
    <w:rsid w:val="00340E12"/>
    <w:rPr>
      <w:rFonts w:ascii="宋体" w:eastAsia="宋体" w:hAnsi="Courier New" w:cs="Courier New"/>
      <w:kern w:val="2"/>
      <w:sz w:val="21"/>
      <w:szCs w:val="21"/>
    </w:rPr>
  </w:style>
  <w:style w:type="paragraph" w:customStyle="1" w:styleId="CharCharCharCharCharChar1CharCharCharCharCharCharCharCharCharCharCharCharChar">
    <w:name w:val="Char Char Char Char Char Char1 Char Char Char Char Char Char Char Char Char Char Char Char Char"/>
    <w:basedOn w:val="a"/>
    <w:rsid w:val="00340E12"/>
    <w:pPr>
      <w:widowControl w:val="0"/>
      <w:tabs>
        <w:tab w:val="left" w:pos="360"/>
      </w:tabs>
      <w:adjustRightInd/>
      <w:snapToGrid/>
      <w:spacing w:after="0"/>
      <w:jc w:val="both"/>
    </w:pPr>
    <w:rPr>
      <w:rFonts w:ascii="Calibri" w:eastAsia="宋体" w:hAnsi="Calibri" w:cs="Times New Roman"/>
      <w:kern w:val="2"/>
      <w:sz w:val="21"/>
    </w:rPr>
  </w:style>
  <w:style w:type="paragraph" w:styleId="a6">
    <w:name w:val="Balloon Text"/>
    <w:basedOn w:val="a"/>
    <w:link w:val="Char2"/>
    <w:uiPriority w:val="99"/>
    <w:semiHidden/>
    <w:unhideWhenUsed/>
    <w:rsid w:val="00B627AE"/>
    <w:pPr>
      <w:spacing w:after="0"/>
    </w:pPr>
    <w:rPr>
      <w:sz w:val="18"/>
      <w:szCs w:val="18"/>
    </w:rPr>
  </w:style>
  <w:style w:type="character" w:customStyle="1" w:styleId="Char2">
    <w:name w:val="批注框文本 Char"/>
    <w:basedOn w:val="a0"/>
    <w:link w:val="a6"/>
    <w:uiPriority w:val="99"/>
    <w:semiHidden/>
    <w:rsid w:val="00B627AE"/>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未定义</cp:lastModifiedBy>
  <cp:revision>8</cp:revision>
  <dcterms:created xsi:type="dcterms:W3CDTF">2008-09-11T17:20:00Z</dcterms:created>
  <dcterms:modified xsi:type="dcterms:W3CDTF">2022-03-16T01:05:00Z</dcterms:modified>
</cp:coreProperties>
</file>