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吴川市财政局政府信息</w:t>
      </w:r>
      <w:r>
        <w:rPr>
          <w:rFonts w:hint="eastAsia" w:ascii="方正小标宋简体" w:hAnsi="方正小标宋简体" w:eastAsia="方正小标宋简体" w:cs="方正小标宋简体"/>
          <w:sz w:val="44"/>
          <w:szCs w:val="44"/>
          <w:lang w:eastAsia="zh-CN"/>
        </w:rPr>
        <w:t>主动公开基本目录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default"/>
          <w:lang w:val="en-US" w:eastAsia="zh-CN"/>
        </w:rPr>
      </w:pPr>
      <w:r>
        <w:rPr>
          <w:rFonts w:hint="eastAsia" w:ascii="楷体_GB2312" w:hAnsi="楷体_GB2312" w:eastAsia="楷体_GB2312" w:cs="楷体_GB2312"/>
          <w:sz w:val="32"/>
          <w:szCs w:val="32"/>
          <w:lang w:val="en-US" w:eastAsia="zh-CN"/>
        </w:rPr>
        <w:t>吴川市财政局</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黑体" w:hAnsi="黑体" w:eastAsia="黑体" w:cs="黑体"/>
          <w:sz w:val="44"/>
          <w:szCs w:val="44"/>
          <w:lang w:eastAsia="zh-CN"/>
        </w:rPr>
      </w:pPr>
      <w:r>
        <w:rPr>
          <w:rFonts w:hint="eastAsia" w:ascii="黑体" w:hAnsi="黑体" w:eastAsia="黑体" w:cs="黑体"/>
          <w:sz w:val="44"/>
          <w:szCs w:val="44"/>
          <w:lang w:eastAsia="zh-CN"/>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 xml:space="preserve"> 概述</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公开依据</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公开主体、公开时限、公开方式、监督渠道</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 xml:space="preserve"> 主动公开基本目录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9"/>
        <w:rPr>
          <w:rFonts w:hint="eastAsia"/>
          <w:lang w:val="en-US" w:eastAsia="zh-CN"/>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jc w:val="center"/>
        <w:textAlignment w:val="auto"/>
        <w:outlineLvl w:val="9"/>
        <w:rPr>
          <w:rFonts w:hint="eastAsia" w:ascii="楷体_GB2312" w:hAnsi="楷体_GB2312" w:eastAsia="楷体_GB2312" w:cs="楷体_GB2312"/>
          <w:b/>
          <w:bCs/>
          <w:sz w:val="44"/>
          <w:szCs w:val="44"/>
          <w:lang w:val="en-US" w:eastAsia="zh-CN"/>
        </w:rPr>
      </w:pPr>
      <w:r>
        <w:rPr>
          <w:rFonts w:hint="eastAsia" w:ascii="楷体_GB2312" w:hAnsi="楷体_GB2312" w:eastAsia="楷体_GB2312" w:cs="楷体_GB2312"/>
          <w:b/>
          <w:bCs/>
          <w:sz w:val="44"/>
          <w:szCs w:val="44"/>
          <w:lang w:val="en-US" w:eastAsia="zh-CN"/>
        </w:rPr>
        <w:t>概述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一、公开依据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1.《中华人民共和国预算法》及其实施条例;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2.《中华人民共和国政府信息公开条例》;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3.中共中央办公厅、国务院办公厅《关于全面推进政务公开工作的意见》（中办发〔2016〕8号）;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4.《国务院办公厅印发〈关于全面推进政务公开工作的意见〉实施细则的通知》（国办发〔2016〕80号）;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5.《中共广东省委办公厅 广东省人民政府办公厅印发〈关于我省全面推进政务公开工作实施意见〉的通知》（粤办发〔2016〕22号）;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u w:val="none"/>
          <w:lang w:val="en-US" w:eastAsia="zh-CN"/>
        </w:rPr>
        <w:t>6.</w:t>
      </w:r>
      <w:r>
        <w:rPr>
          <w:rFonts w:hint="eastAsia" w:ascii="仿宋_GB2312" w:hAnsi="仿宋_GB2312" w:eastAsia="仿宋_GB2312" w:cs="仿宋_GB2312"/>
          <w:sz w:val="32"/>
          <w:szCs w:val="32"/>
          <w:lang w:val="en-US" w:eastAsia="zh-CN"/>
        </w:rPr>
        <w:t>《财政部贯彻落实〈关于全面推进政务公开工作的意见〉方案》（财办发〔2017〕37号）;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hAnsi="仿宋_GB2312" w:eastAsia="仿宋_GB2312" w:cs="仿宋_GB2312"/>
          <w:sz w:val="32"/>
          <w:szCs w:val="32"/>
          <w:lang w:val="en-US" w:eastAsia="zh-CN"/>
        </w:rPr>
        <w:t>7.</w:t>
      </w:r>
      <w:r>
        <w:rPr>
          <w:rFonts w:hint="eastAsia" w:ascii="仿宋_GB2312" w:eastAsia="仿宋_GB2312"/>
          <w:sz w:val="32"/>
          <w:szCs w:val="32"/>
          <w:lang w:val="en-US" w:eastAsia="zh-CN"/>
        </w:rPr>
        <w:t>《国务院办公厅政府信息与政务公开办公室关于规范政府信息公开平台有关事项的通知》（国办公开办函〔2019〕61号）;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default" w:ascii="仿宋_GB2312" w:eastAsia="仿宋_GB2312"/>
          <w:color w:val="auto"/>
          <w:sz w:val="32"/>
          <w:szCs w:val="32"/>
          <w:u w:val="none"/>
          <w:lang w:val="en-US" w:eastAsia="zh-CN"/>
        </w:rPr>
      </w:pPr>
      <w:r>
        <w:rPr>
          <w:rFonts w:hint="eastAsia" w:ascii="仿宋_GB2312" w:eastAsia="仿宋_GB2312"/>
          <w:sz w:val="32"/>
          <w:szCs w:val="32"/>
          <w:lang w:val="en-US" w:eastAsia="zh-CN"/>
        </w:rPr>
        <w:t>8.广东省财政厅主动公开基本目录（2021年版）</w:t>
      </w:r>
      <w:r>
        <w:rPr>
          <w:rFonts w:hint="eastAsia" w:ascii="仿宋_GB2312" w:eastAsia="仿宋_GB2312"/>
          <w:color w:val="auto"/>
          <w:sz w:val="32"/>
          <w:szCs w:val="32"/>
          <w:u w:val="none"/>
          <w:lang w:val="en-US" w:eastAsia="zh-CN"/>
        </w:rPr>
        <w:t>、湛江市财政局主动公开基本目录（2021年版）；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9.对信息公开工作提出要求的其他规范性文件。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二、公开主体、公开时限、公开方式、监督渠道</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【公开主体】</w:t>
      </w:r>
      <w:r>
        <w:rPr>
          <w:rFonts w:hint="eastAsia" w:ascii="仿宋_GB2312" w:hAnsi="仿宋_GB2312" w:eastAsia="仿宋_GB2312" w:cs="仿宋_GB2312"/>
          <w:color w:val="auto"/>
          <w:sz w:val="32"/>
          <w:szCs w:val="32"/>
          <w:u w:val="none"/>
          <w:lang w:val="en-US" w:eastAsia="zh-CN"/>
        </w:rPr>
        <w:t>吴川</w:t>
      </w:r>
      <w:r>
        <w:rPr>
          <w:rFonts w:hint="eastAsia" w:ascii="仿宋_GB2312" w:hAnsi="仿宋_GB2312" w:eastAsia="仿宋_GB2312" w:cs="仿宋_GB2312"/>
          <w:sz w:val="32"/>
          <w:szCs w:val="32"/>
          <w:lang w:val="en-US" w:eastAsia="zh-CN"/>
        </w:rPr>
        <w:t>市财政局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【公开时限】政府信息形成或者变更之日起20个工作日内（法律、法规对政府信息公开的时限另有规定的，从其规定）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【公开方式】吴川市人民政府门户网站及有关媒体主动公开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【监督渠道】通过吴川市人民政府门户网站互动交流平台（https://www.gdwc.gov.cn/hdjlpt）、电子邮箱（czj6393@163.com）</w:t>
      </w:r>
      <w:r>
        <w:rPr>
          <w:rFonts w:hint="eastAsia" w:ascii="仿宋_GB2312" w:hAnsi="仿宋_GB2312" w:cs="仿宋_GB2312"/>
          <w:color w:val="auto"/>
          <w:sz w:val="32"/>
          <w:szCs w:val="32"/>
          <w:u w:val="none"/>
          <w:lang w:val="en-US" w:eastAsia="zh-CN"/>
        </w:rPr>
        <w:t>、电话（0759-5586323）</w:t>
      </w:r>
      <w:r>
        <w:rPr>
          <w:rFonts w:hint="eastAsia" w:ascii="仿宋_GB2312" w:hAnsi="仿宋_GB2312" w:eastAsia="仿宋_GB2312" w:cs="仿宋_GB2312"/>
          <w:color w:val="auto"/>
          <w:sz w:val="32"/>
          <w:szCs w:val="32"/>
          <w:u w:val="none"/>
          <w:lang w:val="en-US" w:eastAsia="zh-CN"/>
        </w:rPr>
        <w:t>等方式监督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jc w:val="both"/>
        <w:textAlignment w:val="auto"/>
        <w:outlineLvl w:val="9"/>
        <w:rPr>
          <w:rFonts w:hint="eastAsia"/>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both"/>
        <w:textAlignment w:val="auto"/>
        <w:outlineLvl w:val="9"/>
        <w:rPr>
          <w:rFonts w:hint="eastAsia" w:ascii="楷体_GB2312" w:hAnsi="楷体_GB2312" w:eastAsia="楷体_GB2312" w:cs="楷体_GB2312"/>
          <w:b/>
          <w:bCs/>
          <w:sz w:val="44"/>
          <w:szCs w:val="44"/>
          <w:lang w:val="en-US" w:eastAsia="zh-CN"/>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jc w:val="center"/>
        <w:textAlignment w:val="auto"/>
        <w:outlineLvl w:val="9"/>
        <w:rPr>
          <w:rFonts w:hint="eastAsia" w:ascii="楷体_GB2312" w:hAnsi="楷体_GB2312" w:eastAsia="楷体_GB2312" w:cs="楷体_GB2312"/>
          <w:b/>
          <w:bCs/>
          <w:sz w:val="44"/>
          <w:szCs w:val="44"/>
          <w:lang w:val="en-US" w:eastAsia="zh-CN"/>
        </w:rPr>
      </w:pPr>
      <w:r>
        <w:rPr>
          <w:rFonts w:hint="eastAsia" w:ascii="楷体_GB2312" w:hAnsi="楷体_GB2312" w:eastAsia="楷体_GB2312" w:cs="楷体_GB2312"/>
          <w:b/>
          <w:bCs/>
          <w:sz w:val="44"/>
          <w:szCs w:val="44"/>
          <w:lang w:val="en-US" w:eastAsia="zh-CN"/>
        </w:rPr>
        <w:br w:type="page"/>
      </w:r>
      <w:r>
        <w:rPr>
          <w:rFonts w:hint="eastAsia" w:ascii="楷体_GB2312" w:hAnsi="楷体_GB2312" w:eastAsia="楷体_GB2312" w:cs="楷体_GB2312"/>
          <w:b/>
          <w:bCs/>
          <w:sz w:val="44"/>
          <w:szCs w:val="44"/>
          <w:lang w:val="en-US" w:eastAsia="zh-CN"/>
        </w:rPr>
        <w:t>主动公开基本目录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840" w:rightChars="-400"/>
        <w:jc w:val="both"/>
        <w:textAlignment w:val="auto"/>
        <w:outlineLvl w:val="9"/>
        <w:rPr>
          <w:rFonts w:hint="eastAsia"/>
          <w:lang w:val="en-US" w:eastAsia="zh-CN"/>
        </w:rPr>
      </w:pPr>
    </w:p>
    <w:tbl>
      <w:tblPr>
        <w:tblStyle w:val="5"/>
        <w:tblpPr w:leftFromText="180" w:rightFromText="180" w:vertAnchor="text" w:horzAnchor="page" w:tblpX="1102" w:tblpY="333"/>
        <w:tblOverlap w:val="never"/>
        <w:tblW w:w="9697" w:type="dxa"/>
        <w:tblInd w:w="0" w:type="dxa"/>
        <w:tblLayout w:type="fixed"/>
        <w:tblCellMar>
          <w:top w:w="15" w:type="dxa"/>
          <w:left w:w="15" w:type="dxa"/>
          <w:bottom w:w="15" w:type="dxa"/>
          <w:right w:w="15" w:type="dxa"/>
        </w:tblCellMar>
      </w:tblPr>
      <w:tblGrid>
        <w:gridCol w:w="692"/>
        <w:gridCol w:w="1166"/>
        <w:gridCol w:w="1637"/>
        <w:gridCol w:w="4283"/>
        <w:gridCol w:w="1919"/>
      </w:tblGrid>
      <w:tr>
        <w:tblPrEx>
          <w:tblCellMar>
            <w:top w:w="15" w:type="dxa"/>
            <w:left w:w="15" w:type="dxa"/>
            <w:bottom w:w="15" w:type="dxa"/>
            <w:right w:w="15" w:type="dxa"/>
          </w:tblCellMar>
        </w:tblPrEx>
        <w:tc>
          <w:tcPr>
            <w:tcW w:w="6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24"/>
                <w:u w:val="none"/>
              </w:rPr>
            </w:pPr>
            <w:r>
              <w:rPr>
                <w:rFonts w:hint="eastAsia" w:ascii="宋体" w:hAnsi="宋体" w:cs="宋体"/>
                <w:color w:val="auto"/>
                <w:kern w:val="0"/>
                <w:sz w:val="24"/>
                <w:u w:val="none"/>
              </w:rPr>
              <w:t>序号</w:t>
            </w:r>
          </w:p>
        </w:tc>
        <w:tc>
          <w:tcPr>
            <w:tcW w:w="28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24"/>
                <w:u w:val="none"/>
              </w:rPr>
            </w:pPr>
            <w:r>
              <w:rPr>
                <w:rFonts w:hint="eastAsia" w:ascii="宋体" w:hAnsi="宋体" w:cs="宋体"/>
                <w:color w:val="auto"/>
                <w:kern w:val="0"/>
                <w:sz w:val="24"/>
                <w:u w:val="none"/>
              </w:rPr>
              <w:t>公开类别及事项</w:t>
            </w:r>
          </w:p>
        </w:tc>
        <w:tc>
          <w:tcPr>
            <w:tcW w:w="42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24"/>
                <w:u w:val="none"/>
              </w:rPr>
            </w:pPr>
            <w:r>
              <w:rPr>
                <w:rFonts w:hint="eastAsia" w:ascii="宋体" w:hAnsi="宋体" w:cs="宋体"/>
                <w:color w:val="auto"/>
                <w:kern w:val="0"/>
                <w:sz w:val="24"/>
                <w:u w:val="none"/>
              </w:rPr>
              <w:t>公开内容</w:t>
            </w:r>
          </w:p>
        </w:tc>
        <w:tc>
          <w:tcPr>
            <w:tcW w:w="19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auto"/>
                <w:kern w:val="0"/>
                <w:sz w:val="24"/>
                <w:u w:val="none"/>
              </w:rPr>
            </w:pPr>
            <w:r>
              <w:rPr>
                <w:rFonts w:hint="eastAsia" w:ascii="宋体" w:hAnsi="宋体" w:cs="宋体"/>
                <w:color w:val="auto"/>
                <w:kern w:val="0"/>
                <w:sz w:val="24"/>
                <w:u w:val="none"/>
              </w:rPr>
              <w:t>责任</w:t>
            </w:r>
            <w:r>
              <w:rPr>
                <w:rFonts w:hint="eastAsia" w:ascii="宋体" w:hAnsi="宋体" w:cs="宋体"/>
                <w:color w:val="auto"/>
                <w:kern w:val="0"/>
                <w:sz w:val="24"/>
                <w:u w:val="none"/>
                <w:lang w:eastAsia="zh-CN"/>
              </w:rPr>
              <w:t>股</w:t>
            </w:r>
            <w:r>
              <w:rPr>
                <w:rFonts w:hint="eastAsia" w:ascii="宋体" w:hAnsi="宋体" w:cs="宋体"/>
                <w:color w:val="auto"/>
                <w:kern w:val="0"/>
                <w:sz w:val="24"/>
                <w:u w:val="none"/>
              </w:rPr>
              <w:t>室</w:t>
            </w:r>
          </w:p>
          <w:p>
            <w:pPr>
              <w:widowControl/>
              <w:jc w:val="center"/>
              <w:textAlignment w:val="center"/>
              <w:rPr>
                <w:rFonts w:ascii="宋体" w:hAnsi="宋体" w:cs="宋体"/>
                <w:color w:val="auto"/>
                <w:sz w:val="24"/>
                <w:u w:val="none"/>
              </w:rPr>
            </w:pPr>
            <w:r>
              <w:rPr>
                <w:rFonts w:hint="eastAsia" w:ascii="宋体" w:hAnsi="宋体" w:cs="宋体"/>
                <w:color w:val="auto"/>
                <w:kern w:val="0"/>
                <w:sz w:val="24"/>
                <w:u w:val="none"/>
              </w:rPr>
              <w:t>（单位）</w:t>
            </w:r>
          </w:p>
        </w:tc>
      </w:tr>
      <w:tr>
        <w:tblPrEx>
          <w:tblCellMar>
            <w:top w:w="15" w:type="dxa"/>
            <w:left w:w="15" w:type="dxa"/>
            <w:bottom w:w="15" w:type="dxa"/>
            <w:right w:w="15" w:type="dxa"/>
          </w:tblCellMar>
        </w:tblPrEx>
        <w:tc>
          <w:tcPr>
            <w:tcW w:w="6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24"/>
                <w:u w:val="none"/>
              </w:rPr>
            </w:pPr>
            <w:r>
              <w:rPr>
                <w:rFonts w:hint="eastAsia" w:ascii="宋体" w:hAnsi="宋体" w:cs="宋体"/>
                <w:color w:val="auto"/>
                <w:kern w:val="0"/>
                <w:sz w:val="24"/>
                <w:u w:val="none"/>
              </w:rPr>
              <w:t>一级</w:t>
            </w: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24"/>
                <w:u w:val="none"/>
              </w:rPr>
            </w:pPr>
            <w:r>
              <w:rPr>
                <w:rFonts w:hint="eastAsia" w:ascii="宋体" w:hAnsi="宋体" w:cs="宋体"/>
                <w:color w:val="auto"/>
                <w:kern w:val="0"/>
                <w:sz w:val="24"/>
                <w:u w:val="none"/>
              </w:rPr>
              <w:t>二级</w:t>
            </w:r>
          </w:p>
        </w:tc>
        <w:tc>
          <w:tcPr>
            <w:tcW w:w="4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u w:val="none"/>
              </w:rPr>
            </w:pPr>
          </w:p>
        </w:tc>
        <w:tc>
          <w:tcPr>
            <w:tcW w:w="1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u w:val="none"/>
              </w:rPr>
            </w:pPr>
          </w:p>
        </w:tc>
      </w:tr>
      <w:tr>
        <w:tblPrEx>
          <w:tblCellMar>
            <w:top w:w="15" w:type="dxa"/>
            <w:left w:w="15" w:type="dxa"/>
            <w:bottom w:w="15" w:type="dxa"/>
            <w:right w:w="15" w:type="dxa"/>
          </w:tblCellMar>
        </w:tblPrEx>
        <w:tc>
          <w:tcPr>
            <w:tcW w:w="6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24"/>
                <w:u w:val="none"/>
              </w:rPr>
            </w:pPr>
            <w:r>
              <w:rPr>
                <w:rFonts w:hint="eastAsia" w:ascii="宋体" w:hAnsi="宋体" w:cs="宋体"/>
                <w:color w:val="auto"/>
                <w:kern w:val="0"/>
                <w:sz w:val="24"/>
                <w:u w:val="none"/>
              </w:rPr>
              <w:t>1</w:t>
            </w:r>
          </w:p>
        </w:tc>
        <w:tc>
          <w:tcPr>
            <w:tcW w:w="11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24"/>
                <w:u w:val="none"/>
              </w:rPr>
            </w:pPr>
            <w:r>
              <w:rPr>
                <w:rFonts w:hint="eastAsia" w:ascii="宋体" w:hAnsi="宋体" w:cs="宋体"/>
                <w:color w:val="auto"/>
                <w:kern w:val="0"/>
                <w:sz w:val="24"/>
                <w:u w:val="none"/>
              </w:rPr>
              <w:t>机构概况</w:t>
            </w: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24"/>
                <w:u w:val="none"/>
              </w:rPr>
            </w:pPr>
            <w:r>
              <w:rPr>
                <w:rFonts w:hint="eastAsia" w:ascii="宋体" w:hAnsi="宋体" w:cs="宋体"/>
                <w:color w:val="auto"/>
                <w:sz w:val="24"/>
                <w:u w:val="none"/>
              </w:rPr>
              <w:t>本局概况</w:t>
            </w:r>
          </w:p>
        </w:tc>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auto"/>
                <w:sz w:val="24"/>
                <w:u w:val="none"/>
              </w:rPr>
            </w:pPr>
            <w:r>
              <w:rPr>
                <w:rFonts w:hint="eastAsia" w:ascii="宋体" w:hAnsi="宋体" w:cs="宋体"/>
                <w:color w:val="auto"/>
                <w:sz w:val="24"/>
                <w:u w:val="none"/>
              </w:rPr>
              <w:t>市财政局职责、投诉电话、电子邮箱、传真号码等。</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4"/>
                <w:u w:val="none"/>
                <w:lang w:eastAsia="zh-CN"/>
              </w:rPr>
            </w:pPr>
            <w:r>
              <w:rPr>
                <w:rFonts w:hint="eastAsia" w:ascii="宋体" w:hAnsi="宋体" w:cs="宋体"/>
                <w:color w:val="auto"/>
                <w:sz w:val="24"/>
                <w:u w:val="none"/>
              </w:rPr>
              <w:t>人事教育</w:t>
            </w:r>
            <w:r>
              <w:rPr>
                <w:rFonts w:hint="eastAsia" w:ascii="宋体" w:hAnsi="宋体" w:cs="宋体"/>
                <w:color w:val="auto"/>
                <w:sz w:val="24"/>
                <w:u w:val="none"/>
                <w:lang w:eastAsia="zh-CN"/>
              </w:rPr>
              <w:t>股</w:t>
            </w:r>
          </w:p>
        </w:tc>
      </w:tr>
      <w:tr>
        <w:tblPrEx>
          <w:tblCellMar>
            <w:top w:w="15" w:type="dxa"/>
            <w:left w:w="15" w:type="dxa"/>
            <w:bottom w:w="15" w:type="dxa"/>
            <w:right w:w="15" w:type="dxa"/>
          </w:tblCellMar>
        </w:tblPrEx>
        <w:trPr>
          <w:trHeight w:val="567" w:hRule="atLeast"/>
        </w:trPr>
        <w:tc>
          <w:tcPr>
            <w:tcW w:w="6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u w:val="none"/>
              </w:rPr>
            </w:pP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u w:val="none"/>
              </w:rPr>
            </w:pP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24"/>
                <w:u w:val="none"/>
              </w:rPr>
            </w:pPr>
            <w:r>
              <w:rPr>
                <w:rFonts w:hint="eastAsia" w:ascii="宋体" w:hAnsi="宋体" w:cs="宋体"/>
                <w:color w:val="auto"/>
                <w:sz w:val="24"/>
                <w:u w:val="none"/>
              </w:rPr>
              <w:t>领导分工</w:t>
            </w:r>
          </w:p>
        </w:tc>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auto"/>
                <w:sz w:val="24"/>
                <w:u w:val="none"/>
              </w:rPr>
            </w:pPr>
            <w:r>
              <w:rPr>
                <w:rFonts w:hint="eastAsia" w:ascii="宋体" w:hAnsi="宋体" w:cs="宋体"/>
                <w:color w:val="auto"/>
                <w:sz w:val="24"/>
                <w:u w:val="none"/>
              </w:rPr>
              <w:t>市财政局领导成员姓名、照片、分工等。</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4"/>
                <w:u w:val="none"/>
                <w:lang w:eastAsia="zh-CN"/>
              </w:rPr>
            </w:pPr>
            <w:r>
              <w:rPr>
                <w:rFonts w:hint="eastAsia" w:ascii="宋体" w:hAnsi="宋体" w:cs="宋体"/>
                <w:color w:val="auto"/>
                <w:sz w:val="24"/>
                <w:u w:val="none"/>
              </w:rPr>
              <w:t>人事教育</w:t>
            </w:r>
            <w:r>
              <w:rPr>
                <w:rFonts w:hint="eastAsia" w:ascii="宋体" w:hAnsi="宋体" w:cs="宋体"/>
                <w:color w:val="auto"/>
                <w:sz w:val="24"/>
                <w:u w:val="none"/>
                <w:lang w:eastAsia="zh-CN"/>
              </w:rPr>
              <w:t>股</w:t>
            </w:r>
          </w:p>
        </w:tc>
      </w:tr>
      <w:tr>
        <w:tblPrEx>
          <w:tblCellMar>
            <w:top w:w="15" w:type="dxa"/>
            <w:left w:w="15" w:type="dxa"/>
            <w:bottom w:w="15" w:type="dxa"/>
            <w:right w:w="15" w:type="dxa"/>
          </w:tblCellMar>
        </w:tblPrEx>
        <w:tc>
          <w:tcPr>
            <w:tcW w:w="6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u w:val="none"/>
              </w:rPr>
            </w:pP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u w:val="none"/>
              </w:rPr>
            </w:pP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24"/>
                <w:u w:val="none"/>
              </w:rPr>
            </w:pPr>
            <w:r>
              <w:rPr>
                <w:rFonts w:hint="eastAsia" w:ascii="宋体" w:hAnsi="宋体" w:cs="宋体"/>
                <w:color w:val="auto"/>
                <w:sz w:val="24"/>
                <w:u w:val="none"/>
              </w:rPr>
              <w:t>机构设置</w:t>
            </w:r>
          </w:p>
        </w:tc>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auto"/>
                <w:sz w:val="24"/>
                <w:u w:val="none"/>
              </w:rPr>
            </w:pPr>
            <w:r>
              <w:rPr>
                <w:rFonts w:hint="eastAsia" w:ascii="宋体" w:hAnsi="宋体" w:cs="宋体"/>
                <w:color w:val="auto"/>
                <w:sz w:val="24"/>
                <w:u w:val="none"/>
              </w:rPr>
              <w:t>市财政局各</w:t>
            </w:r>
            <w:r>
              <w:rPr>
                <w:rFonts w:hint="eastAsia" w:ascii="宋体" w:hAnsi="宋体" w:cs="宋体"/>
                <w:color w:val="auto"/>
                <w:sz w:val="24"/>
                <w:u w:val="none"/>
                <w:lang w:eastAsia="zh-CN"/>
              </w:rPr>
              <w:t>股</w:t>
            </w:r>
            <w:r>
              <w:rPr>
                <w:rFonts w:hint="eastAsia" w:ascii="宋体" w:hAnsi="宋体" w:cs="宋体"/>
                <w:color w:val="auto"/>
                <w:sz w:val="24"/>
                <w:u w:val="none"/>
              </w:rPr>
              <w:t>室及下属事业单位的主要职能等。</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sz w:val="24"/>
                <w:u w:val="none"/>
                <w:lang w:eastAsia="zh-CN"/>
              </w:rPr>
            </w:pPr>
            <w:r>
              <w:rPr>
                <w:rFonts w:hint="eastAsia" w:ascii="宋体" w:hAnsi="宋体" w:cs="宋体"/>
                <w:color w:val="auto"/>
                <w:sz w:val="24"/>
                <w:u w:val="none"/>
              </w:rPr>
              <w:t>人事教育</w:t>
            </w:r>
            <w:r>
              <w:rPr>
                <w:rFonts w:hint="eastAsia" w:ascii="宋体" w:hAnsi="宋体" w:cs="宋体"/>
                <w:color w:val="auto"/>
                <w:sz w:val="24"/>
                <w:u w:val="none"/>
                <w:lang w:eastAsia="zh-CN"/>
              </w:rPr>
              <w:t>股</w:t>
            </w:r>
          </w:p>
        </w:tc>
      </w:tr>
      <w:tr>
        <w:tblPrEx>
          <w:tblCellMar>
            <w:top w:w="15" w:type="dxa"/>
            <w:left w:w="15" w:type="dxa"/>
            <w:bottom w:w="15" w:type="dxa"/>
            <w:right w:w="15" w:type="dxa"/>
          </w:tblCellMar>
        </w:tblPrEx>
        <w:tc>
          <w:tcPr>
            <w:tcW w:w="6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24"/>
                <w:u w:val="none"/>
              </w:rPr>
            </w:pPr>
            <w:r>
              <w:rPr>
                <w:rFonts w:hint="eastAsia" w:ascii="宋体" w:hAnsi="宋体" w:cs="宋体"/>
                <w:color w:val="auto"/>
                <w:kern w:val="0"/>
                <w:sz w:val="24"/>
                <w:u w:val="none"/>
              </w:rPr>
              <w:t>2</w:t>
            </w:r>
          </w:p>
        </w:tc>
        <w:tc>
          <w:tcPr>
            <w:tcW w:w="11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24"/>
                <w:u w:val="none"/>
              </w:rPr>
            </w:pPr>
            <w:r>
              <w:rPr>
                <w:rFonts w:hint="eastAsia" w:ascii="宋体" w:hAnsi="宋体" w:cs="宋体"/>
                <w:color w:val="auto"/>
                <w:sz w:val="24"/>
                <w:u w:val="none"/>
              </w:rPr>
              <w:t>政府信息公开</w:t>
            </w: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kern w:val="0"/>
                <w:sz w:val="24"/>
                <w:u w:val="none"/>
              </w:rPr>
            </w:pPr>
            <w:r>
              <w:rPr>
                <w:rFonts w:hint="eastAsia" w:ascii="宋体" w:hAnsi="宋体" w:cs="宋体"/>
                <w:color w:val="auto"/>
                <w:kern w:val="0"/>
                <w:sz w:val="24"/>
                <w:u w:val="none"/>
              </w:rPr>
              <w:t>主动公开目录</w:t>
            </w:r>
          </w:p>
        </w:tc>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auto"/>
                <w:kern w:val="0"/>
                <w:sz w:val="24"/>
                <w:u w:val="none"/>
              </w:rPr>
            </w:pPr>
            <w:r>
              <w:rPr>
                <w:rFonts w:hint="eastAsia" w:ascii="宋体" w:hAnsi="宋体" w:cs="宋体"/>
                <w:color w:val="auto"/>
                <w:kern w:val="0"/>
                <w:sz w:val="24"/>
                <w:u w:val="none"/>
              </w:rPr>
              <w:t>市财政局政府信息主动公开基本目录的具体内容，包括主要依据、责任主体、公开时限、公开方式、监督渠道、目录内容等。</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4"/>
                <w:u w:val="none"/>
                <w:lang w:eastAsia="zh-CN"/>
              </w:rPr>
            </w:pPr>
            <w:r>
              <w:rPr>
                <w:rFonts w:hint="eastAsia" w:ascii="宋体" w:hAnsi="宋体" w:cs="宋体"/>
                <w:color w:val="auto"/>
                <w:sz w:val="24"/>
                <w:u w:val="none"/>
              </w:rPr>
              <w:t>办公室</w:t>
            </w:r>
            <w:r>
              <w:rPr>
                <w:rFonts w:hint="eastAsia" w:ascii="宋体" w:hAnsi="宋体" w:cs="宋体"/>
                <w:color w:val="auto"/>
                <w:sz w:val="24"/>
                <w:u w:val="none"/>
                <w:lang w:eastAsia="zh-CN"/>
              </w:rPr>
              <w:t>、信息中心</w:t>
            </w:r>
          </w:p>
        </w:tc>
      </w:tr>
      <w:tr>
        <w:tblPrEx>
          <w:tblCellMar>
            <w:top w:w="15" w:type="dxa"/>
            <w:left w:w="15" w:type="dxa"/>
            <w:bottom w:w="15" w:type="dxa"/>
            <w:right w:w="15" w:type="dxa"/>
          </w:tblCellMar>
        </w:tblPrEx>
        <w:tc>
          <w:tcPr>
            <w:tcW w:w="6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u w:val="none"/>
              </w:rPr>
            </w:pP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u w:val="none"/>
              </w:rPr>
            </w:pP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kern w:val="0"/>
                <w:sz w:val="24"/>
                <w:u w:val="none"/>
              </w:rPr>
            </w:pPr>
            <w:r>
              <w:rPr>
                <w:rFonts w:hint="eastAsia" w:ascii="宋体" w:hAnsi="宋体" w:cs="宋体"/>
                <w:color w:val="auto"/>
                <w:kern w:val="0"/>
                <w:sz w:val="24"/>
                <w:u w:val="none"/>
              </w:rPr>
              <w:t>权责清单</w:t>
            </w:r>
          </w:p>
        </w:tc>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auto"/>
                <w:kern w:val="0"/>
                <w:sz w:val="24"/>
                <w:u w:val="none"/>
              </w:rPr>
            </w:pPr>
            <w:r>
              <w:rPr>
                <w:rFonts w:hint="eastAsia" w:ascii="宋体" w:hAnsi="宋体" w:cs="宋体"/>
                <w:color w:val="auto"/>
                <w:kern w:val="0"/>
                <w:sz w:val="24"/>
                <w:u w:val="none"/>
              </w:rPr>
              <w:t>市财政局权责清单目录。</w:t>
            </w:r>
          </w:p>
          <w:p>
            <w:pPr>
              <w:jc w:val="left"/>
              <w:rPr>
                <w:rFonts w:ascii="宋体" w:hAnsi="宋体" w:cs="宋体"/>
                <w:color w:val="auto"/>
                <w:kern w:val="0"/>
                <w:sz w:val="24"/>
                <w:u w:val="none"/>
              </w:rPr>
            </w:pPr>
            <w:r>
              <w:rPr>
                <w:rFonts w:hint="eastAsia" w:ascii="宋体" w:hAnsi="宋体" w:cs="宋体"/>
                <w:color w:val="auto"/>
                <w:kern w:val="0"/>
                <w:sz w:val="24"/>
                <w:u w:val="none"/>
              </w:rPr>
              <w:t>（跳转至广东政务服务网）</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4"/>
                <w:u w:val="none"/>
                <w:lang w:eastAsia="zh-CN"/>
              </w:rPr>
            </w:pPr>
            <w:r>
              <w:rPr>
                <w:rFonts w:hint="eastAsia" w:ascii="宋体" w:hAnsi="宋体" w:cs="宋体"/>
                <w:color w:val="auto"/>
                <w:kern w:val="0"/>
                <w:sz w:val="24"/>
                <w:u w:val="none"/>
              </w:rPr>
              <w:t>法规</w:t>
            </w:r>
            <w:r>
              <w:rPr>
                <w:rFonts w:hint="eastAsia" w:ascii="宋体" w:hAnsi="宋体" w:cs="宋体"/>
                <w:color w:val="auto"/>
                <w:kern w:val="0"/>
                <w:sz w:val="24"/>
                <w:u w:val="none"/>
                <w:lang w:eastAsia="zh-CN"/>
              </w:rPr>
              <w:t>股</w:t>
            </w:r>
          </w:p>
        </w:tc>
      </w:tr>
      <w:tr>
        <w:tblPrEx>
          <w:tblCellMar>
            <w:top w:w="15" w:type="dxa"/>
            <w:left w:w="15" w:type="dxa"/>
            <w:bottom w:w="15" w:type="dxa"/>
            <w:right w:w="15" w:type="dxa"/>
          </w:tblCellMar>
        </w:tblPrEx>
        <w:tc>
          <w:tcPr>
            <w:tcW w:w="6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u w:val="none"/>
              </w:rPr>
            </w:pP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u w:val="none"/>
              </w:rPr>
            </w:pP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kern w:val="0"/>
                <w:sz w:val="24"/>
                <w:u w:val="none"/>
              </w:rPr>
            </w:pPr>
            <w:r>
              <w:rPr>
                <w:rFonts w:hint="eastAsia" w:ascii="宋体" w:hAnsi="宋体" w:cs="宋体"/>
                <w:color w:val="auto"/>
                <w:kern w:val="0"/>
                <w:sz w:val="24"/>
                <w:u w:val="none"/>
              </w:rPr>
              <w:t>通知公告</w:t>
            </w:r>
          </w:p>
        </w:tc>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auto"/>
                <w:kern w:val="0"/>
                <w:sz w:val="24"/>
                <w:u w:val="none"/>
              </w:rPr>
            </w:pPr>
            <w:r>
              <w:rPr>
                <w:rFonts w:hint="eastAsia" w:ascii="宋体" w:hAnsi="宋体" w:cs="宋体"/>
                <w:color w:val="auto"/>
                <w:kern w:val="0"/>
                <w:sz w:val="24"/>
                <w:u w:val="none"/>
              </w:rPr>
              <w:t>通知、公告、公示、报告、实施意见、实施细则等公开方式为“主动公开”的公文。</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kern w:val="0"/>
                <w:sz w:val="24"/>
                <w:u w:val="none"/>
              </w:rPr>
            </w:pPr>
            <w:r>
              <w:rPr>
                <w:rFonts w:hint="eastAsia" w:ascii="宋体" w:hAnsi="宋体" w:cs="宋体"/>
                <w:color w:val="auto"/>
                <w:kern w:val="0"/>
                <w:sz w:val="24"/>
                <w:u w:val="none"/>
              </w:rPr>
              <w:t>相关</w:t>
            </w:r>
            <w:r>
              <w:rPr>
                <w:rFonts w:hint="eastAsia" w:ascii="宋体" w:hAnsi="宋体" w:cs="宋体"/>
                <w:color w:val="auto"/>
                <w:kern w:val="0"/>
                <w:sz w:val="24"/>
                <w:u w:val="none"/>
                <w:lang w:eastAsia="zh-CN"/>
              </w:rPr>
              <w:t>股</w:t>
            </w:r>
            <w:r>
              <w:rPr>
                <w:rFonts w:hint="eastAsia" w:ascii="宋体" w:hAnsi="宋体" w:cs="宋体"/>
                <w:color w:val="auto"/>
                <w:kern w:val="0"/>
                <w:sz w:val="24"/>
                <w:u w:val="none"/>
              </w:rPr>
              <w:t>室（单位）</w:t>
            </w:r>
          </w:p>
        </w:tc>
      </w:tr>
      <w:tr>
        <w:tblPrEx>
          <w:tblCellMar>
            <w:top w:w="15" w:type="dxa"/>
            <w:left w:w="15" w:type="dxa"/>
            <w:bottom w:w="15" w:type="dxa"/>
            <w:right w:w="15" w:type="dxa"/>
          </w:tblCellMar>
        </w:tblPrEx>
        <w:tc>
          <w:tcPr>
            <w:tcW w:w="6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u w:val="none"/>
              </w:rPr>
            </w:pPr>
            <w:r>
              <w:rPr>
                <w:rFonts w:hint="eastAsia" w:ascii="宋体" w:hAnsi="宋体" w:cs="宋体"/>
                <w:color w:val="auto"/>
                <w:kern w:val="0"/>
                <w:sz w:val="24"/>
                <w:u w:val="none"/>
              </w:rPr>
              <w:t>3</w:t>
            </w:r>
          </w:p>
        </w:tc>
        <w:tc>
          <w:tcPr>
            <w:tcW w:w="11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kern w:val="0"/>
                <w:sz w:val="24"/>
                <w:u w:val="none"/>
              </w:rPr>
            </w:pPr>
            <w:r>
              <w:rPr>
                <w:rFonts w:hint="eastAsia" w:ascii="宋体" w:hAnsi="宋体" w:cs="宋体"/>
                <w:color w:val="auto"/>
                <w:kern w:val="0"/>
                <w:sz w:val="24"/>
                <w:u w:val="none"/>
              </w:rPr>
              <w:t>重点领域信息公开</w:t>
            </w: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u w:val="none"/>
              </w:rPr>
            </w:pPr>
            <w:r>
              <w:rPr>
                <w:rFonts w:hint="eastAsia" w:ascii="宋体" w:hAnsi="宋体" w:cs="宋体"/>
                <w:color w:val="auto"/>
                <w:kern w:val="0"/>
                <w:sz w:val="24"/>
                <w:u w:val="none"/>
              </w:rPr>
              <w:t>财政预决算</w:t>
            </w:r>
          </w:p>
        </w:tc>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auto"/>
                <w:kern w:val="0"/>
                <w:sz w:val="24"/>
                <w:u w:val="none"/>
              </w:rPr>
            </w:pPr>
            <w:r>
              <w:rPr>
                <w:rFonts w:hint="eastAsia" w:ascii="宋体" w:hAnsi="宋体" w:cs="宋体"/>
                <w:color w:val="auto"/>
                <w:sz w:val="24"/>
                <w:u w:val="none"/>
                <w:lang w:eastAsia="zh-CN"/>
              </w:rPr>
              <w:t>本</w:t>
            </w:r>
            <w:r>
              <w:rPr>
                <w:rFonts w:ascii="宋体" w:hAnsi="宋体" w:cs="宋体"/>
                <w:color w:val="auto"/>
                <w:sz w:val="24"/>
                <w:u w:val="none"/>
              </w:rPr>
              <w:t>级预算、预算调整、决算、预算执行情况的报告及报表</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4"/>
                <w:u w:val="none"/>
                <w:lang w:eastAsia="zh-CN"/>
              </w:rPr>
            </w:pPr>
            <w:r>
              <w:rPr>
                <w:rFonts w:hint="eastAsia" w:ascii="宋体" w:hAnsi="宋体" w:cs="宋体"/>
                <w:color w:val="auto"/>
                <w:kern w:val="0"/>
                <w:sz w:val="24"/>
                <w:u w:val="none"/>
              </w:rPr>
              <w:t>预算</w:t>
            </w:r>
            <w:r>
              <w:rPr>
                <w:rFonts w:hint="eastAsia" w:ascii="宋体" w:hAnsi="宋体" w:cs="宋体"/>
                <w:color w:val="auto"/>
                <w:kern w:val="0"/>
                <w:sz w:val="24"/>
                <w:u w:val="none"/>
                <w:lang w:eastAsia="zh-CN"/>
              </w:rPr>
              <w:t>股</w:t>
            </w:r>
            <w:r>
              <w:rPr>
                <w:rFonts w:hint="eastAsia" w:ascii="宋体" w:hAnsi="宋体" w:cs="宋体"/>
                <w:color w:val="auto"/>
                <w:kern w:val="0"/>
                <w:sz w:val="24"/>
                <w:u w:val="none"/>
              </w:rPr>
              <w:t>、国库</w:t>
            </w:r>
            <w:r>
              <w:rPr>
                <w:rFonts w:hint="eastAsia" w:ascii="宋体" w:hAnsi="宋体" w:cs="宋体"/>
                <w:color w:val="auto"/>
                <w:kern w:val="0"/>
                <w:sz w:val="24"/>
                <w:u w:val="none"/>
                <w:lang w:eastAsia="zh-CN"/>
              </w:rPr>
              <w:t>股</w:t>
            </w:r>
          </w:p>
        </w:tc>
      </w:tr>
      <w:tr>
        <w:tblPrEx>
          <w:tblCellMar>
            <w:top w:w="15" w:type="dxa"/>
            <w:left w:w="15" w:type="dxa"/>
            <w:bottom w:w="15" w:type="dxa"/>
            <w:right w:w="15" w:type="dxa"/>
          </w:tblCellMar>
        </w:tblPrEx>
        <w:trPr>
          <w:trHeight w:val="567" w:hRule="atLeast"/>
        </w:trPr>
        <w:tc>
          <w:tcPr>
            <w:tcW w:w="6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auto"/>
                <w:u w:val="none"/>
              </w:rPr>
            </w:pP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auto"/>
                <w:u w:val="none"/>
              </w:rPr>
            </w:pP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u w:val="none"/>
              </w:rPr>
            </w:pPr>
            <w:r>
              <w:rPr>
                <w:rFonts w:hint="eastAsia" w:ascii="宋体" w:hAnsi="宋体" w:cs="宋体"/>
                <w:color w:val="auto"/>
                <w:kern w:val="0"/>
                <w:sz w:val="24"/>
                <w:u w:val="none"/>
              </w:rPr>
              <w:t>部门预决算</w:t>
            </w:r>
          </w:p>
        </w:tc>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auto"/>
                <w:kern w:val="0"/>
                <w:sz w:val="24"/>
                <w:u w:val="none"/>
              </w:rPr>
            </w:pPr>
            <w:bookmarkStart w:id="0" w:name="_GoBack"/>
            <w:bookmarkEnd w:id="0"/>
            <w:r>
              <w:rPr>
                <w:rFonts w:hint="eastAsia" w:ascii="宋体" w:hAnsi="宋体" w:cs="宋体"/>
                <w:color w:val="auto"/>
                <w:kern w:val="0"/>
                <w:sz w:val="24"/>
                <w:u w:val="none"/>
              </w:rPr>
              <w:t>市财政局部门预决算</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u w:val="none"/>
              </w:rPr>
            </w:pPr>
            <w:r>
              <w:rPr>
                <w:rFonts w:hint="eastAsia" w:ascii="宋体" w:hAnsi="宋体" w:cs="宋体"/>
                <w:color w:val="auto"/>
                <w:kern w:val="0"/>
                <w:sz w:val="24"/>
                <w:u w:val="none"/>
              </w:rPr>
              <w:t>办公室</w:t>
            </w:r>
          </w:p>
        </w:tc>
      </w:tr>
      <w:tr>
        <w:tblPrEx>
          <w:tblCellMar>
            <w:top w:w="15" w:type="dxa"/>
            <w:left w:w="15" w:type="dxa"/>
            <w:bottom w:w="15" w:type="dxa"/>
            <w:right w:w="15" w:type="dxa"/>
          </w:tblCellMar>
        </w:tblPrEx>
        <w:tc>
          <w:tcPr>
            <w:tcW w:w="6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u w:val="none"/>
              </w:rPr>
            </w:pP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u w:val="none"/>
              </w:rPr>
            </w:pP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u w:val="none"/>
              </w:rPr>
            </w:pPr>
            <w:r>
              <w:rPr>
                <w:rFonts w:hint="eastAsia" w:ascii="宋体" w:hAnsi="宋体" w:cs="宋体"/>
                <w:color w:val="auto"/>
                <w:kern w:val="0"/>
                <w:sz w:val="24"/>
                <w:u w:val="none"/>
              </w:rPr>
              <w:t>“三公”经费</w:t>
            </w:r>
          </w:p>
        </w:tc>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auto"/>
                <w:kern w:val="0"/>
                <w:sz w:val="24"/>
                <w:u w:val="none"/>
              </w:rPr>
            </w:pPr>
            <w:r>
              <w:rPr>
                <w:rFonts w:hint="eastAsia" w:ascii="宋体" w:hAnsi="宋体" w:cs="宋体"/>
                <w:color w:val="auto"/>
                <w:kern w:val="0"/>
                <w:sz w:val="24"/>
                <w:u w:val="none"/>
              </w:rPr>
              <w:t>市财政局“三公”经费支出预算、决算情况说明。</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u w:val="none"/>
              </w:rPr>
            </w:pPr>
            <w:r>
              <w:rPr>
                <w:rFonts w:hint="eastAsia" w:ascii="宋体" w:hAnsi="宋体" w:cs="宋体"/>
                <w:color w:val="auto"/>
                <w:kern w:val="0"/>
                <w:sz w:val="24"/>
                <w:u w:val="none"/>
              </w:rPr>
              <w:t>办公室</w:t>
            </w:r>
          </w:p>
        </w:tc>
      </w:tr>
      <w:tr>
        <w:trPr>
          <w:trHeight w:val="567" w:hRule="atLeast"/>
        </w:trPr>
        <w:tc>
          <w:tcPr>
            <w:tcW w:w="6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u w:val="none"/>
              </w:rPr>
            </w:pP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u w:val="none"/>
              </w:rPr>
            </w:pP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u w:val="none"/>
              </w:rPr>
            </w:pPr>
            <w:r>
              <w:rPr>
                <w:rFonts w:hint="eastAsia" w:ascii="宋体" w:hAnsi="宋体" w:cs="宋体"/>
                <w:color w:val="auto"/>
                <w:kern w:val="0"/>
                <w:sz w:val="24"/>
                <w:u w:val="none"/>
              </w:rPr>
              <w:t>财政收支情况</w:t>
            </w:r>
          </w:p>
        </w:tc>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auto"/>
                <w:kern w:val="0"/>
                <w:sz w:val="24"/>
                <w:u w:val="none"/>
              </w:rPr>
            </w:pPr>
            <w:r>
              <w:rPr>
                <w:rFonts w:hint="eastAsia" w:ascii="宋体" w:hAnsi="宋体" w:cs="宋体"/>
                <w:color w:val="auto"/>
                <w:kern w:val="0"/>
                <w:sz w:val="24"/>
                <w:u w:val="none"/>
                <w:lang w:eastAsia="zh-CN"/>
              </w:rPr>
              <w:t>吴川</w:t>
            </w:r>
            <w:r>
              <w:rPr>
                <w:rFonts w:hint="eastAsia" w:ascii="宋体" w:hAnsi="宋体" w:cs="宋体"/>
                <w:color w:val="auto"/>
                <w:kern w:val="0"/>
                <w:sz w:val="24"/>
                <w:u w:val="none"/>
              </w:rPr>
              <w:t>市一般公共预算收支情况</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4"/>
                <w:u w:val="none"/>
                <w:lang w:eastAsia="zh-CN"/>
              </w:rPr>
            </w:pPr>
            <w:r>
              <w:rPr>
                <w:rFonts w:hint="eastAsia" w:ascii="宋体" w:hAnsi="宋体" w:cs="宋体"/>
                <w:color w:val="auto"/>
                <w:kern w:val="0"/>
                <w:sz w:val="24"/>
                <w:u w:val="none"/>
              </w:rPr>
              <w:t>国库</w:t>
            </w:r>
            <w:r>
              <w:rPr>
                <w:rFonts w:hint="eastAsia" w:ascii="宋体" w:hAnsi="宋体" w:cs="宋体"/>
                <w:color w:val="auto"/>
                <w:kern w:val="0"/>
                <w:sz w:val="24"/>
                <w:u w:val="none"/>
                <w:lang w:eastAsia="zh-CN"/>
              </w:rPr>
              <w:t>股</w:t>
            </w:r>
          </w:p>
        </w:tc>
      </w:tr>
      <w:tr>
        <w:tblPrEx>
          <w:tblCellMar>
            <w:top w:w="15" w:type="dxa"/>
            <w:left w:w="15" w:type="dxa"/>
            <w:bottom w:w="15" w:type="dxa"/>
            <w:right w:w="15" w:type="dxa"/>
          </w:tblCellMar>
        </w:tblPrEx>
        <w:trPr>
          <w:trHeight w:val="567" w:hRule="atLeast"/>
        </w:trPr>
        <w:tc>
          <w:tcPr>
            <w:tcW w:w="6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u w:val="none"/>
              </w:rPr>
            </w:pP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u w:val="none"/>
              </w:rPr>
            </w:pP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u w:val="none"/>
              </w:rPr>
            </w:pPr>
            <w:r>
              <w:rPr>
                <w:rFonts w:hint="eastAsia" w:ascii="宋体" w:hAnsi="宋体" w:cs="宋体"/>
                <w:color w:val="auto"/>
                <w:kern w:val="0"/>
                <w:sz w:val="24"/>
                <w:u w:val="none"/>
              </w:rPr>
              <w:t>财政专项信息</w:t>
            </w:r>
          </w:p>
        </w:tc>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auto"/>
                <w:kern w:val="0"/>
                <w:sz w:val="24"/>
                <w:u w:val="none"/>
              </w:rPr>
            </w:pPr>
            <w:r>
              <w:rPr>
                <w:rFonts w:hint="eastAsia" w:ascii="宋体" w:hAnsi="宋体" w:cs="宋体"/>
                <w:color w:val="auto"/>
                <w:kern w:val="0"/>
                <w:sz w:val="24"/>
                <w:u w:val="none"/>
                <w:lang w:eastAsia="zh-CN"/>
              </w:rPr>
              <w:t>吴川</w:t>
            </w:r>
            <w:r>
              <w:rPr>
                <w:rFonts w:hint="eastAsia" w:ascii="宋体" w:hAnsi="宋体" w:cs="宋体"/>
                <w:color w:val="auto"/>
                <w:kern w:val="0"/>
                <w:sz w:val="24"/>
                <w:u w:val="none"/>
              </w:rPr>
              <w:t>市财政专项信息</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u w:val="none"/>
              </w:rPr>
            </w:pPr>
            <w:r>
              <w:rPr>
                <w:rFonts w:hint="eastAsia" w:ascii="宋体" w:hAnsi="宋体" w:cs="宋体"/>
                <w:color w:val="auto"/>
                <w:kern w:val="0"/>
                <w:sz w:val="24"/>
                <w:u w:val="none"/>
              </w:rPr>
              <w:t>相关</w:t>
            </w:r>
            <w:r>
              <w:rPr>
                <w:rFonts w:hint="eastAsia" w:ascii="宋体" w:hAnsi="宋体" w:cs="宋体"/>
                <w:color w:val="auto"/>
                <w:kern w:val="0"/>
                <w:sz w:val="24"/>
                <w:u w:val="none"/>
                <w:lang w:eastAsia="zh-CN"/>
              </w:rPr>
              <w:t>股</w:t>
            </w:r>
            <w:r>
              <w:rPr>
                <w:rFonts w:hint="eastAsia" w:ascii="宋体" w:hAnsi="宋体" w:cs="宋体"/>
                <w:color w:val="auto"/>
                <w:kern w:val="0"/>
                <w:sz w:val="24"/>
                <w:u w:val="none"/>
              </w:rPr>
              <w:t>室（单位）</w:t>
            </w:r>
          </w:p>
        </w:tc>
      </w:tr>
      <w:tr>
        <w:tblPrEx>
          <w:tblCellMar>
            <w:top w:w="15" w:type="dxa"/>
            <w:left w:w="15" w:type="dxa"/>
            <w:bottom w:w="15" w:type="dxa"/>
            <w:right w:w="15" w:type="dxa"/>
          </w:tblCellMar>
        </w:tblPrEx>
        <w:tc>
          <w:tcPr>
            <w:tcW w:w="6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u w:val="none"/>
              </w:rPr>
            </w:pP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u w:val="none"/>
              </w:rPr>
            </w:pP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u w:val="none"/>
              </w:rPr>
            </w:pPr>
            <w:r>
              <w:rPr>
                <w:rFonts w:hint="eastAsia" w:ascii="宋体" w:hAnsi="宋体" w:cs="宋体"/>
                <w:color w:val="auto"/>
                <w:kern w:val="0"/>
                <w:sz w:val="24"/>
                <w:u w:val="none"/>
              </w:rPr>
              <w:t>财政资金直达基层</w:t>
            </w:r>
          </w:p>
        </w:tc>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auto"/>
                <w:kern w:val="0"/>
                <w:sz w:val="24"/>
                <w:u w:val="none"/>
              </w:rPr>
            </w:pPr>
            <w:r>
              <w:rPr>
                <w:rFonts w:hint="eastAsia" w:ascii="宋体" w:hAnsi="宋体" w:cs="宋体"/>
                <w:color w:val="auto"/>
                <w:kern w:val="0"/>
                <w:sz w:val="24"/>
                <w:u w:val="none"/>
              </w:rPr>
              <w:t>财政直达资金的有关政策、资金下达文件等。</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u w:val="none"/>
              </w:rPr>
            </w:pPr>
            <w:r>
              <w:rPr>
                <w:rFonts w:hint="eastAsia" w:ascii="宋体" w:hAnsi="宋体" w:cs="宋体"/>
                <w:color w:val="auto"/>
                <w:kern w:val="0"/>
                <w:sz w:val="24"/>
                <w:u w:val="none"/>
              </w:rPr>
              <w:t>预算</w:t>
            </w:r>
            <w:r>
              <w:rPr>
                <w:rFonts w:hint="eastAsia" w:ascii="宋体" w:hAnsi="宋体" w:cs="宋体"/>
                <w:color w:val="auto"/>
                <w:kern w:val="0"/>
                <w:sz w:val="24"/>
                <w:u w:val="none"/>
                <w:lang w:eastAsia="zh-CN"/>
              </w:rPr>
              <w:t>股</w:t>
            </w:r>
            <w:r>
              <w:rPr>
                <w:rFonts w:hint="eastAsia" w:ascii="宋体" w:hAnsi="宋体" w:cs="宋体"/>
                <w:color w:val="auto"/>
                <w:kern w:val="0"/>
                <w:sz w:val="24"/>
                <w:u w:val="none"/>
              </w:rPr>
              <w:t>、国库</w:t>
            </w:r>
            <w:r>
              <w:rPr>
                <w:rFonts w:hint="eastAsia" w:ascii="宋体" w:hAnsi="宋体" w:cs="宋体"/>
                <w:color w:val="auto"/>
                <w:kern w:val="0"/>
                <w:sz w:val="24"/>
                <w:u w:val="none"/>
                <w:lang w:eastAsia="zh-CN"/>
              </w:rPr>
              <w:t>股</w:t>
            </w:r>
            <w:r>
              <w:rPr>
                <w:rFonts w:hint="eastAsia" w:ascii="宋体" w:hAnsi="宋体" w:cs="宋体"/>
                <w:color w:val="auto"/>
                <w:kern w:val="0"/>
                <w:sz w:val="24"/>
                <w:u w:val="none"/>
              </w:rPr>
              <w:t>会相关</w:t>
            </w:r>
            <w:r>
              <w:rPr>
                <w:rFonts w:hint="eastAsia" w:ascii="宋体" w:hAnsi="宋体" w:cs="宋体"/>
                <w:color w:val="auto"/>
                <w:kern w:val="0"/>
                <w:sz w:val="24"/>
                <w:u w:val="none"/>
                <w:lang w:eastAsia="zh-CN"/>
              </w:rPr>
              <w:t>股</w:t>
            </w:r>
            <w:r>
              <w:rPr>
                <w:rFonts w:hint="eastAsia" w:ascii="宋体" w:hAnsi="宋体" w:cs="宋体"/>
                <w:color w:val="auto"/>
                <w:kern w:val="0"/>
                <w:sz w:val="24"/>
                <w:u w:val="none"/>
              </w:rPr>
              <w:t>室（单位）</w:t>
            </w:r>
          </w:p>
        </w:tc>
      </w:tr>
      <w:tr>
        <w:tblPrEx>
          <w:tblCellMar>
            <w:top w:w="15" w:type="dxa"/>
            <w:left w:w="15" w:type="dxa"/>
            <w:bottom w:w="15" w:type="dxa"/>
            <w:right w:w="15" w:type="dxa"/>
          </w:tblCellMar>
        </w:tblPrEx>
        <w:tc>
          <w:tcPr>
            <w:tcW w:w="6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u w:val="none"/>
              </w:rPr>
            </w:pP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u w:val="none"/>
              </w:rPr>
            </w:pP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u w:val="none"/>
              </w:rPr>
            </w:pPr>
            <w:r>
              <w:rPr>
                <w:rFonts w:hint="eastAsia" w:ascii="宋体" w:hAnsi="宋体" w:cs="宋体"/>
                <w:color w:val="auto"/>
                <w:kern w:val="0"/>
                <w:sz w:val="24"/>
                <w:u w:val="none"/>
              </w:rPr>
              <w:t>政府社会资本合作（PPP）项目</w:t>
            </w:r>
          </w:p>
        </w:tc>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auto"/>
                <w:kern w:val="0"/>
                <w:sz w:val="24"/>
                <w:u w:val="none"/>
              </w:rPr>
            </w:pPr>
            <w:r>
              <w:rPr>
                <w:rFonts w:hint="eastAsia" w:ascii="宋体" w:hAnsi="宋体" w:cs="宋体"/>
                <w:color w:val="auto"/>
                <w:kern w:val="0"/>
                <w:sz w:val="24"/>
                <w:u w:val="none"/>
              </w:rPr>
              <w:t>政府和社会资本合作的有关政策、PPP项目的入库、调整、退库审核等信息。</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u w:val="none"/>
              </w:rPr>
            </w:pPr>
            <w:r>
              <w:rPr>
                <w:rFonts w:hint="eastAsia" w:ascii="宋体" w:hAnsi="宋体" w:cs="宋体"/>
                <w:color w:val="auto"/>
                <w:kern w:val="0"/>
                <w:sz w:val="24"/>
                <w:u w:val="none"/>
              </w:rPr>
              <w:t>金融</w:t>
            </w:r>
            <w:r>
              <w:rPr>
                <w:rFonts w:hint="eastAsia" w:ascii="宋体" w:hAnsi="宋体" w:cs="宋体"/>
                <w:color w:val="auto"/>
                <w:kern w:val="0"/>
                <w:sz w:val="24"/>
                <w:u w:val="none"/>
                <w:lang w:eastAsia="zh-CN"/>
              </w:rPr>
              <w:t>债务股</w:t>
            </w:r>
          </w:p>
        </w:tc>
      </w:tr>
      <w:tr>
        <w:tblPrEx>
          <w:tblCellMar>
            <w:top w:w="15" w:type="dxa"/>
            <w:left w:w="15" w:type="dxa"/>
            <w:bottom w:w="15" w:type="dxa"/>
            <w:right w:w="15" w:type="dxa"/>
          </w:tblCellMar>
        </w:tblPrEx>
        <w:trPr>
          <w:trHeight w:val="567" w:hRule="atLeast"/>
        </w:trPr>
        <w:tc>
          <w:tcPr>
            <w:tcW w:w="6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u w:val="none"/>
              </w:rPr>
            </w:pP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u w:val="none"/>
              </w:rPr>
            </w:pP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kern w:val="0"/>
                <w:sz w:val="24"/>
                <w:u w:val="none"/>
              </w:rPr>
            </w:pPr>
            <w:r>
              <w:rPr>
                <w:rFonts w:hint="eastAsia" w:ascii="宋体" w:hAnsi="宋体" w:cs="宋体"/>
                <w:color w:val="auto"/>
                <w:kern w:val="0"/>
                <w:sz w:val="24"/>
                <w:u w:val="none"/>
              </w:rPr>
              <w:t>减税降费信息</w:t>
            </w:r>
          </w:p>
        </w:tc>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auto"/>
                <w:kern w:val="0"/>
                <w:sz w:val="24"/>
                <w:u w:val="none"/>
              </w:rPr>
            </w:pPr>
            <w:r>
              <w:rPr>
                <w:rFonts w:hint="eastAsia" w:ascii="宋体" w:hAnsi="宋体" w:cs="宋体"/>
                <w:color w:val="auto"/>
                <w:kern w:val="0"/>
                <w:sz w:val="24"/>
                <w:u w:val="none"/>
              </w:rPr>
              <w:t>减税降费相关政策信息。</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4"/>
                <w:u w:val="none"/>
                <w:lang w:eastAsia="zh-CN"/>
              </w:rPr>
            </w:pPr>
            <w:r>
              <w:rPr>
                <w:rFonts w:hint="eastAsia" w:ascii="宋体" w:hAnsi="宋体" w:cs="宋体"/>
                <w:color w:val="auto"/>
                <w:kern w:val="0"/>
                <w:sz w:val="24"/>
                <w:u w:val="none"/>
              </w:rPr>
              <w:t>国库</w:t>
            </w:r>
            <w:r>
              <w:rPr>
                <w:rFonts w:hint="eastAsia" w:ascii="宋体" w:hAnsi="宋体" w:cs="宋体"/>
                <w:color w:val="auto"/>
                <w:kern w:val="0"/>
                <w:sz w:val="24"/>
                <w:u w:val="none"/>
                <w:lang w:eastAsia="zh-CN"/>
              </w:rPr>
              <w:t>股</w:t>
            </w:r>
          </w:p>
        </w:tc>
      </w:tr>
      <w:tr>
        <w:tblPrEx>
          <w:tblCellMar>
            <w:top w:w="15" w:type="dxa"/>
            <w:left w:w="15" w:type="dxa"/>
            <w:bottom w:w="15" w:type="dxa"/>
            <w:right w:w="15" w:type="dxa"/>
          </w:tblCellMar>
        </w:tblPrEx>
        <w:trPr>
          <w:trHeight w:val="567"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u w:val="none"/>
              </w:rPr>
            </w:pPr>
            <w:r>
              <w:rPr>
                <w:rFonts w:hint="eastAsia" w:ascii="宋体" w:hAnsi="宋体" w:cs="宋体"/>
                <w:color w:val="auto"/>
                <w:kern w:val="0"/>
                <w:sz w:val="24"/>
                <w:u w:val="none"/>
              </w:rPr>
              <w:t>4</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u w:val="none"/>
              </w:rPr>
            </w:pPr>
            <w:r>
              <w:rPr>
                <w:rFonts w:hint="eastAsia" w:ascii="宋体" w:hAnsi="宋体" w:cs="宋体"/>
                <w:color w:val="auto"/>
                <w:kern w:val="0"/>
                <w:sz w:val="24"/>
                <w:u w:val="none"/>
              </w:rPr>
              <w:t>工作动态</w:t>
            </w: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kern w:val="0"/>
                <w:sz w:val="24"/>
                <w:u w:val="none"/>
              </w:rPr>
            </w:pPr>
          </w:p>
        </w:tc>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auto"/>
                <w:kern w:val="0"/>
                <w:sz w:val="24"/>
                <w:u w:val="none"/>
              </w:rPr>
            </w:pPr>
            <w:r>
              <w:rPr>
                <w:rFonts w:hint="eastAsia" w:ascii="宋体" w:hAnsi="宋体" w:cs="宋体"/>
                <w:color w:val="auto"/>
                <w:kern w:val="0"/>
                <w:sz w:val="24"/>
                <w:u w:val="none"/>
              </w:rPr>
              <w:t>发布市财政局工作动态信息。</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u w:val="none"/>
              </w:rPr>
            </w:pPr>
            <w:r>
              <w:rPr>
                <w:rFonts w:hint="eastAsia" w:ascii="宋体" w:hAnsi="宋体" w:cs="宋体"/>
                <w:color w:val="auto"/>
                <w:kern w:val="0"/>
                <w:sz w:val="24"/>
                <w:u w:val="none"/>
              </w:rPr>
              <w:t>相关</w:t>
            </w:r>
            <w:r>
              <w:rPr>
                <w:rFonts w:hint="eastAsia" w:ascii="宋体" w:hAnsi="宋体" w:cs="宋体"/>
                <w:color w:val="auto"/>
                <w:kern w:val="0"/>
                <w:sz w:val="24"/>
                <w:u w:val="none"/>
                <w:lang w:eastAsia="zh-CN"/>
              </w:rPr>
              <w:t>股</w:t>
            </w:r>
            <w:r>
              <w:rPr>
                <w:rFonts w:hint="eastAsia" w:ascii="宋体" w:hAnsi="宋体" w:cs="宋体"/>
                <w:color w:val="auto"/>
                <w:kern w:val="0"/>
                <w:sz w:val="24"/>
                <w:u w:val="none"/>
              </w:rPr>
              <w:t>室（单位）</w:t>
            </w:r>
          </w:p>
        </w:tc>
      </w:tr>
      <w:tr>
        <w:tblPrEx>
          <w:tblCellMar>
            <w:top w:w="15" w:type="dxa"/>
            <w:left w:w="15" w:type="dxa"/>
            <w:bottom w:w="15" w:type="dxa"/>
            <w:right w:w="15" w:type="dxa"/>
          </w:tblCellMar>
        </w:tblPrEx>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u w:val="none"/>
              </w:rPr>
            </w:pPr>
            <w:r>
              <w:rPr>
                <w:rFonts w:hint="eastAsia" w:ascii="宋体" w:hAnsi="宋体" w:cs="宋体"/>
                <w:color w:val="auto"/>
                <w:kern w:val="0"/>
                <w:sz w:val="24"/>
                <w:u w:val="none"/>
              </w:rPr>
              <w:t>5</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kern w:val="0"/>
                <w:sz w:val="24"/>
                <w:u w:val="none"/>
              </w:rPr>
            </w:pPr>
            <w:r>
              <w:rPr>
                <w:rFonts w:hint="eastAsia" w:ascii="宋体" w:hAnsi="宋体" w:cs="宋体"/>
                <w:color w:val="auto"/>
                <w:kern w:val="0"/>
                <w:sz w:val="24"/>
                <w:u w:val="none"/>
              </w:rPr>
              <w:t>政策解读</w:t>
            </w: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u w:val="none"/>
              </w:rPr>
            </w:pPr>
          </w:p>
        </w:tc>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auto"/>
                <w:kern w:val="0"/>
                <w:sz w:val="24"/>
                <w:u w:val="none"/>
              </w:rPr>
            </w:pPr>
            <w:r>
              <w:rPr>
                <w:rFonts w:hint="eastAsia" w:ascii="宋体" w:hAnsi="宋体" w:cs="宋体"/>
                <w:color w:val="auto"/>
                <w:kern w:val="0"/>
                <w:sz w:val="24"/>
                <w:u w:val="none"/>
              </w:rPr>
              <w:t>规范性文件、与重大民生问题相关的政策文件的文件名称、解读内容等，解读内容需与原文件同步发布、互相关联。</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u w:val="none"/>
              </w:rPr>
            </w:pPr>
            <w:r>
              <w:rPr>
                <w:rFonts w:hint="eastAsia" w:ascii="宋体" w:hAnsi="宋体" w:cs="宋体"/>
                <w:color w:val="auto"/>
                <w:kern w:val="0"/>
                <w:sz w:val="24"/>
                <w:u w:val="none"/>
              </w:rPr>
              <w:t>相关</w:t>
            </w:r>
            <w:r>
              <w:rPr>
                <w:rFonts w:hint="eastAsia" w:ascii="宋体" w:hAnsi="宋体" w:cs="宋体"/>
                <w:color w:val="auto"/>
                <w:kern w:val="0"/>
                <w:sz w:val="24"/>
                <w:u w:val="none"/>
                <w:lang w:eastAsia="zh-CN"/>
              </w:rPr>
              <w:t>股</w:t>
            </w:r>
            <w:r>
              <w:rPr>
                <w:rFonts w:hint="eastAsia" w:ascii="宋体" w:hAnsi="宋体" w:cs="宋体"/>
                <w:color w:val="auto"/>
                <w:kern w:val="0"/>
                <w:sz w:val="24"/>
                <w:u w:val="none"/>
              </w:rPr>
              <w:t>室（单位）</w:t>
            </w:r>
          </w:p>
        </w:tc>
      </w:tr>
      <w:tr>
        <w:tblPrEx>
          <w:tblCellMar>
            <w:top w:w="15" w:type="dxa"/>
            <w:left w:w="15" w:type="dxa"/>
            <w:bottom w:w="15" w:type="dxa"/>
            <w:right w:w="15" w:type="dxa"/>
          </w:tblCellMar>
        </w:tblPrEx>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u w:val="none"/>
              </w:rPr>
            </w:pPr>
            <w:r>
              <w:rPr>
                <w:rFonts w:hint="eastAsia" w:ascii="宋体" w:hAnsi="宋体" w:cs="宋体"/>
                <w:color w:val="auto"/>
                <w:kern w:val="0"/>
                <w:sz w:val="24"/>
                <w:u w:val="none"/>
              </w:rPr>
              <w:t>6</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kern w:val="0"/>
                <w:sz w:val="24"/>
                <w:u w:val="none"/>
              </w:rPr>
            </w:pPr>
            <w:r>
              <w:rPr>
                <w:rFonts w:hint="eastAsia" w:ascii="宋体" w:hAnsi="宋体" w:cs="宋体"/>
                <w:color w:val="auto"/>
                <w:kern w:val="0"/>
                <w:sz w:val="24"/>
                <w:u w:val="none"/>
              </w:rPr>
              <w:t>办事指南</w:t>
            </w: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u w:val="none"/>
              </w:rPr>
            </w:pPr>
          </w:p>
        </w:tc>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auto"/>
                <w:kern w:val="0"/>
                <w:sz w:val="24"/>
                <w:u w:val="none"/>
              </w:rPr>
            </w:pPr>
            <w:r>
              <w:rPr>
                <w:rFonts w:hint="eastAsia" w:ascii="宋体" w:hAnsi="宋体" w:cs="宋体"/>
                <w:color w:val="auto"/>
                <w:kern w:val="0"/>
                <w:sz w:val="24"/>
                <w:u w:val="none"/>
              </w:rPr>
              <w:t>跳转至广东政务服务网</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u w:val="none"/>
              </w:rPr>
            </w:pPr>
            <w:r>
              <w:rPr>
                <w:rFonts w:hint="eastAsia" w:ascii="宋体" w:hAnsi="宋体" w:cs="宋体"/>
                <w:color w:val="auto"/>
                <w:kern w:val="0"/>
                <w:sz w:val="24"/>
                <w:u w:val="none"/>
              </w:rPr>
              <w:t>法规</w:t>
            </w:r>
            <w:r>
              <w:rPr>
                <w:rFonts w:hint="eastAsia" w:ascii="宋体" w:hAnsi="宋体" w:cs="宋体"/>
                <w:color w:val="auto"/>
                <w:kern w:val="0"/>
                <w:sz w:val="24"/>
                <w:u w:val="none"/>
                <w:lang w:eastAsia="zh-CN"/>
              </w:rPr>
              <w:t>股</w:t>
            </w:r>
            <w:r>
              <w:rPr>
                <w:rFonts w:hint="eastAsia" w:ascii="宋体" w:hAnsi="宋体" w:cs="宋体"/>
                <w:color w:val="auto"/>
                <w:kern w:val="0"/>
                <w:sz w:val="24"/>
                <w:u w:val="none"/>
              </w:rPr>
              <w:t>会相关</w:t>
            </w:r>
            <w:r>
              <w:rPr>
                <w:rFonts w:hint="eastAsia" w:ascii="宋体" w:hAnsi="宋体" w:cs="宋体"/>
                <w:color w:val="auto"/>
                <w:kern w:val="0"/>
                <w:sz w:val="24"/>
                <w:u w:val="none"/>
                <w:lang w:eastAsia="zh-CN"/>
              </w:rPr>
              <w:t>股</w:t>
            </w:r>
            <w:r>
              <w:rPr>
                <w:rFonts w:hint="eastAsia" w:ascii="宋体" w:hAnsi="宋体" w:cs="宋体"/>
                <w:color w:val="auto"/>
                <w:kern w:val="0"/>
                <w:sz w:val="24"/>
                <w:u w:val="none"/>
              </w:rPr>
              <w:t>室（单位）</w:t>
            </w:r>
          </w:p>
        </w:tc>
      </w:tr>
      <w:tr>
        <w:tblPrEx>
          <w:tblCellMar>
            <w:top w:w="15" w:type="dxa"/>
            <w:left w:w="15" w:type="dxa"/>
            <w:bottom w:w="15" w:type="dxa"/>
            <w:right w:w="15" w:type="dxa"/>
          </w:tblCellMar>
        </w:tblPrEx>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u w:val="none"/>
              </w:rPr>
            </w:pPr>
            <w:r>
              <w:rPr>
                <w:rFonts w:hint="eastAsia" w:ascii="宋体" w:hAnsi="宋体" w:cs="宋体"/>
                <w:color w:val="auto"/>
                <w:kern w:val="0"/>
                <w:sz w:val="24"/>
                <w:u w:val="none"/>
              </w:rPr>
              <w:t>7</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kern w:val="0"/>
                <w:sz w:val="24"/>
                <w:u w:val="none"/>
              </w:rPr>
            </w:pPr>
            <w:r>
              <w:rPr>
                <w:rFonts w:hint="eastAsia" w:ascii="宋体" w:hAnsi="宋体" w:cs="宋体"/>
                <w:color w:val="auto"/>
                <w:kern w:val="0"/>
                <w:sz w:val="24"/>
                <w:u w:val="none"/>
              </w:rPr>
              <w:t>行政执法</w:t>
            </w: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u w:val="none"/>
              </w:rPr>
            </w:pPr>
          </w:p>
        </w:tc>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auto"/>
                <w:kern w:val="0"/>
                <w:sz w:val="24"/>
                <w:u w:val="none"/>
              </w:rPr>
            </w:pPr>
            <w:r>
              <w:rPr>
                <w:rFonts w:hint="eastAsia" w:ascii="宋体" w:hAnsi="宋体" w:cs="宋体"/>
                <w:color w:val="auto"/>
                <w:kern w:val="0"/>
                <w:sz w:val="24"/>
                <w:u w:val="none"/>
              </w:rPr>
              <w:t>跳转至广东政务服务网</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u w:val="none"/>
              </w:rPr>
            </w:pPr>
            <w:r>
              <w:rPr>
                <w:rFonts w:hint="eastAsia" w:ascii="宋体" w:hAnsi="宋体" w:cs="宋体"/>
                <w:color w:val="auto"/>
                <w:kern w:val="0"/>
                <w:sz w:val="24"/>
                <w:u w:val="none"/>
              </w:rPr>
              <w:t>法规</w:t>
            </w:r>
            <w:r>
              <w:rPr>
                <w:rFonts w:hint="eastAsia" w:ascii="宋体" w:hAnsi="宋体" w:cs="宋体"/>
                <w:color w:val="auto"/>
                <w:kern w:val="0"/>
                <w:sz w:val="24"/>
                <w:u w:val="none"/>
                <w:lang w:eastAsia="zh-CN"/>
              </w:rPr>
              <w:t>股</w:t>
            </w:r>
            <w:r>
              <w:rPr>
                <w:rFonts w:hint="eastAsia" w:ascii="宋体" w:hAnsi="宋体" w:cs="宋体"/>
                <w:color w:val="auto"/>
                <w:kern w:val="0"/>
                <w:sz w:val="24"/>
                <w:u w:val="none"/>
              </w:rPr>
              <w:t>会相关</w:t>
            </w:r>
            <w:r>
              <w:rPr>
                <w:rFonts w:hint="eastAsia" w:ascii="宋体" w:hAnsi="宋体" w:cs="宋体"/>
                <w:color w:val="auto"/>
                <w:kern w:val="0"/>
                <w:sz w:val="24"/>
                <w:u w:val="none"/>
                <w:lang w:eastAsia="zh-CN"/>
              </w:rPr>
              <w:t>股</w:t>
            </w:r>
            <w:r>
              <w:rPr>
                <w:rFonts w:hint="eastAsia" w:ascii="宋体" w:hAnsi="宋体" w:cs="宋体"/>
                <w:color w:val="auto"/>
                <w:kern w:val="0"/>
                <w:sz w:val="24"/>
                <w:u w:val="none"/>
              </w:rPr>
              <w:t>室（单位）</w:t>
            </w:r>
          </w:p>
        </w:tc>
      </w:tr>
      <w:tr>
        <w:tblPrEx>
          <w:tblCellMar>
            <w:top w:w="15" w:type="dxa"/>
            <w:left w:w="15" w:type="dxa"/>
            <w:bottom w:w="15" w:type="dxa"/>
            <w:right w:w="15" w:type="dxa"/>
          </w:tblCellMar>
        </w:tblPrEx>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u w:val="none"/>
              </w:rPr>
            </w:pPr>
            <w:r>
              <w:rPr>
                <w:rFonts w:hint="eastAsia" w:ascii="宋体" w:hAnsi="宋体" w:cs="宋体"/>
                <w:color w:val="auto"/>
                <w:kern w:val="0"/>
                <w:sz w:val="24"/>
                <w:u w:val="none"/>
              </w:rPr>
              <w:t>8</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kern w:val="0"/>
                <w:sz w:val="24"/>
                <w:u w:val="none"/>
              </w:rPr>
            </w:pPr>
            <w:r>
              <w:rPr>
                <w:rFonts w:hint="eastAsia" w:ascii="宋体" w:hAnsi="宋体" w:cs="宋体"/>
                <w:color w:val="auto"/>
                <w:kern w:val="0"/>
                <w:sz w:val="24"/>
                <w:u w:val="none"/>
              </w:rPr>
              <w:t>政府采购</w:t>
            </w: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u w:val="none"/>
              </w:rPr>
            </w:pPr>
          </w:p>
        </w:tc>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auto"/>
                <w:kern w:val="0"/>
                <w:sz w:val="24"/>
                <w:u w:val="none"/>
              </w:rPr>
            </w:pPr>
            <w:r>
              <w:rPr>
                <w:rFonts w:hint="eastAsia" w:ascii="宋体" w:hAnsi="宋体" w:cs="宋体"/>
                <w:color w:val="auto"/>
                <w:kern w:val="0"/>
                <w:sz w:val="24"/>
                <w:u w:val="none"/>
              </w:rPr>
              <w:t>政府集中采购项目的目录、标准及实施情况，政府采购投诉处理结果公告、监督检查处理结果公告、集中采购机构考核结果公告等。（跳转至广东省政府采购网）</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4"/>
                <w:u w:val="none"/>
                <w:lang w:eastAsia="zh-CN"/>
              </w:rPr>
            </w:pPr>
            <w:r>
              <w:rPr>
                <w:rFonts w:hint="eastAsia" w:ascii="宋体" w:hAnsi="宋体" w:cs="宋体"/>
                <w:color w:val="auto"/>
                <w:kern w:val="0"/>
                <w:sz w:val="24"/>
                <w:u w:val="none"/>
              </w:rPr>
              <w:t>政府采购监管</w:t>
            </w:r>
            <w:r>
              <w:rPr>
                <w:rFonts w:hint="eastAsia" w:ascii="宋体" w:hAnsi="宋体" w:cs="宋体"/>
                <w:color w:val="auto"/>
                <w:kern w:val="0"/>
                <w:sz w:val="24"/>
                <w:u w:val="none"/>
                <w:lang w:eastAsia="zh-CN"/>
              </w:rPr>
              <w:t>股</w:t>
            </w:r>
          </w:p>
        </w:tc>
      </w:tr>
      <w:tr>
        <w:tblPrEx>
          <w:tblCellMar>
            <w:top w:w="15" w:type="dxa"/>
            <w:left w:w="15" w:type="dxa"/>
            <w:bottom w:w="15" w:type="dxa"/>
            <w:right w:w="15" w:type="dxa"/>
          </w:tblCellMar>
        </w:tblPrEx>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u w:val="none"/>
              </w:rPr>
            </w:pPr>
            <w:r>
              <w:rPr>
                <w:rFonts w:hint="eastAsia" w:ascii="宋体" w:hAnsi="宋体" w:cs="宋体"/>
                <w:color w:val="auto"/>
                <w:kern w:val="0"/>
                <w:sz w:val="24"/>
                <w:u w:val="none"/>
              </w:rPr>
              <w:t>9</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24"/>
                <w:u w:val="none"/>
              </w:rPr>
            </w:pPr>
            <w:r>
              <w:rPr>
                <w:rFonts w:hint="eastAsia" w:ascii="宋体" w:hAnsi="宋体" w:cs="宋体"/>
                <w:color w:val="auto"/>
                <w:kern w:val="0"/>
                <w:sz w:val="24"/>
                <w:u w:val="none"/>
              </w:rPr>
              <w:t>行政事业性收费</w:t>
            </w: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u w:val="none"/>
              </w:rPr>
            </w:pPr>
          </w:p>
        </w:tc>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auto"/>
                <w:kern w:val="0"/>
                <w:sz w:val="24"/>
                <w:u w:val="none"/>
              </w:rPr>
            </w:pPr>
            <w:r>
              <w:rPr>
                <w:rFonts w:hint="eastAsia" w:ascii="Arial" w:hAnsi="Arial" w:cs="Arial"/>
                <w:color w:val="auto"/>
                <w:sz w:val="24"/>
                <w:u w:val="none"/>
                <w:shd w:val="clear" w:color="auto" w:fill="FFFFFF"/>
                <w:lang w:eastAsia="zh-CN"/>
              </w:rPr>
              <w:t>吴川</w:t>
            </w:r>
            <w:r>
              <w:rPr>
                <w:rFonts w:hint="eastAsia" w:ascii="Arial" w:hAnsi="Arial" w:cs="Arial"/>
                <w:color w:val="auto"/>
                <w:sz w:val="24"/>
                <w:u w:val="none"/>
                <w:shd w:val="clear" w:color="auto" w:fill="FFFFFF"/>
              </w:rPr>
              <w:t>市</w:t>
            </w:r>
            <w:r>
              <w:rPr>
                <w:rFonts w:ascii="Arial" w:hAnsi="Arial" w:cs="Arial"/>
                <w:color w:val="auto"/>
                <w:sz w:val="24"/>
                <w:u w:val="none"/>
                <w:shd w:val="clear" w:color="auto" w:fill="FFFFFF"/>
              </w:rPr>
              <w:t>行政事业性收费目录清单</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4"/>
                <w:u w:val="none"/>
                <w:lang w:eastAsia="zh-CN"/>
              </w:rPr>
            </w:pPr>
            <w:r>
              <w:rPr>
                <w:rFonts w:hint="eastAsia" w:ascii="宋体" w:hAnsi="宋体" w:cs="宋体"/>
                <w:color w:val="auto"/>
                <w:kern w:val="0"/>
                <w:sz w:val="24"/>
                <w:u w:val="none"/>
              </w:rPr>
              <w:t>综合</w:t>
            </w:r>
            <w:r>
              <w:rPr>
                <w:rFonts w:hint="eastAsia" w:ascii="宋体" w:hAnsi="宋体" w:cs="宋体"/>
                <w:color w:val="auto"/>
                <w:kern w:val="0"/>
                <w:sz w:val="24"/>
                <w:u w:val="none"/>
                <w:lang w:eastAsia="zh-CN"/>
              </w:rPr>
              <w:t>股</w:t>
            </w:r>
          </w:p>
        </w:tc>
      </w:tr>
      <w:tr>
        <w:tblPrEx>
          <w:tblCellMar>
            <w:top w:w="15" w:type="dxa"/>
            <w:left w:w="15" w:type="dxa"/>
            <w:bottom w:w="15" w:type="dxa"/>
            <w:right w:w="15" w:type="dxa"/>
          </w:tblCellMar>
        </w:tblPrEx>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u w:val="none"/>
              </w:rPr>
            </w:pPr>
            <w:r>
              <w:rPr>
                <w:rFonts w:hint="eastAsia" w:ascii="宋体" w:hAnsi="宋体" w:cs="宋体"/>
                <w:color w:val="auto"/>
                <w:kern w:val="0"/>
                <w:sz w:val="24"/>
                <w:u w:val="none"/>
              </w:rPr>
              <w:t>10</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24"/>
                <w:u w:val="none"/>
              </w:rPr>
            </w:pPr>
            <w:r>
              <w:rPr>
                <w:rFonts w:hint="eastAsia" w:ascii="宋体" w:hAnsi="宋体" w:cs="宋体"/>
                <w:color w:val="auto"/>
                <w:kern w:val="0"/>
                <w:sz w:val="24"/>
                <w:u w:val="none"/>
              </w:rPr>
              <w:t>人事管理</w:t>
            </w: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4"/>
                <w:u w:val="none"/>
              </w:rPr>
            </w:pPr>
          </w:p>
        </w:tc>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auto"/>
                <w:kern w:val="0"/>
                <w:sz w:val="24"/>
                <w:u w:val="none"/>
              </w:rPr>
            </w:pPr>
            <w:r>
              <w:rPr>
                <w:rFonts w:hint="eastAsia" w:ascii="宋体" w:hAnsi="宋体" w:cs="宋体"/>
                <w:color w:val="auto"/>
                <w:kern w:val="0"/>
                <w:sz w:val="24"/>
                <w:u w:val="none"/>
              </w:rPr>
              <w:t>招考通知、考试信息、录用公告、人事任免等。</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4"/>
                <w:u w:val="none"/>
                <w:lang w:eastAsia="zh-CN"/>
              </w:rPr>
            </w:pPr>
            <w:r>
              <w:rPr>
                <w:rFonts w:hint="eastAsia" w:ascii="宋体" w:hAnsi="宋体" w:cs="宋体"/>
                <w:color w:val="auto"/>
                <w:kern w:val="0"/>
                <w:sz w:val="24"/>
                <w:u w:val="none"/>
              </w:rPr>
              <w:t>人事教育</w:t>
            </w:r>
            <w:r>
              <w:rPr>
                <w:rFonts w:hint="eastAsia" w:ascii="宋体" w:hAnsi="宋体" w:cs="宋体"/>
                <w:color w:val="auto"/>
                <w:kern w:val="0"/>
                <w:sz w:val="24"/>
                <w:u w:val="none"/>
                <w:lang w:eastAsia="zh-CN"/>
              </w:rPr>
              <w:t>股</w:t>
            </w:r>
          </w:p>
        </w:tc>
      </w:tr>
      <w:tr>
        <w:tblPrEx>
          <w:tblCellMar>
            <w:top w:w="15" w:type="dxa"/>
            <w:left w:w="15" w:type="dxa"/>
            <w:bottom w:w="15" w:type="dxa"/>
            <w:right w:w="15" w:type="dxa"/>
          </w:tblCellMar>
        </w:tblPrEx>
        <w:tc>
          <w:tcPr>
            <w:tcW w:w="6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24"/>
                <w:u w:val="none"/>
              </w:rPr>
            </w:pPr>
            <w:r>
              <w:rPr>
                <w:rFonts w:hint="eastAsia" w:ascii="宋体" w:hAnsi="宋体" w:cs="宋体"/>
                <w:color w:val="auto"/>
                <w:kern w:val="0"/>
                <w:sz w:val="24"/>
                <w:u w:val="none"/>
              </w:rPr>
              <w:t>11</w:t>
            </w:r>
          </w:p>
        </w:tc>
        <w:tc>
          <w:tcPr>
            <w:tcW w:w="11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24"/>
                <w:u w:val="none"/>
              </w:rPr>
            </w:pPr>
            <w:r>
              <w:rPr>
                <w:rFonts w:hint="eastAsia" w:ascii="宋体" w:hAnsi="宋体" w:cs="宋体"/>
                <w:color w:val="auto"/>
                <w:kern w:val="0"/>
                <w:sz w:val="24"/>
                <w:u w:val="none"/>
              </w:rPr>
              <w:t>政策文件</w:t>
            </w: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24"/>
                <w:u w:val="none"/>
              </w:rPr>
            </w:pPr>
            <w:r>
              <w:rPr>
                <w:rFonts w:hint="eastAsia" w:ascii="宋体" w:hAnsi="宋体" w:cs="宋体"/>
                <w:color w:val="auto"/>
                <w:kern w:val="0"/>
                <w:sz w:val="24"/>
                <w:u w:val="none"/>
              </w:rPr>
              <w:t>规范性文件</w:t>
            </w:r>
          </w:p>
        </w:tc>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auto"/>
                <w:sz w:val="24"/>
                <w:u w:val="none"/>
              </w:rPr>
            </w:pPr>
            <w:r>
              <w:rPr>
                <w:rFonts w:ascii="Arial" w:hAnsi="Arial" w:cs="Arial"/>
                <w:color w:val="auto"/>
                <w:sz w:val="24"/>
                <w:u w:val="none"/>
                <w:shd w:val="clear" w:color="auto" w:fill="FFFFFF"/>
              </w:rPr>
              <w:t>财政部出台的规范性制度文件；省财政厅出台的规范性制度文件</w:t>
            </w:r>
            <w:r>
              <w:rPr>
                <w:rFonts w:hint="eastAsia" w:ascii="Arial" w:hAnsi="Arial" w:cs="Arial"/>
                <w:color w:val="auto"/>
                <w:sz w:val="24"/>
                <w:u w:val="none"/>
                <w:shd w:val="clear" w:color="auto" w:fill="FFFFFF"/>
              </w:rPr>
              <w:t>；</w:t>
            </w:r>
            <w:r>
              <w:rPr>
                <w:rFonts w:hint="eastAsia" w:ascii="Arial" w:hAnsi="Arial" w:cs="Arial"/>
                <w:color w:val="auto"/>
                <w:sz w:val="24"/>
                <w:u w:val="none"/>
                <w:shd w:val="clear" w:color="auto" w:fill="FFFFFF"/>
                <w:lang w:eastAsia="zh-CN"/>
              </w:rPr>
              <w:t>湛江</w:t>
            </w:r>
            <w:r>
              <w:rPr>
                <w:rFonts w:hint="eastAsia" w:ascii="Arial" w:hAnsi="Arial" w:cs="Arial"/>
                <w:color w:val="auto"/>
                <w:sz w:val="24"/>
                <w:u w:val="none"/>
                <w:shd w:val="clear" w:color="auto" w:fill="FFFFFF"/>
              </w:rPr>
              <w:t>市财政局出台的规范性制度文件</w:t>
            </w:r>
            <w:r>
              <w:rPr>
                <w:rFonts w:hint="eastAsia" w:ascii="Arial" w:hAnsi="Arial" w:cs="Arial"/>
                <w:color w:val="auto"/>
                <w:sz w:val="24"/>
                <w:u w:val="none"/>
                <w:shd w:val="clear" w:color="auto" w:fill="FFFFFF"/>
                <w:lang w:eastAsia="zh-CN"/>
              </w:rPr>
              <w:t>；吴川</w:t>
            </w:r>
            <w:r>
              <w:rPr>
                <w:rFonts w:hint="eastAsia" w:ascii="Arial" w:hAnsi="Arial" w:cs="Arial"/>
                <w:color w:val="auto"/>
                <w:sz w:val="24"/>
                <w:u w:val="none"/>
                <w:shd w:val="clear" w:color="auto" w:fill="FFFFFF"/>
              </w:rPr>
              <w:t>市财政局出台的规范性制度文件及文件解读内容。</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24"/>
                <w:u w:val="none"/>
              </w:rPr>
            </w:pPr>
            <w:r>
              <w:rPr>
                <w:rFonts w:hint="eastAsia" w:ascii="宋体" w:hAnsi="宋体" w:cs="宋体"/>
                <w:color w:val="auto"/>
                <w:kern w:val="0"/>
                <w:sz w:val="24"/>
                <w:u w:val="none"/>
              </w:rPr>
              <w:t>法规</w:t>
            </w:r>
            <w:r>
              <w:rPr>
                <w:rFonts w:hint="eastAsia" w:ascii="宋体" w:hAnsi="宋体" w:cs="宋体"/>
                <w:color w:val="auto"/>
                <w:kern w:val="0"/>
                <w:sz w:val="24"/>
                <w:u w:val="none"/>
                <w:lang w:eastAsia="zh-CN"/>
              </w:rPr>
              <w:t>股</w:t>
            </w:r>
            <w:r>
              <w:rPr>
                <w:rFonts w:hint="eastAsia" w:ascii="宋体" w:hAnsi="宋体" w:cs="宋体"/>
                <w:color w:val="auto"/>
                <w:kern w:val="0"/>
                <w:sz w:val="24"/>
                <w:u w:val="none"/>
              </w:rPr>
              <w:t>会相关</w:t>
            </w:r>
            <w:r>
              <w:rPr>
                <w:rFonts w:hint="eastAsia" w:ascii="宋体" w:hAnsi="宋体" w:cs="宋体"/>
                <w:color w:val="auto"/>
                <w:kern w:val="0"/>
                <w:sz w:val="24"/>
                <w:u w:val="none"/>
                <w:lang w:eastAsia="zh-CN"/>
              </w:rPr>
              <w:t>股</w:t>
            </w:r>
            <w:r>
              <w:rPr>
                <w:rFonts w:hint="eastAsia" w:ascii="宋体" w:hAnsi="宋体" w:cs="宋体"/>
                <w:color w:val="auto"/>
                <w:kern w:val="0"/>
                <w:sz w:val="24"/>
                <w:u w:val="none"/>
              </w:rPr>
              <w:t>室（单位）</w:t>
            </w:r>
          </w:p>
        </w:tc>
      </w:tr>
      <w:tr>
        <w:tblPrEx>
          <w:tblCellMar>
            <w:top w:w="15" w:type="dxa"/>
            <w:left w:w="15" w:type="dxa"/>
            <w:bottom w:w="15" w:type="dxa"/>
            <w:right w:w="15" w:type="dxa"/>
          </w:tblCellMar>
        </w:tblPrEx>
        <w:trPr>
          <w:trHeight w:val="567" w:hRule="atLeast"/>
        </w:trPr>
        <w:tc>
          <w:tcPr>
            <w:tcW w:w="6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u w:val="none"/>
              </w:rPr>
            </w:pP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u w:val="none"/>
              </w:rPr>
            </w:pP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24"/>
                <w:u w:val="none"/>
              </w:rPr>
            </w:pPr>
            <w:r>
              <w:rPr>
                <w:rFonts w:hint="eastAsia" w:ascii="宋体" w:hAnsi="宋体" w:cs="宋体"/>
                <w:color w:val="auto"/>
                <w:kern w:val="0"/>
                <w:sz w:val="24"/>
                <w:u w:val="none"/>
              </w:rPr>
              <w:t>其他文件</w:t>
            </w:r>
          </w:p>
        </w:tc>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auto"/>
                <w:sz w:val="24"/>
                <w:u w:val="none"/>
              </w:rPr>
            </w:pPr>
            <w:r>
              <w:rPr>
                <w:rFonts w:hint="eastAsia" w:ascii="宋体" w:hAnsi="宋体" w:cs="宋体"/>
                <w:color w:val="auto"/>
                <w:sz w:val="24"/>
                <w:u w:val="none"/>
              </w:rPr>
              <w:t>市财政局出台的其他文件</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24"/>
                <w:u w:val="none"/>
              </w:rPr>
            </w:pPr>
            <w:r>
              <w:rPr>
                <w:rFonts w:hint="eastAsia" w:ascii="宋体" w:hAnsi="宋体" w:cs="宋体"/>
                <w:color w:val="auto"/>
                <w:sz w:val="24"/>
                <w:u w:val="none"/>
              </w:rPr>
              <w:t>相关</w:t>
            </w:r>
            <w:r>
              <w:rPr>
                <w:rFonts w:hint="eastAsia" w:ascii="宋体" w:hAnsi="宋体" w:cs="宋体"/>
                <w:color w:val="auto"/>
                <w:sz w:val="24"/>
                <w:u w:val="none"/>
                <w:lang w:eastAsia="zh-CN"/>
              </w:rPr>
              <w:t>股</w:t>
            </w:r>
            <w:r>
              <w:rPr>
                <w:rFonts w:hint="eastAsia" w:ascii="宋体" w:hAnsi="宋体" w:cs="宋体"/>
                <w:color w:val="auto"/>
                <w:sz w:val="24"/>
                <w:u w:val="none"/>
              </w:rPr>
              <w:t>室（单位）</w:t>
            </w:r>
          </w:p>
        </w:tc>
      </w:tr>
      <w:tr>
        <w:tblPrEx>
          <w:tblCellMar>
            <w:top w:w="15" w:type="dxa"/>
            <w:left w:w="15" w:type="dxa"/>
            <w:bottom w:w="15" w:type="dxa"/>
            <w:right w:w="15" w:type="dxa"/>
          </w:tblCellMar>
        </w:tblPrEx>
        <w:tc>
          <w:tcPr>
            <w:tcW w:w="6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24"/>
                <w:u w:val="none"/>
              </w:rPr>
            </w:pPr>
            <w:r>
              <w:rPr>
                <w:rFonts w:hint="eastAsia" w:ascii="宋体" w:hAnsi="宋体" w:cs="宋体"/>
                <w:color w:val="auto"/>
                <w:kern w:val="0"/>
                <w:sz w:val="24"/>
                <w:u w:val="none"/>
              </w:rPr>
              <w:t>12</w:t>
            </w:r>
          </w:p>
        </w:tc>
        <w:tc>
          <w:tcPr>
            <w:tcW w:w="11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24"/>
                <w:u w:val="none"/>
              </w:rPr>
            </w:pPr>
            <w:r>
              <w:rPr>
                <w:rFonts w:hint="eastAsia" w:ascii="宋体" w:hAnsi="宋体" w:cs="宋体"/>
                <w:color w:val="auto"/>
                <w:sz w:val="24"/>
                <w:u w:val="none"/>
              </w:rPr>
              <w:t>回应互动</w:t>
            </w: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u w:val="none"/>
              </w:rPr>
            </w:pPr>
            <w:r>
              <w:rPr>
                <w:rFonts w:hint="eastAsia" w:ascii="宋体" w:hAnsi="宋体" w:cs="宋体"/>
                <w:color w:val="auto"/>
                <w:sz w:val="24"/>
                <w:u w:val="none"/>
              </w:rPr>
              <w:t>依申请公开</w:t>
            </w:r>
          </w:p>
        </w:tc>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auto"/>
                <w:sz w:val="24"/>
                <w:u w:val="none"/>
              </w:rPr>
            </w:pPr>
            <w:r>
              <w:rPr>
                <w:rFonts w:hint="eastAsia" w:ascii="宋体" w:hAnsi="宋体" w:cs="宋体"/>
                <w:color w:val="auto"/>
                <w:sz w:val="24"/>
                <w:u w:val="none"/>
              </w:rPr>
              <w:t>跳转至</w:t>
            </w:r>
            <w:r>
              <w:rPr>
                <w:rFonts w:hint="eastAsia" w:ascii="宋体" w:hAnsi="宋体" w:cs="宋体"/>
                <w:color w:val="auto"/>
                <w:sz w:val="24"/>
                <w:u w:val="none"/>
                <w:lang w:eastAsia="zh-CN"/>
              </w:rPr>
              <w:t>吴川市人民</w:t>
            </w:r>
            <w:r>
              <w:rPr>
                <w:rFonts w:hint="eastAsia" w:ascii="宋体" w:hAnsi="宋体" w:cs="宋体"/>
                <w:color w:val="auto"/>
                <w:sz w:val="24"/>
                <w:u w:val="none"/>
              </w:rPr>
              <w:t>政府信息依申请公开系统</w:t>
            </w:r>
          </w:p>
        </w:tc>
        <w:tc>
          <w:tcPr>
            <w:tcW w:w="19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24"/>
                <w:u w:val="none"/>
              </w:rPr>
            </w:pPr>
            <w:r>
              <w:rPr>
                <w:rFonts w:hint="eastAsia" w:ascii="宋体" w:hAnsi="宋体" w:cs="宋体"/>
                <w:color w:val="auto"/>
                <w:sz w:val="24"/>
                <w:u w:val="none"/>
              </w:rPr>
              <w:t>办公室</w:t>
            </w:r>
            <w:r>
              <w:rPr>
                <w:rFonts w:hint="eastAsia" w:ascii="宋体" w:hAnsi="宋体" w:cs="宋体"/>
                <w:color w:val="auto"/>
                <w:sz w:val="24"/>
                <w:u w:val="none"/>
                <w:lang w:eastAsia="zh-CN"/>
              </w:rPr>
              <w:t>、信息中心</w:t>
            </w:r>
            <w:r>
              <w:rPr>
                <w:rFonts w:hint="eastAsia" w:ascii="宋体" w:hAnsi="宋体" w:cs="宋体"/>
                <w:color w:val="auto"/>
                <w:sz w:val="24"/>
                <w:u w:val="none"/>
              </w:rPr>
              <w:t>会</w:t>
            </w:r>
            <w:r>
              <w:rPr>
                <w:rFonts w:hint="eastAsia" w:ascii="宋体" w:hAnsi="宋体" w:cs="宋体"/>
                <w:color w:val="auto"/>
                <w:sz w:val="24"/>
                <w:u w:val="none"/>
                <w:lang w:eastAsia="zh-CN"/>
              </w:rPr>
              <w:t>同</w:t>
            </w:r>
            <w:r>
              <w:rPr>
                <w:rFonts w:hint="eastAsia" w:ascii="宋体" w:hAnsi="宋体" w:cs="宋体"/>
                <w:color w:val="auto"/>
                <w:sz w:val="24"/>
                <w:u w:val="none"/>
              </w:rPr>
              <w:t>相关</w:t>
            </w:r>
            <w:r>
              <w:rPr>
                <w:rFonts w:hint="eastAsia" w:ascii="宋体" w:hAnsi="宋体" w:cs="宋体"/>
                <w:color w:val="auto"/>
                <w:sz w:val="24"/>
                <w:u w:val="none"/>
                <w:lang w:eastAsia="zh-CN"/>
              </w:rPr>
              <w:t>股</w:t>
            </w:r>
            <w:r>
              <w:rPr>
                <w:rFonts w:hint="eastAsia" w:ascii="宋体" w:hAnsi="宋体" w:cs="宋体"/>
                <w:color w:val="auto"/>
                <w:sz w:val="24"/>
                <w:u w:val="none"/>
              </w:rPr>
              <w:t>室（单位）</w:t>
            </w:r>
          </w:p>
        </w:tc>
      </w:tr>
      <w:tr>
        <w:tblPrEx>
          <w:tblCellMar>
            <w:top w:w="15" w:type="dxa"/>
            <w:left w:w="15" w:type="dxa"/>
            <w:bottom w:w="15" w:type="dxa"/>
            <w:right w:w="15" w:type="dxa"/>
          </w:tblCellMar>
        </w:tblPrEx>
        <w:trPr>
          <w:trHeight w:val="567" w:hRule="atLeast"/>
        </w:trPr>
        <w:tc>
          <w:tcPr>
            <w:tcW w:w="6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u w:val="none"/>
              </w:rPr>
            </w:pP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u w:val="none"/>
              </w:rPr>
            </w:pP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u w:val="none"/>
              </w:rPr>
            </w:pPr>
            <w:r>
              <w:rPr>
                <w:rFonts w:hint="eastAsia" w:ascii="宋体" w:hAnsi="宋体" w:cs="宋体"/>
                <w:color w:val="auto"/>
                <w:sz w:val="24"/>
                <w:u w:val="none"/>
              </w:rPr>
              <w:t>网站留言</w:t>
            </w:r>
          </w:p>
        </w:tc>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auto"/>
                <w:sz w:val="24"/>
                <w:u w:val="none"/>
              </w:rPr>
            </w:pPr>
            <w:r>
              <w:rPr>
                <w:rFonts w:hint="eastAsia" w:ascii="宋体" w:hAnsi="宋体" w:cs="宋体"/>
                <w:color w:val="auto"/>
                <w:sz w:val="24"/>
                <w:u w:val="none"/>
              </w:rPr>
              <w:t>跳转至</w:t>
            </w:r>
            <w:r>
              <w:rPr>
                <w:rFonts w:hint="eastAsia" w:ascii="宋体" w:hAnsi="宋体" w:cs="宋体"/>
                <w:color w:val="auto"/>
                <w:sz w:val="24"/>
                <w:u w:val="none"/>
                <w:lang w:eastAsia="zh-CN"/>
              </w:rPr>
              <w:t>吴川市人民</w:t>
            </w:r>
            <w:r>
              <w:rPr>
                <w:rFonts w:hint="eastAsia" w:ascii="宋体" w:hAnsi="宋体" w:cs="宋体"/>
                <w:color w:val="auto"/>
                <w:sz w:val="24"/>
                <w:u w:val="none"/>
              </w:rPr>
              <w:t>政府</w:t>
            </w:r>
            <w:r>
              <w:rPr>
                <w:rFonts w:hint="eastAsia" w:ascii="宋体" w:hAnsi="宋体" w:cs="宋体"/>
                <w:color w:val="auto"/>
                <w:sz w:val="24"/>
                <w:u w:val="none"/>
                <w:lang w:eastAsia="zh-CN"/>
              </w:rPr>
              <w:t>门户网站</w:t>
            </w:r>
            <w:r>
              <w:rPr>
                <w:rFonts w:hint="eastAsia" w:ascii="宋体" w:hAnsi="宋体" w:cs="宋体"/>
                <w:color w:val="auto"/>
                <w:sz w:val="24"/>
                <w:u w:val="none"/>
              </w:rPr>
              <w:t>互动交流平台</w:t>
            </w:r>
          </w:p>
        </w:tc>
        <w:tc>
          <w:tcPr>
            <w:tcW w:w="1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u w:val="none"/>
              </w:rPr>
            </w:pPr>
          </w:p>
        </w:tc>
      </w:tr>
      <w:tr>
        <w:tblPrEx>
          <w:tblCellMar>
            <w:top w:w="15" w:type="dxa"/>
            <w:left w:w="15" w:type="dxa"/>
            <w:bottom w:w="15" w:type="dxa"/>
            <w:right w:w="15" w:type="dxa"/>
          </w:tblCellMar>
        </w:tblPrEx>
        <w:trPr>
          <w:trHeight w:val="567"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24"/>
                <w:u w:val="none"/>
              </w:rPr>
            </w:pPr>
            <w:r>
              <w:rPr>
                <w:rFonts w:hint="eastAsia" w:ascii="宋体" w:hAnsi="宋体" w:cs="宋体"/>
                <w:color w:val="auto"/>
                <w:kern w:val="0"/>
                <w:sz w:val="24"/>
                <w:u w:val="none"/>
              </w:rPr>
              <w:t>13</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24"/>
                <w:u w:val="none"/>
              </w:rPr>
            </w:pPr>
            <w:r>
              <w:rPr>
                <w:rFonts w:hint="eastAsia" w:ascii="宋体" w:hAnsi="宋体" w:cs="宋体"/>
                <w:color w:val="auto"/>
                <w:kern w:val="0"/>
                <w:sz w:val="24"/>
                <w:u w:val="none"/>
              </w:rPr>
              <w:t>其他</w:t>
            </w: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u w:val="none"/>
              </w:rPr>
            </w:pPr>
          </w:p>
        </w:tc>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auto"/>
                <w:sz w:val="24"/>
                <w:u w:val="none"/>
              </w:rPr>
            </w:pP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sz w:val="24"/>
                <w:u w:val="none"/>
              </w:rPr>
            </w:pPr>
            <w:r>
              <w:rPr>
                <w:rFonts w:hint="eastAsia" w:ascii="宋体" w:hAnsi="宋体" w:cs="宋体"/>
                <w:color w:val="auto"/>
                <w:sz w:val="24"/>
                <w:u w:val="none"/>
              </w:rPr>
              <w:t>各</w:t>
            </w:r>
            <w:r>
              <w:rPr>
                <w:rFonts w:hint="eastAsia" w:ascii="宋体" w:hAnsi="宋体" w:cs="宋体"/>
                <w:color w:val="auto"/>
                <w:sz w:val="24"/>
                <w:u w:val="none"/>
                <w:lang w:eastAsia="zh-CN"/>
              </w:rPr>
              <w:t>股</w:t>
            </w:r>
            <w:r>
              <w:rPr>
                <w:rFonts w:hint="eastAsia" w:ascii="宋体" w:hAnsi="宋体" w:cs="宋体"/>
                <w:color w:val="auto"/>
                <w:sz w:val="24"/>
                <w:u w:val="none"/>
              </w:rPr>
              <w:t>室（单位）</w:t>
            </w:r>
          </w:p>
        </w:tc>
      </w:tr>
    </w:tbl>
    <w:p>
      <w:pPr>
        <w:adjustRightInd w:val="0"/>
        <w:snapToGrid w:val="0"/>
        <w:spacing w:line="360" w:lineRule="auto"/>
        <w:ind w:left="-840" w:leftChars="-400" w:right="-840" w:rightChars="-400"/>
      </w:pPr>
    </w:p>
    <w:p>
      <w:pPr>
        <w:keepNext w:val="0"/>
        <w:keepLines w:val="0"/>
        <w:pageBreakBefore w:val="0"/>
        <w:widowControl w:val="0"/>
        <w:kinsoku/>
        <w:wordWrap/>
        <w:overflowPunct/>
        <w:topLinePunct w:val="0"/>
        <w:autoSpaceDE/>
        <w:autoSpaceDN/>
        <w:bidi w:val="0"/>
        <w:ind w:left="-840" w:leftChars="-400" w:right="-840" w:rightChars="-400" w:firstLine="0" w:firstLineChars="0"/>
        <w:jc w:val="both"/>
        <w:textAlignment w:val="auto"/>
      </w:pPr>
    </w:p>
    <w:sectPr>
      <w:pgSz w:w="11906" w:h="16838"/>
      <w:pgMar w:top="1871" w:right="1418" w:bottom="1361" w:left="153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7A"/>
    <w:family w:val="auto"/>
    <w:pitch w:val="default"/>
    <w:sig w:usb0="A00002BF" w:usb1="184F6CFA" w:usb2="00000012" w:usb3="00000000" w:csb0="00040001" w:csb1="00000000"/>
  </w:font>
  <w:font w:name="楷体_GB2312">
    <w:altName w:val="方正楷体_GBK"/>
    <w:panose1 w:val="02010609030101010101"/>
    <w:charset w:val="7A"/>
    <w:family w:val="auto"/>
    <w:pitch w:val="default"/>
    <w:sig w:usb0="00000000" w:usb1="00000000" w:usb2="00000000" w:usb3="00000000" w:csb0="00040000" w:csb1="00000000"/>
  </w:font>
  <w:font w:name="仿宋_GB2312">
    <w:altName w:val="方正仿宋_GBK"/>
    <w:panose1 w:val="02010609030101010101"/>
    <w:charset w:val="7A"/>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1"/>
      <w:numFmt w:val="chineseCounting"/>
      <w:suff w:val="space"/>
      <w:lvlText w:val="第%1部分"/>
      <w:lvlJc w:val="left"/>
      <w:rPr>
        <w:rFonts w:hint="eastAsia"/>
      </w:rPr>
    </w:lvl>
  </w:abstractNum>
  <w:abstractNum w:abstractNumId="2">
    <w:nsid w:val="00000002"/>
    <w:multiLevelType w:val="singleLevel"/>
    <w:tmpl w:val="00000002"/>
    <w:lvl w:ilvl="0" w:tentative="0">
      <w:start w:val="1"/>
      <w:numFmt w:val="chineseCounting"/>
      <w:suff w:val="space"/>
      <w:lvlText w:val="第%1部分"/>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NotTrackFormatting/>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0000"/>
    <w:rsid w:val="09153012"/>
    <w:rsid w:val="1176147D"/>
    <w:rsid w:val="1EEB210D"/>
    <w:rsid w:val="2BE45369"/>
    <w:rsid w:val="309E2990"/>
    <w:rsid w:val="346E0EBD"/>
    <w:rsid w:val="35E61CE1"/>
    <w:rsid w:val="38B01B71"/>
    <w:rsid w:val="3AD57786"/>
    <w:rsid w:val="3E47388A"/>
    <w:rsid w:val="3FB6A414"/>
    <w:rsid w:val="4FA89E70"/>
    <w:rsid w:val="5FFE119D"/>
    <w:rsid w:val="623F6B1B"/>
    <w:rsid w:val="6600238D"/>
    <w:rsid w:val="66F598C0"/>
    <w:rsid w:val="6FF6B50E"/>
    <w:rsid w:val="75FEA23A"/>
    <w:rsid w:val="776FB68C"/>
    <w:rsid w:val="7AD421E5"/>
    <w:rsid w:val="7B6F118F"/>
    <w:rsid w:val="7CFFC967"/>
    <w:rsid w:val="7EE50079"/>
    <w:rsid w:val="7FFFC992"/>
    <w:rsid w:val="9FDF8B77"/>
    <w:rsid w:val="B8BEF31C"/>
    <w:rsid w:val="BF5B2995"/>
    <w:rsid w:val="DBFF8B1A"/>
    <w:rsid w:val="DFFD5679"/>
    <w:rsid w:val="E7BB07E5"/>
    <w:rsid w:val="EDBD6066"/>
    <w:rsid w:val="F2FEA3CD"/>
    <w:rsid w:val="F3BBE134"/>
    <w:rsid w:val="FAB5766B"/>
    <w:rsid w:val="FFAFBA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FollowedHyperlink"/>
    <w:basedOn w:val="7"/>
    <w:qFormat/>
    <w:uiPriority w:val="0"/>
    <w:rPr>
      <w:color w:val="800080"/>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0000FF"/>
      <w:u w:val="none"/>
    </w:rPr>
  </w:style>
  <w:style w:type="character" w:styleId="15">
    <w:name w:val="HTML Code"/>
    <w:basedOn w:val="7"/>
    <w:qFormat/>
    <w:uiPriority w:val="0"/>
    <w:rPr>
      <w:rFonts w:ascii="Courier New" w:hAnsi="Courier New"/>
      <w:sz w:val="18"/>
      <w:szCs w:val="18"/>
    </w:rPr>
  </w:style>
  <w:style w:type="character" w:styleId="16">
    <w:name w:val="HTML Cite"/>
    <w:basedOn w:val="7"/>
    <w:qFormat/>
    <w:uiPriority w:val="0"/>
  </w:style>
  <w:style w:type="character" w:customStyle="1" w:styleId="17">
    <w:name w:val="itc"/>
    <w:basedOn w:val="7"/>
    <w:qFormat/>
    <w:uiPriority w:val="0"/>
  </w:style>
  <w:style w:type="character" w:customStyle="1" w:styleId="18">
    <w:name w:val="styhelp"/>
    <w:basedOn w:val="7"/>
    <w:qFormat/>
    <w:uiPriority w:val="0"/>
  </w:style>
  <w:style w:type="character" w:customStyle="1" w:styleId="19">
    <w:name w:val="mail"/>
    <w:basedOn w:val="7"/>
    <w:qFormat/>
    <w:uiPriority w:val="0"/>
  </w:style>
  <w:style w:type="character" w:customStyle="1" w:styleId="20">
    <w:name w:val="pw"/>
    <w:basedOn w:val="7"/>
    <w:qFormat/>
    <w:uiPriority w:val="0"/>
  </w:style>
  <w:style w:type="character" w:customStyle="1" w:styleId="21">
    <w:name w:val="ex"/>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529</Words>
  <Characters>617</Characters>
  <Paragraphs>85</Paragraphs>
  <TotalTime>5</TotalTime>
  <ScaleCrop>false</ScaleCrop>
  <LinksUpToDate>false</LinksUpToDate>
  <CharactersWithSpaces>622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2021-06-04T07:25:00Z</dcterms:created>
  <dc:creator>王青</dc:creator>
  <cp:lastModifiedBy>admin14</cp:lastModifiedBy>
  <cp:lastPrinted>2021-07-14T09:48:00Z</cp:lastPrinted>
  <dcterms:modified xsi:type="dcterms:W3CDTF">2022-02-15T14:40:58Z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F81461DC6E8E4158854274EDB7521398</vt:lpwstr>
  </property>
</Properties>
</file>