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pBdr>
        <w:jc w:val="center"/>
        <w:rPr>
          <w:rFonts w:hint="eastAsia" w:ascii="方正小标宋简体" w:eastAsia="方正小标宋简体"/>
          <w:vanish w:val="0"/>
          <w:kern w:val="2"/>
          <w:sz w:val="44"/>
          <w:szCs w:val="44"/>
        </w:rPr>
      </w:pPr>
      <w:r>
        <w:rPr>
          <w:rFonts w:hint="eastAsia" w:ascii="方正小标宋简体" w:eastAsia="方正小标宋简体"/>
          <w:vanish w:val="0"/>
          <w:kern w:val="2"/>
          <w:sz w:val="44"/>
          <w:szCs w:val="44"/>
        </w:rPr>
        <w:t>市水务局开展“春风利剑”专项行动</w:t>
      </w:r>
    </w:p>
    <w:p>
      <w:pPr>
        <w:pBdr>
          <w:top w:val="none" w:color="auto" w:sz="0" w:space="0"/>
          <w:left w:val="none" w:color="auto" w:sz="0" w:space="0"/>
          <w:bottom w:val="none" w:color="auto" w:sz="0" w:space="0"/>
          <w:right w:val="none" w:color="auto" w:sz="0" w:space="0"/>
        </w:pBdr>
        <w:ind w:firstLine="1606" w:firstLineChars="500"/>
        <w:rPr>
          <w:rFonts w:ascii="Times New Roman" w:hAnsi="Times New Roman" w:eastAsia="楷体_GB2312"/>
          <w:vanish w:val="0"/>
          <w:kern w:val="2"/>
          <w:sz w:val="32"/>
          <w:szCs w:val="32"/>
        </w:rPr>
      </w:pPr>
      <w:r>
        <w:rPr>
          <w:rFonts w:ascii="Times New Roman" w:hAnsi="Times New Roman" w:eastAsia="楷体_GB2312"/>
          <w:b/>
          <w:bCs/>
          <w:vanish w:val="0"/>
          <w:kern w:val="2"/>
          <w:sz w:val="32"/>
          <w:szCs w:val="32"/>
        </w:rPr>
        <w:t>——</w:t>
      </w:r>
      <w:r>
        <w:rPr>
          <w:rFonts w:hint="eastAsia" w:ascii="楷体_GB2312" w:eastAsia="楷体_GB2312"/>
          <w:vanish w:val="0"/>
          <w:kern w:val="2"/>
          <w:sz w:val="32"/>
          <w:szCs w:val="32"/>
        </w:rPr>
        <w:t>严厉打击</w:t>
      </w:r>
      <w:r>
        <w:rPr>
          <w:rFonts w:ascii="Times New Roman" w:hAnsi="Times New Roman" w:eastAsia="楷体_GB2312"/>
          <w:vanish w:val="0"/>
          <w:kern w:val="2"/>
          <w:sz w:val="32"/>
          <w:szCs w:val="32"/>
        </w:rPr>
        <w:t>“</w:t>
      </w:r>
      <w:r>
        <w:rPr>
          <w:rFonts w:hint="eastAsia" w:ascii="楷体_GB2312" w:eastAsia="楷体_GB2312"/>
          <w:vanish w:val="0"/>
          <w:kern w:val="2"/>
          <w:sz w:val="32"/>
          <w:szCs w:val="32"/>
        </w:rPr>
        <w:t>蚂蚁搬家</w:t>
      </w:r>
      <w:r>
        <w:rPr>
          <w:rFonts w:ascii="Times New Roman" w:hAnsi="Times New Roman" w:eastAsia="楷体_GB2312"/>
          <w:vanish w:val="0"/>
          <w:kern w:val="2"/>
          <w:sz w:val="32"/>
          <w:szCs w:val="32"/>
        </w:rPr>
        <w:t>”</w:t>
      </w:r>
      <w:r>
        <w:rPr>
          <w:rFonts w:hint="eastAsia" w:ascii="楷体_GB2312" w:eastAsia="楷体_GB2312"/>
          <w:vanish w:val="0"/>
          <w:kern w:val="2"/>
          <w:sz w:val="32"/>
          <w:szCs w:val="32"/>
        </w:rPr>
        <w:t>式河道非法采砂行为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right="0"/>
        <w:jc w:val="left"/>
        <w:textAlignment w:val="auto"/>
        <w:rPr>
          <w:rFonts w:hint="eastAsia" w:ascii="仿宋_GB2312" w:eastAsia="仿宋_GB2312" w:cs="仿宋_GB2312"/>
          <w:i w:val="0"/>
          <w:iCs w:val="0"/>
          <w:caps w:val="0"/>
          <w:smallCaps w:val="0"/>
          <w:color w:val="424242"/>
          <w:spacing w:val="0"/>
          <w:sz w:val="32"/>
          <w:szCs w:val="32"/>
          <w:shd w:val="clear" w:color="auto" w:fill="FFFFFF"/>
          <w:lang w:eastAsia="zh-CN"/>
        </w:rPr>
      </w:pPr>
    </w:p>
    <w:p>
      <w:pPr>
        <w:pBdr>
          <w:top w:val="none" w:color="auto" w:sz="0" w:space="0"/>
          <w:left w:val="none" w:color="auto" w:sz="0" w:space="0"/>
          <w:bottom w:val="none" w:color="auto" w:sz="0" w:space="0"/>
          <w:right w:val="none" w:color="auto" w:sz="0" w:space="0"/>
        </w:pBdr>
        <w:ind w:firstLine="640" w:firstLineChars="200"/>
        <w:rPr>
          <w:rFonts w:hint="eastAsia" w:ascii="仿宋_GB2312" w:eastAsia="仿宋_GB2312"/>
          <w:vanish w:val="0"/>
          <w:kern w:val="2"/>
          <w:sz w:val="32"/>
          <w:szCs w:val="32"/>
        </w:rPr>
      </w:pPr>
      <w:r>
        <w:rPr>
          <w:rFonts w:hint="eastAsia" w:ascii="仿宋_GB2312" w:eastAsia="仿宋_GB2312"/>
          <w:vanish w:val="0"/>
          <w:kern w:val="2"/>
          <w:sz w:val="32"/>
          <w:szCs w:val="32"/>
        </w:rPr>
        <w:t>市水务局严格按照市委2022年度“春风利剑”专项行动的统一部署，结合我市水利行业当前“蚂蚁搬家”式非法采砂易发多发的特点，切实做好打击“蚂蚁搬家”式河道非法采砂“回头看”专项行动。</w:t>
      </w:r>
    </w:p>
    <w:p>
      <w:pPr>
        <w:pBdr>
          <w:top w:val="none" w:color="auto" w:sz="0" w:space="0"/>
          <w:left w:val="none" w:color="auto" w:sz="0" w:space="0"/>
          <w:bottom w:val="none" w:color="auto" w:sz="0" w:space="0"/>
          <w:right w:val="none" w:color="auto" w:sz="0" w:space="0"/>
        </w:pBdr>
        <w:ind w:firstLine="640" w:firstLineChars="200"/>
        <w:rPr>
          <w:rFonts w:hint="eastAsia" w:ascii="仿宋_GB2312" w:eastAsia="仿宋_GB2312"/>
          <w:vanish w:val="0"/>
          <w:kern w:val="2"/>
          <w:sz w:val="32"/>
          <w:szCs w:val="32"/>
        </w:rPr>
      </w:pPr>
      <w:r>
        <w:rPr>
          <w:rFonts w:hint="eastAsia" w:ascii="仿宋_GB2312" w:eastAsia="仿宋_GB2312"/>
          <w:vanish w:val="0"/>
          <w:kern w:val="2"/>
          <w:sz w:val="32"/>
          <w:szCs w:val="32"/>
        </w:rPr>
        <w:t>近日，市水务局在樟铺镇上垌村开展日常巡查工作过程中发现人手上砂可疑点1个，现场拆除人手上砂可疑点1个，查扣人手上砂工具一批，并沿途进行水法律法规宣传，有效地打击违法水事行为，保障辖区内水事秩序有序发展。</w:t>
      </w:r>
    </w:p>
    <w:p>
      <w:pPr>
        <w:pBdr>
          <w:top w:val="none" w:color="auto" w:sz="0" w:space="0"/>
          <w:left w:val="none" w:color="auto" w:sz="0" w:space="0"/>
          <w:bottom w:val="none" w:color="auto" w:sz="0" w:space="0"/>
          <w:right w:val="none" w:color="auto" w:sz="0" w:space="0"/>
        </w:pBdr>
        <w:ind w:firstLine="640" w:firstLineChars="200"/>
        <w:rPr>
          <w:rFonts w:hint="eastAsia" w:ascii="仿宋_GB2312" w:eastAsia="仿宋_GB2312"/>
          <w:vanish w:val="0"/>
          <w:kern w:val="2"/>
          <w:sz w:val="32"/>
          <w:szCs w:val="32"/>
        </w:rPr>
      </w:pPr>
      <w:r>
        <w:rPr>
          <w:rFonts w:hint="eastAsia" w:ascii="仿宋_GB2312" w:eastAsia="仿宋_GB2312"/>
          <w:vanish w:val="0"/>
          <w:kern w:val="2"/>
          <w:sz w:val="32"/>
          <w:szCs w:val="32"/>
        </w:rPr>
        <w:t>下一步，市水务局将继续保持打击非法采砂行为的高压态势，坚决打击，铁腕治砂，进一步巩固专项行动打击成果，防止“一阵风”、走过场，确保防洪、供水、水工程安全，保护生态环境。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240" w:lineRule="auto"/>
        <w:ind w:right="0"/>
        <w:jc w:val="left"/>
        <w:textAlignment w:val="auto"/>
        <w:rPr>
          <w:rFonts w:hint="eastAsia" w:ascii="仿宋_GB2312" w:eastAsia="仿宋_GB2312" w:cs="仿宋_GB2312"/>
          <w:i w:val="0"/>
          <w:iCs w:val="0"/>
          <w:caps w:val="0"/>
          <w:smallCaps w:val="0"/>
          <w:color w:val="424242"/>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240" w:lineRule="auto"/>
        <w:ind w:right="0"/>
        <w:jc w:val="left"/>
        <w:textAlignment w:val="auto"/>
        <w:rPr>
          <w:rFonts w:hint="eastAsia" w:ascii="仿宋_GB2312" w:eastAsia="仿宋_GB2312" w:cs="仿宋_GB2312"/>
          <w:i w:val="0"/>
          <w:iCs w:val="0"/>
          <w:caps w:val="0"/>
          <w:smallCaps w:val="0"/>
          <w:color w:val="424242"/>
          <w:spacing w:val="0"/>
          <w:sz w:val="32"/>
          <w:szCs w:val="32"/>
          <w:shd w:val="clear" w:color="auto" w:fill="FFFFFF"/>
          <w:lang w:eastAsia="zh-CN"/>
        </w:rPr>
      </w:pPr>
      <w:r>
        <w:rPr>
          <w:rFonts w:hint="eastAsia" w:ascii="仿宋_GB2312" w:eastAsia="仿宋_GB2312" w:cs="仿宋_GB2312"/>
          <w:i w:val="0"/>
          <w:iCs w:val="0"/>
          <w:caps w:val="0"/>
          <w:smallCaps w:val="0"/>
          <w:color w:val="424242"/>
          <w:spacing w:val="0"/>
          <w:sz w:val="32"/>
          <w:szCs w:val="32"/>
          <w:shd w:val="clear" w:color="auto" w:fill="FFFFFF"/>
          <w:lang w:eastAsia="zh-CN"/>
        </w:rPr>
        <w:drawing>
          <wp:inline distT="0" distB="0" distL="114300" distR="114300">
            <wp:extent cx="5266690" cy="3949700"/>
            <wp:effectExtent l="0" t="0" r="17" b="4"/>
            <wp:docPr id="4" name="图片 6" descr="微信图片_20220114163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微信图片_20220114163414"/>
                    <pic:cNvPicPr>
                      <a:picLocks noChangeAspect="1"/>
                    </pic:cNvPicPr>
                  </pic:nvPicPr>
                  <pic:blipFill>
                    <a:blip r:embed="rId4"/>
                    <a:stretch>
                      <a:fillRect/>
                    </a:stretch>
                  </pic:blipFill>
                  <pic:spPr>
                    <a:xfrm>
                      <a:off x="0" y="0"/>
                      <a:ext cx="5266690" cy="3950334"/>
                    </a:xfrm>
                    <a:prstGeom prst="rect">
                      <a:avLst/>
                    </a:prstGeom>
                    <a:noFill/>
                    <a:ln w="9525" cap="flat" cmpd="sng">
                      <a:noFill/>
                      <a:prstDash val="solid"/>
                      <a:miter/>
                    </a:ln>
                  </pic:spPr>
                </pic:pic>
              </a:graphicData>
            </a:graphic>
          </wp:inline>
        </w:drawing>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240" w:lineRule="auto"/>
        <w:ind w:right="0"/>
        <w:jc w:val="left"/>
        <w:textAlignment w:val="auto"/>
        <w:rPr>
          <w:rFonts w:hint="eastAsia" w:ascii="仿宋_GB2312" w:eastAsia="仿宋_GB2312" w:cs="仿宋_GB2312"/>
          <w:i w:val="0"/>
          <w:iCs w:val="0"/>
          <w:caps w:val="0"/>
          <w:smallCaps w:val="0"/>
          <w:color w:val="424242"/>
          <w:spacing w:val="0"/>
          <w:sz w:val="32"/>
          <w:szCs w:val="32"/>
          <w:shd w:val="clear" w:color="auto" w:fill="FFFFFF"/>
          <w:lang w:eastAsia="zh-CN"/>
        </w:rPr>
      </w:pPr>
      <w:bookmarkStart w:id="0" w:name="_GoBack"/>
      <w:r>
        <w:rPr>
          <w:rFonts w:hint="eastAsia" w:ascii="仿宋_GB2312" w:eastAsia="仿宋_GB2312" w:cs="仿宋_GB2312"/>
          <w:i w:val="0"/>
          <w:iCs w:val="0"/>
          <w:caps w:val="0"/>
          <w:smallCaps w:val="0"/>
          <w:color w:val="424242"/>
          <w:spacing w:val="0"/>
          <w:sz w:val="32"/>
          <w:szCs w:val="32"/>
          <w:shd w:val="clear" w:color="auto" w:fill="FFFFFF"/>
          <w:lang w:eastAsia="zh-CN"/>
        </w:rPr>
        <w:drawing>
          <wp:inline distT="0" distB="0" distL="114300" distR="114300">
            <wp:extent cx="5266690" cy="3979545"/>
            <wp:effectExtent l="0" t="0" r="10160" b="1905"/>
            <wp:docPr id="7" name="图片 9" descr="微信图片_20220114163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微信图片_20220114163436"/>
                    <pic:cNvPicPr>
                      <a:picLocks noChangeAspect="1"/>
                    </pic:cNvPicPr>
                  </pic:nvPicPr>
                  <pic:blipFill>
                    <a:blip r:embed="rId5"/>
                    <a:stretch>
                      <a:fillRect/>
                    </a:stretch>
                  </pic:blipFill>
                  <pic:spPr>
                    <a:xfrm>
                      <a:off x="0" y="0"/>
                      <a:ext cx="5266690" cy="3979545"/>
                    </a:xfrm>
                    <a:prstGeom prst="rect">
                      <a:avLst/>
                    </a:prstGeom>
                    <a:noFill/>
                    <a:ln w="9525" cap="flat" cmpd="sng">
                      <a:noFill/>
                      <a:prstDash val="solid"/>
                      <a:miter/>
                    </a:ln>
                  </pic:spPr>
                </pic:pic>
              </a:graphicData>
            </a:graphic>
          </wp:inline>
        </w:drawing>
      </w:r>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right="0"/>
        <w:jc w:val="left"/>
        <w:textAlignment w:val="auto"/>
        <w:rPr>
          <w:rFonts w:hint="eastAsia" w:ascii="仿宋_GB2312" w:eastAsia="仿宋_GB2312" w:cs="仿宋_GB2312"/>
          <w:i w:val="0"/>
          <w:iCs w:val="0"/>
          <w:caps w:val="0"/>
          <w:smallCaps w:val="0"/>
          <w:color w:val="424242"/>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right="0"/>
        <w:jc w:val="left"/>
        <w:textAlignment w:val="auto"/>
        <w:rPr>
          <w:rFonts w:hint="eastAsia" w:ascii="仿宋_GB2312" w:eastAsia="仿宋_GB2312" w:cs="仿宋_GB2312"/>
          <w:color w:val="424242"/>
          <w:sz w:val="32"/>
          <w:szCs w:val="32"/>
        </w:rPr>
      </w:pPr>
      <w:r>
        <w:rPr>
          <w:rFonts w:hint="eastAsia" w:ascii="仿宋_GB2312" w:eastAsia="仿宋_GB2312" w:cs="仿宋_GB2312"/>
          <w:i w:val="0"/>
          <w:iCs w:val="0"/>
          <w:caps w:val="0"/>
          <w:smallCaps w:val="0"/>
          <w:color w:val="424242"/>
          <w:spacing w:val="0"/>
          <w:sz w:val="32"/>
          <w:szCs w:val="32"/>
          <w:shd w:val="clear" w:color="auto" w:fill="FFFFFF"/>
        </w:rPr>
        <w:t>  </w:t>
      </w:r>
    </w:p>
    <w:p>
      <w:pPr>
        <w:keepNext w:val="0"/>
        <w:keepLines w:val="0"/>
        <w:pageBreakBefore w:val="0"/>
        <w:widowControl w:val="0"/>
        <w:kinsoku/>
        <w:overflowPunct/>
        <w:topLinePunct w:val="0"/>
        <w:autoSpaceDE/>
        <w:autoSpaceDN/>
        <w:bidi w:val="0"/>
        <w:adjustRightInd/>
        <w:snapToGrid/>
        <w:spacing w:line="560" w:lineRule="exact"/>
        <w:textAlignment w:val="auto"/>
      </w:pPr>
    </w:p>
    <w:sectPr>
      <w:pgSz w:w="11907" w:h="16840"/>
      <w:pgMar w:top="2098" w:right="1531" w:bottom="187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rsids>
    <w:rsidRoot w:val="00000000"/>
    <w:rsid w:val="2B843B4E"/>
    <w:rsid w:val="444831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spacing w:before="0" w:beforeAutospacing="1" w:after="0" w:afterAutospacing="1"/>
      <w:jc w:val="left"/>
      <w:outlineLvl w:val="0"/>
    </w:pPr>
    <w:rPr>
      <w:rFonts w:ascii="宋体" w:eastAsia="宋体" w:cs="宋体"/>
      <w:b/>
      <w:bCs/>
      <w:kern w:val="44"/>
      <w:sz w:val="48"/>
      <w:szCs w:val="48"/>
      <w:lang w:val="en-US" w:eastAsia="zh-CN"/>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3</Pages>
  <Words>0</Words>
  <Characters>250</Characters>
  <Lines>0</Lines>
  <Paragraphs>16</Paragraphs>
  <TotalTime>1</TotalTime>
  <ScaleCrop>false</ScaleCrop>
  <LinksUpToDate>false</LinksUpToDate>
  <CharactersWithSpaces>334</CharactersWithSpaces>
  <Application>WPS Office_11.1.0.11194_F1E327BC-269C-435d-A152-05C5408002CA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2022-01-14T08:42:00Z</dcterms:created>
  <dc:creator>Administrator</dc:creator>
  <cp:lastModifiedBy>Monster</cp:lastModifiedBy>
  <dcterms:modified xsi:type="dcterms:W3CDTF">2022-01-17T03:24:51Z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78E2C967D4694EF48A73283E64EA5543</vt:lpwstr>
  </property>
</Properties>
</file>