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bidi w:val="0"/>
        <w:jc w:val="center"/>
        <w:rPr>
          <w:rFonts w:ascii="Helvetica" w:hAnsi="Helvetica" w:eastAsia="Helvetica" w:cs="Helvetica"/>
          <w:i w:val="0"/>
          <w:iCs w:val="0"/>
          <w:caps w:val="0"/>
          <w:color w:val="000000"/>
          <w:spacing w:val="0"/>
          <w:sz w:val="54"/>
          <w:szCs w:val="54"/>
          <w:shd w:val="clear" w:fill="FFFFFF"/>
        </w:rPr>
      </w:pPr>
      <w:r>
        <w:rPr>
          <w:rFonts w:ascii="Helvetica" w:hAnsi="Helvetica" w:eastAsia="Helvetica" w:cs="Helvetica"/>
          <w:i w:val="0"/>
          <w:iCs w:val="0"/>
          <w:caps w:val="0"/>
          <w:color w:val="000000"/>
          <w:spacing w:val="0"/>
          <w:sz w:val="54"/>
          <w:szCs w:val="54"/>
          <w:shd w:val="clear" w:fill="FFFFFF"/>
        </w:rPr>
        <w:t>水运工程建设项目竣工验收</w:t>
      </w:r>
    </w:p>
    <w:p>
      <w:pPr>
        <w:bidi w:val="0"/>
        <w:jc w:val="center"/>
        <w:rPr>
          <w:rFonts w:ascii="Helvetica" w:hAnsi="Helvetica" w:eastAsia="Helvetica" w:cs="Helvetica"/>
          <w:i w:val="0"/>
          <w:iCs w:val="0"/>
          <w:caps w:val="0"/>
          <w:color w:val="000000"/>
          <w:spacing w:val="0"/>
          <w:sz w:val="54"/>
          <w:szCs w:val="54"/>
          <w:shd w:val="clear" w:fill="FFFFFF"/>
        </w:rPr>
      </w:pPr>
    </w:p>
    <w:p>
      <w:pPr>
        <w:bidi w:val="0"/>
        <w:jc w:val="center"/>
        <w:rPr>
          <w:rFonts w:hint="default" w:ascii="Helvetica" w:hAnsi="Helvetica" w:eastAsia="Helvetica" w:cs="Helvetica"/>
          <w:i w:val="0"/>
          <w:iCs w:val="0"/>
          <w:caps w:val="0"/>
          <w:color w:val="000000"/>
          <w:spacing w:val="0"/>
          <w:sz w:val="54"/>
          <w:szCs w:val="54"/>
          <w:shd w:val="clear" w:fill="FFFFFF"/>
          <w:lang w:val="en-US" w:eastAsia="zh-CN"/>
        </w:rPr>
      </w:pPr>
    </w:p>
    <w:p>
      <w:pPr>
        <w:bidi w:val="0"/>
        <w:jc w:val="both"/>
        <w:rPr>
          <w:rFonts w:hint="eastAsia"/>
          <w:sz w:val="52"/>
          <w:szCs w:val="52"/>
          <w:lang w:val="en-US" w:eastAsia="zh-CN"/>
        </w:rPr>
      </w:pPr>
      <w:r>
        <w:rPr>
          <w:rFonts w:hint="eastAsia"/>
          <w:sz w:val="52"/>
          <w:szCs w:val="52"/>
          <w:lang w:val="en-US" w:eastAsia="zh-CN"/>
        </w:rPr>
        <w:t xml:space="preserve">                   办</w:t>
      </w:r>
    </w:p>
    <w:p>
      <w:pPr>
        <w:bidi w:val="0"/>
        <w:jc w:val="both"/>
        <w:rPr>
          <w:rFonts w:hint="eastAsia"/>
          <w:sz w:val="52"/>
          <w:szCs w:val="52"/>
          <w:lang w:val="en-US" w:eastAsia="zh-CN"/>
        </w:rPr>
      </w:pPr>
      <w:r>
        <w:rPr>
          <w:rFonts w:hint="eastAsia"/>
          <w:sz w:val="52"/>
          <w:szCs w:val="52"/>
          <w:lang w:val="en-US" w:eastAsia="zh-CN"/>
        </w:rPr>
        <w:t xml:space="preserve">                   事</w:t>
      </w:r>
    </w:p>
    <w:p>
      <w:pPr>
        <w:bidi w:val="0"/>
        <w:jc w:val="both"/>
        <w:rPr>
          <w:rFonts w:hint="eastAsia"/>
          <w:sz w:val="52"/>
          <w:szCs w:val="52"/>
          <w:lang w:val="en-US" w:eastAsia="zh-CN"/>
        </w:rPr>
      </w:pPr>
      <w:r>
        <w:rPr>
          <w:rFonts w:hint="eastAsia"/>
          <w:sz w:val="52"/>
          <w:szCs w:val="52"/>
          <w:lang w:val="en-US" w:eastAsia="zh-CN"/>
        </w:rPr>
        <w:t xml:space="preserve">                   指</w:t>
      </w:r>
    </w:p>
    <w:p>
      <w:pPr>
        <w:bidi w:val="0"/>
        <w:jc w:val="both"/>
        <w:rPr>
          <w:rFonts w:hint="eastAsia"/>
          <w:sz w:val="52"/>
          <w:szCs w:val="52"/>
          <w:lang w:val="en-US" w:eastAsia="zh-CN"/>
        </w:rPr>
      </w:pPr>
      <w:r>
        <w:rPr>
          <w:rFonts w:hint="eastAsia"/>
          <w:sz w:val="52"/>
          <w:szCs w:val="52"/>
          <w:lang w:val="en-US" w:eastAsia="zh-CN"/>
        </w:rPr>
        <w:t xml:space="preserve">                   南</w:t>
      </w: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0"/>
        <w:ind w:right="0" w:firstLine="4267" w:firstLineChars="1700"/>
        <w:jc w:val="both"/>
        <w:rPr>
          <w:rFonts w:hint="default"/>
          <w:b/>
          <w:color w:val="0C1B27"/>
          <w:sz w:val="25"/>
          <w:lang w:val="en-US" w:eastAsia="zh-CN"/>
        </w:rPr>
      </w:pPr>
      <w:r>
        <w:rPr>
          <w:rFonts w:hint="eastAsia"/>
          <w:b/>
          <w:color w:val="0C1B27"/>
          <w:sz w:val="25"/>
          <w:lang w:val="en-US" w:eastAsia="zh-CN"/>
        </w:rPr>
        <w:t>吴川市交通运输局    编印</w:t>
      </w:r>
    </w:p>
    <w:p>
      <w:pPr>
        <w:spacing w:before="0"/>
        <w:ind w:right="0"/>
        <w:jc w:val="center"/>
        <w:rPr>
          <w:rFonts w:hint="eastAsia"/>
          <w:b/>
          <w:color w:val="0C1B27"/>
          <w:sz w:val="25"/>
          <w:lang w:val="en-US" w:eastAsia="zh-CN"/>
        </w:rPr>
      </w:pPr>
    </w:p>
    <w:p>
      <w:pPr>
        <w:spacing w:before="38"/>
        <w:ind w:left="151" w:right="0" w:firstLine="0"/>
        <w:jc w:val="center"/>
        <w:rPr>
          <w:rFonts w:hint="default"/>
          <w:lang w:val="en-US" w:eastAsia="zh-CN"/>
        </w:rPr>
      </w:pPr>
      <w:r>
        <w:rPr>
          <w:rFonts w:hint="eastAsia"/>
          <w:lang w:val="en-US" w:eastAsia="zh-CN"/>
        </w:rPr>
        <w:t>2021年8月</w:t>
      </w: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pStyle w:val="2"/>
        <w:bidi w:val="0"/>
        <w:rPr>
          <w:rFonts w:hint="eastAsia"/>
          <w:lang w:val="en-US" w:eastAsia="zh-CN"/>
        </w:rPr>
      </w:pPr>
    </w:p>
    <w:p>
      <w:pPr>
        <w:pStyle w:val="2"/>
        <w:bidi w:val="0"/>
        <w:rPr>
          <w:rFonts w:hint="eastAsia"/>
          <w:lang w:val="en-US" w:eastAsia="zh-CN"/>
        </w:rPr>
      </w:pPr>
    </w:p>
    <w:p>
      <w:pPr>
        <w:pStyle w:val="2"/>
        <w:bidi w:val="0"/>
        <w:rPr>
          <w:rFonts w:hint="eastAsia"/>
          <w:lang w:val="en-US" w:eastAsia="zh-CN"/>
        </w:rPr>
      </w:pPr>
    </w:p>
    <w:p>
      <w:pPr>
        <w:pStyle w:val="2"/>
        <w:bidi w:val="0"/>
        <w:rPr>
          <w:rFonts w:hint="eastAsia"/>
          <w:lang w:val="en-US" w:eastAsia="zh-CN"/>
        </w:rPr>
      </w:pPr>
    </w:p>
    <w:p>
      <w:pPr>
        <w:pStyle w:val="2"/>
        <w:bidi w:val="0"/>
        <w:rPr>
          <w:rFonts w:hint="eastAsia"/>
          <w:lang w:val="en-US" w:eastAsia="zh-CN"/>
        </w:rPr>
      </w:pPr>
    </w:p>
    <w:p>
      <w:pPr>
        <w:pStyle w:val="2"/>
        <w:bidi w:val="0"/>
        <w:rPr>
          <w:rFonts w:hint="eastAsia"/>
          <w:lang w:val="en-US" w:eastAsia="zh-CN"/>
        </w:rPr>
      </w:pPr>
    </w:p>
    <w:p>
      <w:pPr>
        <w:pStyle w:val="2"/>
        <w:bidi w:val="0"/>
        <w:rPr>
          <w:rFonts w:hint="default"/>
          <w:lang w:val="en-US" w:eastAsia="zh-CN"/>
        </w:rPr>
      </w:pPr>
      <w:bookmarkStart w:id="0" w:name="_GoBack"/>
      <w:bookmarkEnd w:id="0"/>
      <w:r>
        <w:pict>
          <v:line id="_x0000_s1056" o:spid="_x0000_s1056" o:spt="20" style="position:absolute;left:0pt;margin-left:35.55pt;margin-top:24.45pt;height:0pt;width:523.55pt;mso-position-horizontal-relative:page;mso-wrap-distance-bottom:0pt;mso-wrap-distance-top:0pt;z-index:-251657216;mso-width-relative:page;mso-height-relative:page;" stroked="t" coordsize="21600,21600">
            <v:path arrowok="t"/>
            <v:fill focussize="0,0"/>
            <v:stroke weight="1.77472440944882pt" color="#0C1B27"/>
            <v:imagedata o:title=""/>
            <o:lock v:ext="edit"/>
            <w10:wrap type="topAndBottom"/>
          </v:line>
        </w:pict>
      </w:r>
      <w:r>
        <w:rPr>
          <w:rFonts w:hint="eastAsia"/>
          <w:lang w:val="en-US" w:eastAsia="zh-CN"/>
        </w:rPr>
        <w:t>一、</w:t>
      </w:r>
      <w:r>
        <w:t>受理</w:t>
      </w:r>
      <w:r>
        <w:rPr>
          <w:rFonts w:hint="eastAsia"/>
          <w:lang w:val="en-US" w:eastAsia="zh-CN"/>
        </w:rPr>
        <w:t>条件</w:t>
      </w:r>
    </w:p>
    <w:p>
      <w:pPr>
        <w:pStyle w:val="6"/>
        <w:spacing w:before="6"/>
        <w:rPr>
          <w:b/>
          <w:sz w:val="5"/>
        </w:rPr>
      </w:pPr>
    </w:p>
    <w:p>
      <w:pPr>
        <w:pStyle w:val="6"/>
        <w:spacing w:before="4"/>
        <w:rPr>
          <w:b/>
          <w:sz w:val="11"/>
        </w:rPr>
      </w:pPr>
    </w:p>
    <w:p>
      <w:pPr>
        <w:spacing w:before="38"/>
        <w:ind w:left="151" w:right="0" w:firstLine="0"/>
        <w:jc w:val="left"/>
        <w:rPr>
          <w:rFonts w:hint="default" w:ascii="Helvetica" w:hAnsi="Helvetica" w:eastAsia="Helvetica" w:cs="Helvetica"/>
          <w:i w:val="0"/>
          <w:iCs w:val="0"/>
          <w:caps w:val="0"/>
          <w:color w:val="000000"/>
          <w:spacing w:val="0"/>
          <w:sz w:val="24"/>
          <w:szCs w:val="24"/>
          <w:shd w:val="clear" w:fill="FFFFFF"/>
        </w:rPr>
      </w:pPr>
      <w:r>
        <w:rPr>
          <w:rFonts w:ascii="Helvetica" w:hAnsi="Helvetica" w:eastAsia="Helvetica" w:cs="Helvetica"/>
          <w:i w:val="0"/>
          <w:iCs w:val="0"/>
          <w:caps w:val="0"/>
          <w:color w:val="000000"/>
          <w:spacing w:val="0"/>
          <w:sz w:val="24"/>
          <w:szCs w:val="24"/>
          <w:shd w:val="clear" w:fill="FFFFFF"/>
        </w:rPr>
        <w:t>港口工程建设管理规定（中华人民共和国交通运输部令2018年第2号）第四十七条 港口工程建设项目竣工验收应当具备以下条件：</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　　（一）已按照批准的工程设计和有关合同约定的各项内容建设完成，各合同段交工验收合格；建设项目有尾留工程的，尾留工程不得影响建设项目的投产使用，尾留工程投资额可以根据实际测算投资额或者按照工程概算所列的投资额列入竣工决算报告，但不超过工程总投资的5%；</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 xml:space="preserve">　　（二）主要工艺设备或者设施通过调试具备生产条件； </w:t>
      </w:r>
    </w:p>
    <w:p>
      <w:pPr>
        <w:spacing w:before="38"/>
        <w:ind w:left="151" w:right="0" w:firstLine="0"/>
        <w:jc w:val="left"/>
        <w:rPr>
          <w:rFonts w:hint="default" w:ascii="Helvetica" w:hAnsi="Helvetica" w:eastAsia="Helvetica" w:cs="Helvetica"/>
          <w:i w:val="0"/>
          <w:iCs w:val="0"/>
          <w:caps w:val="0"/>
          <w:color w:val="000000"/>
          <w:spacing w:val="0"/>
          <w:sz w:val="24"/>
          <w:szCs w:val="24"/>
          <w:shd w:val="clear" w:fill="FFFFFF"/>
        </w:rPr>
      </w:pPr>
      <w:r>
        <w:rPr>
          <w:rFonts w:hint="default" w:ascii="Helvetica" w:hAnsi="Helvetica" w:eastAsia="Helvetica" w:cs="Helvetica"/>
          <w:i w:val="0"/>
          <w:iCs w:val="0"/>
          <w:caps w:val="0"/>
          <w:color w:val="000000"/>
          <w:spacing w:val="0"/>
          <w:sz w:val="24"/>
          <w:szCs w:val="24"/>
          <w:shd w:val="clear" w:fill="FFFFFF"/>
        </w:rPr>
        <w:t>　　（三）需要试运行的，经试运行符合设计要求；</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　　（四）环境保护设施、安全设施、职业病防护设施、消防设施已按照有关规定通过验收或者备案；航标设施以及其他辅助性设施已按照《港口法》的规定，与港口工程同时建设，并保证按期投入使用；</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　　（五）竣工档案资料齐全，并通过专项验收； 　　</w:t>
      </w:r>
    </w:p>
    <w:p>
      <w:pPr>
        <w:spacing w:before="38"/>
        <w:ind w:left="151" w:right="0" w:firstLine="480" w:firstLineChars="200"/>
        <w:jc w:val="left"/>
        <w:rPr>
          <w:rFonts w:hint="default" w:ascii="Helvetica" w:hAnsi="Helvetica" w:eastAsia="Helvetica" w:cs="Helvetica"/>
          <w:i w:val="0"/>
          <w:iCs w:val="0"/>
          <w:caps w:val="0"/>
          <w:color w:val="000000"/>
          <w:spacing w:val="0"/>
          <w:sz w:val="24"/>
          <w:szCs w:val="24"/>
          <w:shd w:val="clear" w:fill="FFFFFF"/>
        </w:rPr>
      </w:pPr>
      <w:r>
        <w:rPr>
          <w:rFonts w:hint="default" w:ascii="Helvetica" w:hAnsi="Helvetica" w:eastAsia="Helvetica" w:cs="Helvetica"/>
          <w:i w:val="0"/>
          <w:iCs w:val="0"/>
          <w:caps w:val="0"/>
          <w:color w:val="000000"/>
          <w:spacing w:val="0"/>
          <w:sz w:val="24"/>
          <w:szCs w:val="24"/>
          <w:shd w:val="clear" w:fill="FFFFFF"/>
        </w:rPr>
        <w:t>（六）竣工决算报告编制完成，按照国家有关规定需要审计的，已完成审计；</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　　（七）廉政建设合同已履行。</w:t>
      </w:r>
    </w:p>
    <w:p>
      <w:pPr>
        <w:spacing w:before="38"/>
        <w:ind w:left="629" w:leftChars="286" w:right="0" w:firstLine="0" w:firstLineChars="0"/>
        <w:jc w:val="left"/>
        <w:rPr>
          <w:rFonts w:hint="default" w:ascii="Helvetica" w:hAnsi="Helvetica" w:eastAsia="Helvetica" w:cs="Helvetica"/>
          <w:i w:val="0"/>
          <w:iCs w:val="0"/>
          <w:caps w:val="0"/>
          <w:color w:val="000000"/>
          <w:spacing w:val="0"/>
          <w:sz w:val="24"/>
          <w:szCs w:val="24"/>
          <w:shd w:val="clear" w:fill="FFFFFF"/>
        </w:rPr>
      </w:pPr>
      <w:r>
        <w:rPr>
          <w:rFonts w:hint="default" w:ascii="Helvetica" w:hAnsi="Helvetica" w:eastAsia="Helvetica" w:cs="Helvetica"/>
          <w:i w:val="0"/>
          <w:iCs w:val="0"/>
          <w:caps w:val="0"/>
          <w:color w:val="000000"/>
          <w:spacing w:val="0"/>
          <w:sz w:val="24"/>
          <w:szCs w:val="24"/>
          <w:shd w:val="clear" w:fill="FFFFFF"/>
        </w:rPr>
        <w:t xml:space="preserve"> 第四十八条 项目单位向所在地港口行政管理部门申请竣工验收，应当提交以下材料： 　　（一）申请文件1份；</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（二）竣工验收报告1份。 　</w:t>
      </w:r>
    </w:p>
    <w:p>
      <w:pPr>
        <w:spacing w:before="38"/>
        <w:ind w:left="629" w:leftChars="286" w:right="0" w:firstLine="0" w:firstLineChars="0"/>
        <w:jc w:val="left"/>
        <w:rPr>
          <w:rFonts w:hint="default" w:ascii="Helvetica" w:hAnsi="Helvetica" w:eastAsia="Helvetica" w:cs="Helvetica"/>
          <w:i w:val="0"/>
          <w:iCs w:val="0"/>
          <w:caps w:val="0"/>
          <w:color w:val="000000"/>
          <w:spacing w:val="0"/>
          <w:sz w:val="24"/>
          <w:szCs w:val="24"/>
          <w:shd w:val="clear" w:fill="FFFFFF"/>
        </w:rPr>
      </w:pPr>
      <w:r>
        <w:rPr>
          <w:rFonts w:hint="default" w:ascii="Helvetica" w:hAnsi="Helvetica" w:eastAsia="Helvetica" w:cs="Helvetica"/>
          <w:i w:val="0"/>
          <w:iCs w:val="0"/>
          <w:caps w:val="0"/>
          <w:color w:val="000000"/>
          <w:spacing w:val="0"/>
          <w:sz w:val="24"/>
          <w:szCs w:val="24"/>
          <w:shd w:val="clear" w:fill="FFFFFF"/>
        </w:rPr>
        <w:t>　第四十九条 申请或者组织竣工验收前，项目单位应当组织编制竣工验收报告，竣工验收报告应当包括以下内容：</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（一）项目单位工作报告； 　　</w:t>
      </w:r>
    </w:p>
    <w:p>
      <w:pPr>
        <w:numPr>
          <w:ilvl w:val="0"/>
          <w:numId w:val="1"/>
        </w:numPr>
        <w:spacing w:before="38"/>
        <w:ind w:left="629" w:leftChars="286" w:right="0" w:firstLine="0" w:firstLineChars="0"/>
        <w:jc w:val="left"/>
        <w:rPr>
          <w:rFonts w:hint="default" w:ascii="Helvetica" w:hAnsi="Helvetica" w:eastAsia="Helvetica" w:cs="Helvetica"/>
          <w:i w:val="0"/>
          <w:iCs w:val="0"/>
          <w:caps w:val="0"/>
          <w:color w:val="000000"/>
          <w:spacing w:val="0"/>
          <w:sz w:val="24"/>
          <w:szCs w:val="24"/>
          <w:shd w:val="clear" w:fill="FFFFFF"/>
        </w:rPr>
      </w:pPr>
      <w:r>
        <w:rPr>
          <w:rFonts w:hint="default" w:ascii="Helvetica" w:hAnsi="Helvetica" w:eastAsia="Helvetica" w:cs="Helvetica"/>
          <w:i w:val="0"/>
          <w:iCs w:val="0"/>
          <w:caps w:val="0"/>
          <w:color w:val="000000"/>
          <w:spacing w:val="0"/>
          <w:sz w:val="24"/>
          <w:szCs w:val="24"/>
          <w:shd w:val="clear" w:fill="FFFFFF"/>
        </w:rPr>
        <w:t>设计、施工、监理等单位的工作报告</w:t>
      </w:r>
      <w:r>
        <w:rPr>
          <w:rFonts w:hint="eastAsia" w:ascii="Helvetica" w:hAnsi="Helvetica" w:eastAsia="宋体" w:cs="Helvetica"/>
          <w:i w:val="0"/>
          <w:iCs w:val="0"/>
          <w:caps w:val="0"/>
          <w:color w:val="000000"/>
          <w:spacing w:val="0"/>
          <w:sz w:val="24"/>
          <w:szCs w:val="24"/>
          <w:shd w:val="clear" w:fill="FFFFFF"/>
          <w:lang w:eastAsia="zh-CN"/>
        </w:rPr>
        <w:t>；</w:t>
      </w:r>
    </w:p>
    <w:p>
      <w:pPr>
        <w:numPr>
          <w:ilvl w:val="0"/>
          <w:numId w:val="1"/>
        </w:numPr>
        <w:spacing w:before="38"/>
        <w:ind w:left="629" w:leftChars="286" w:right="0" w:firstLine="0" w:firstLineChars="0"/>
        <w:jc w:val="left"/>
        <w:rPr>
          <w:rFonts w:hint="eastAsia" w:ascii="Helvetica" w:hAnsi="Helvetica" w:eastAsia="Helvetica" w:cs="Helvetica"/>
          <w:i w:val="0"/>
          <w:caps w:val="0"/>
          <w:color w:val="000000"/>
          <w:spacing w:val="0"/>
          <w:sz w:val="22"/>
          <w:szCs w:val="22"/>
          <w:shd w:val="clear" w:fill="FFFFFF"/>
          <w:lang w:val="en-US" w:eastAsia="zh-CN"/>
        </w:rPr>
      </w:pPr>
      <w:r>
        <w:rPr>
          <w:rFonts w:hint="default" w:ascii="Helvetica" w:hAnsi="Helvetica" w:eastAsia="Helvetica" w:cs="Helvetica"/>
          <w:i w:val="0"/>
          <w:iCs w:val="0"/>
          <w:caps w:val="0"/>
          <w:color w:val="000000"/>
          <w:spacing w:val="0"/>
          <w:sz w:val="24"/>
          <w:szCs w:val="24"/>
          <w:shd w:val="clear" w:fill="FFFFFF"/>
        </w:rPr>
        <w:t>质量监督机构出具的交工质量核验意见；</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（四）试运行报告； 　　</w:t>
      </w:r>
    </w:p>
    <w:p>
      <w:pPr>
        <w:numPr>
          <w:ilvl w:val="0"/>
          <w:numId w:val="1"/>
        </w:numPr>
        <w:spacing w:before="38"/>
        <w:ind w:left="629" w:leftChars="286" w:right="0" w:rightChars="0" w:firstLine="0" w:firstLineChars="0"/>
        <w:jc w:val="left"/>
        <w:rPr>
          <w:rFonts w:hint="default" w:ascii="Helvetica" w:hAnsi="Helvetica" w:eastAsia="Helvetica" w:cs="Helvetica"/>
          <w:i w:val="0"/>
          <w:iCs w:val="0"/>
          <w:caps w:val="0"/>
          <w:color w:val="000000"/>
          <w:spacing w:val="0"/>
          <w:sz w:val="24"/>
          <w:szCs w:val="24"/>
          <w:shd w:val="clear" w:fill="FFFFFF"/>
        </w:rPr>
      </w:pPr>
      <w:r>
        <w:rPr>
          <w:rFonts w:hint="default" w:ascii="Helvetica" w:hAnsi="Helvetica" w:eastAsia="Helvetica" w:cs="Helvetica"/>
          <w:i w:val="0"/>
          <w:iCs w:val="0"/>
          <w:caps w:val="0"/>
          <w:color w:val="000000"/>
          <w:spacing w:val="0"/>
          <w:sz w:val="24"/>
          <w:szCs w:val="24"/>
          <w:shd w:val="clear" w:fill="FFFFFF"/>
        </w:rPr>
        <w:t>竣工决算报告（按照国家有关规定需要审计的，应当包括竣工决算审计报告）；</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（六）环境保护设施、安全设施、职业病防护设施、消防设施已按照有关部门规定通过验收或者备案的相关文件； 　　</w:t>
      </w:r>
    </w:p>
    <w:p>
      <w:pPr>
        <w:numPr>
          <w:ilvl w:val="0"/>
          <w:numId w:val="2"/>
        </w:numPr>
        <w:spacing w:before="38"/>
        <w:ind w:leftChars="286" w:right="0" w:rightChars="0"/>
        <w:jc w:val="left"/>
        <w:rPr>
          <w:rFonts w:hint="default" w:ascii="Helvetica" w:hAnsi="Helvetica" w:eastAsia="Helvetica" w:cs="Helvetica"/>
          <w:i w:val="0"/>
          <w:iCs w:val="0"/>
          <w:caps w:val="0"/>
          <w:color w:val="000000"/>
          <w:spacing w:val="0"/>
          <w:sz w:val="24"/>
          <w:szCs w:val="24"/>
          <w:shd w:val="clear" w:fill="FFFFFF"/>
        </w:rPr>
      </w:pPr>
      <w:r>
        <w:rPr>
          <w:rFonts w:hint="default" w:ascii="Helvetica" w:hAnsi="Helvetica" w:eastAsia="Helvetica" w:cs="Helvetica"/>
          <w:i w:val="0"/>
          <w:iCs w:val="0"/>
          <w:caps w:val="0"/>
          <w:color w:val="000000"/>
          <w:spacing w:val="0"/>
          <w:sz w:val="24"/>
          <w:szCs w:val="24"/>
          <w:shd w:val="clear" w:fill="FFFFFF"/>
        </w:rPr>
        <w:t>有关批准文件。</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《航道工程竣工验收管理办法》（交通运输部令2014年第13号）第七条 航道工程竣工验收应当具备以下条件：</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（一）已按批准的建设规模、标准和内容建成，满足生产使用要求；申请竣工验收的航道建设工程有尾留工程的，尾留工程不得是主体工程，不得影响工程效果和工程正常运行，投资额不能超过工程总概算的5%；</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（二）各单位工程和项目经工程质量监督机构检验合格； 　　</w:t>
      </w:r>
    </w:p>
    <w:p>
      <w:pPr>
        <w:numPr>
          <w:ilvl w:val="0"/>
          <w:numId w:val="3"/>
        </w:numPr>
        <w:spacing w:before="38"/>
        <w:ind w:right="0" w:rightChars="0" w:firstLine="720" w:firstLineChars="300"/>
        <w:jc w:val="left"/>
        <w:rPr>
          <w:rFonts w:hint="default" w:ascii="Helvetica" w:hAnsi="Helvetica" w:eastAsia="Helvetica" w:cs="Helvetica"/>
          <w:i w:val="0"/>
          <w:iCs w:val="0"/>
          <w:caps w:val="0"/>
          <w:color w:val="000000"/>
          <w:spacing w:val="0"/>
          <w:sz w:val="24"/>
          <w:szCs w:val="24"/>
          <w:shd w:val="clear" w:fill="FFFFFF"/>
        </w:rPr>
      </w:pPr>
      <w:r>
        <w:rPr>
          <w:rFonts w:hint="default" w:ascii="Helvetica" w:hAnsi="Helvetica" w:eastAsia="Helvetica" w:cs="Helvetica"/>
          <w:i w:val="0"/>
          <w:iCs w:val="0"/>
          <w:caps w:val="0"/>
          <w:color w:val="000000"/>
          <w:spacing w:val="0"/>
          <w:sz w:val="24"/>
          <w:szCs w:val="24"/>
          <w:shd w:val="clear" w:fill="FFFFFF"/>
        </w:rPr>
        <w:t>各单位工程交工验收合格；</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　　（四）主要工艺设备或者设施调试以及联动测试均已完成，主要技术参数达到设计要求； 　　</w:t>
      </w:r>
      <w:r>
        <w:rPr>
          <w:rFonts w:hint="eastAsia" w:ascii="Helvetica" w:hAnsi="Helvetica" w:eastAsia="宋体" w:cs="Helvetica"/>
          <w:i w:val="0"/>
          <w:iCs w:val="0"/>
          <w:caps w:val="0"/>
          <w:color w:val="000000"/>
          <w:spacing w:val="0"/>
          <w:sz w:val="24"/>
          <w:szCs w:val="24"/>
          <w:shd w:val="clear" w:fill="FFFFFF"/>
          <w:lang w:val="en-US" w:eastAsia="zh-CN"/>
        </w:rPr>
        <w:t xml:space="preserve">       </w:t>
      </w:r>
      <w:r>
        <w:rPr>
          <w:rFonts w:hint="default" w:ascii="Helvetica" w:hAnsi="Helvetica" w:eastAsia="Helvetica" w:cs="Helvetica"/>
          <w:i w:val="0"/>
          <w:iCs w:val="0"/>
          <w:caps w:val="0"/>
          <w:color w:val="000000"/>
          <w:spacing w:val="0"/>
          <w:sz w:val="24"/>
          <w:szCs w:val="24"/>
          <w:shd w:val="clear" w:fill="FFFFFF"/>
        </w:rPr>
        <w:t>（五）航运枢纽工程阶段验收合格；</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　　（六）需要实船适航检验的，已选用设计船型进行了实船适航检验，各项检验指标满足设计要求； 　　</w:t>
      </w:r>
    </w:p>
    <w:p>
      <w:pPr>
        <w:numPr>
          <w:ilvl w:val="0"/>
          <w:numId w:val="2"/>
        </w:numPr>
        <w:spacing w:before="38"/>
        <w:ind w:left="629" w:leftChars="286" w:right="0" w:rightChars="0" w:firstLine="0" w:firstLineChars="0"/>
        <w:jc w:val="left"/>
        <w:rPr>
          <w:rFonts w:hint="default" w:ascii="Helvetica" w:hAnsi="Helvetica" w:eastAsia="Helvetica" w:cs="Helvetica"/>
          <w:i w:val="0"/>
          <w:iCs w:val="0"/>
          <w:caps w:val="0"/>
          <w:color w:val="000000"/>
          <w:spacing w:val="0"/>
          <w:sz w:val="24"/>
          <w:szCs w:val="24"/>
          <w:shd w:val="clear" w:fill="FFFFFF"/>
        </w:rPr>
      </w:pPr>
      <w:r>
        <w:rPr>
          <w:rFonts w:hint="default" w:ascii="Helvetica" w:hAnsi="Helvetica" w:eastAsia="Helvetica" w:cs="Helvetica"/>
          <w:i w:val="0"/>
          <w:iCs w:val="0"/>
          <w:caps w:val="0"/>
          <w:color w:val="000000"/>
          <w:spacing w:val="0"/>
          <w:sz w:val="24"/>
          <w:szCs w:val="24"/>
          <w:shd w:val="clear" w:fill="FFFFFF"/>
        </w:rPr>
        <w:t>工程试运行期满一年，运行情况正常；</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（八）竣工档案资料齐全，通过有关专项验收；</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（九）竣工决算报告已编制完成，并取得国家审计机构或者具有审计资格的中介机构出具的审计报告，且审计报告无保留意见；</w:t>
      </w:r>
      <w:r>
        <w:rPr>
          <w:rFonts w:hint="default" w:ascii="Helvetica" w:hAnsi="Helvetica" w:eastAsia="Helvetica" w:cs="Helvetica"/>
          <w:i w:val="0"/>
          <w:iCs w:val="0"/>
          <w:caps w:val="0"/>
          <w:color w:val="000000"/>
          <w:spacing w:val="0"/>
          <w:sz w:val="24"/>
          <w:szCs w:val="24"/>
          <w:shd w:val="clear" w:fill="FFFFFF"/>
        </w:rPr>
        <w:br w:type="textWrapping"/>
      </w:r>
      <w:r>
        <w:rPr>
          <w:rFonts w:hint="default" w:ascii="Helvetica" w:hAnsi="Helvetica" w:eastAsia="Helvetica" w:cs="Helvetica"/>
          <w:i w:val="0"/>
          <w:iCs w:val="0"/>
          <w:caps w:val="0"/>
          <w:color w:val="000000"/>
          <w:spacing w:val="0"/>
          <w:sz w:val="24"/>
          <w:szCs w:val="24"/>
          <w:shd w:val="clear" w:fill="FFFFFF"/>
        </w:rPr>
        <w:t>（十）工程运行管理部门已落实； 　</w:t>
      </w:r>
    </w:p>
    <w:p>
      <w:pPr>
        <w:numPr>
          <w:ilvl w:val="0"/>
          <w:numId w:val="4"/>
        </w:numPr>
        <w:spacing w:before="38"/>
        <w:ind w:left="240" w:leftChars="0" w:right="0" w:rightChars="0" w:firstLine="0" w:firstLineChars="0"/>
        <w:jc w:val="left"/>
        <w:rPr>
          <w:rFonts w:hint="default" w:ascii="Helvetica" w:hAnsi="Helvetica" w:eastAsia="Helvetica" w:cs="Helvetica"/>
          <w:i w:val="0"/>
          <w:iCs w:val="0"/>
          <w:caps w:val="0"/>
          <w:color w:val="000000"/>
          <w:spacing w:val="0"/>
          <w:sz w:val="24"/>
          <w:szCs w:val="24"/>
          <w:shd w:val="clear" w:fill="FFFFFF"/>
        </w:rPr>
      </w:pPr>
      <w:r>
        <w:rPr>
          <w:rFonts w:hint="default" w:ascii="Helvetica" w:hAnsi="Helvetica" w:eastAsia="Helvetica" w:cs="Helvetica"/>
          <w:i w:val="0"/>
          <w:iCs w:val="0"/>
          <w:caps w:val="0"/>
          <w:color w:val="000000"/>
          <w:spacing w:val="0"/>
          <w:sz w:val="24"/>
          <w:szCs w:val="24"/>
          <w:shd w:val="clear" w:fill="FFFFFF"/>
        </w:rPr>
        <w:t xml:space="preserve">竣工验收工作报告编制完成； </w:t>
      </w:r>
    </w:p>
    <w:p>
      <w:pPr>
        <w:numPr>
          <w:ilvl w:val="0"/>
          <w:numId w:val="4"/>
        </w:numPr>
        <w:spacing w:before="38"/>
        <w:ind w:left="240" w:leftChars="0" w:right="0" w:rightChars="0" w:firstLine="0" w:firstLineChars="0"/>
        <w:jc w:val="left"/>
        <w:rPr>
          <w:rFonts w:hint="default" w:ascii="Helvetica" w:hAnsi="Helvetica" w:eastAsia="Helvetica" w:cs="Helvetica"/>
          <w:i w:val="0"/>
          <w:iCs w:val="0"/>
          <w:caps w:val="0"/>
          <w:color w:val="000000"/>
          <w:spacing w:val="0"/>
          <w:sz w:val="24"/>
          <w:szCs w:val="24"/>
          <w:shd w:val="clear" w:fill="FFFFFF"/>
        </w:rPr>
      </w:pPr>
      <w:r>
        <w:rPr>
          <w:rFonts w:hint="default" w:ascii="Helvetica" w:hAnsi="Helvetica" w:eastAsia="Helvetica" w:cs="Helvetica"/>
          <w:i w:val="0"/>
          <w:iCs w:val="0"/>
          <w:caps w:val="0"/>
          <w:color w:val="000000"/>
          <w:spacing w:val="0"/>
          <w:sz w:val="24"/>
          <w:szCs w:val="24"/>
          <w:shd w:val="clear" w:fill="FFFFFF"/>
        </w:rPr>
        <w:t>航运枢纽工程以及技术复杂的其他航道工程，已经竣工验收部门委托的有关单位初步验收合格。</w:t>
      </w:r>
    </w:p>
    <w:p>
      <w:pPr>
        <w:numPr>
          <w:ilvl w:val="0"/>
          <w:numId w:val="0"/>
        </w:numPr>
        <w:spacing w:before="38"/>
        <w:ind w:left="240" w:leftChars="0" w:right="0" w:rightChars="0"/>
        <w:jc w:val="left"/>
        <w:rPr>
          <w:rFonts w:hint="eastAsia" w:ascii="Helvetica" w:hAnsi="Helvetica" w:eastAsia="Helvetica" w:cs="Helvetica"/>
          <w:i w:val="0"/>
          <w:iCs w:val="0"/>
          <w:caps w:val="0"/>
          <w:color w:val="000000"/>
          <w:spacing w:val="0"/>
          <w:sz w:val="24"/>
          <w:szCs w:val="24"/>
          <w:shd w:val="clear" w:fill="FFFFFF"/>
          <w:lang w:val="en-US" w:eastAsia="zh-CN"/>
        </w:rPr>
      </w:pPr>
    </w:p>
    <w:p>
      <w:pPr>
        <w:numPr>
          <w:ilvl w:val="0"/>
          <w:numId w:val="0"/>
        </w:numPr>
        <w:spacing w:before="38"/>
        <w:ind w:left="240" w:leftChars="0" w:right="0" w:rightChars="0"/>
        <w:jc w:val="left"/>
        <w:rPr>
          <w:rFonts w:hint="eastAsia" w:ascii="Helvetica" w:hAnsi="Helvetica" w:eastAsia="Helvetica" w:cs="Helvetica"/>
          <w:i w:val="0"/>
          <w:iCs w:val="0"/>
          <w:caps w:val="0"/>
          <w:color w:val="000000"/>
          <w:spacing w:val="0"/>
          <w:sz w:val="24"/>
          <w:szCs w:val="24"/>
          <w:shd w:val="clear" w:fill="FFFFFF"/>
          <w:lang w:val="en-US" w:eastAsia="zh-CN"/>
        </w:rPr>
      </w:pPr>
    </w:p>
    <w:p>
      <w:pPr>
        <w:pStyle w:val="2"/>
        <w:numPr>
          <w:ilvl w:val="0"/>
          <w:numId w:val="5"/>
        </w:numPr>
        <w:rPr>
          <w:color w:val="0C1B27"/>
          <w:w w:val="95"/>
        </w:rPr>
      </w:pPr>
      <w:r>
        <w:pict>
          <v:line id="_x0000_s1057" o:spid="_x0000_s1057" o:spt="20" style="position:absolute;left:0pt;margin-left:35.55pt;margin-top:26.2pt;height:0pt;width:523.55pt;mso-position-horizontal-relative:page;mso-wrap-distance-bottom:0pt;mso-wrap-distance-top:0pt;z-index:-251656192;mso-width-relative:page;mso-height-relative:page;" stroked="t" coordsize="21600,21600">
            <v:path arrowok="t"/>
            <v:fill focussize="0,0"/>
            <v:stroke weight="1.77472440944882pt" color="#0C1B27"/>
            <v:imagedata o:title=""/>
            <o:lock v:ext="edit"/>
            <w10:wrap type="topAndBottom"/>
          </v:line>
        </w:pict>
      </w:r>
      <w:r>
        <w:rPr>
          <w:color w:val="0C1B27"/>
          <w:w w:val="95"/>
        </w:rPr>
        <w:t>设</w:t>
      </w:r>
      <w:r>
        <w:rPr>
          <w:rFonts w:hint="eastAsia"/>
          <w:color w:val="0C1B27"/>
          <w:w w:val="95"/>
          <w:lang w:val="en-US" w:eastAsia="zh-CN"/>
        </w:rPr>
        <w:t>立</w:t>
      </w:r>
      <w:r>
        <w:rPr>
          <w:color w:val="0C1B27"/>
          <w:w w:val="95"/>
        </w:rPr>
        <w:t>依据</w:t>
      </w:r>
    </w:p>
    <w:p>
      <w:pPr>
        <w:numPr>
          <w:ilvl w:val="0"/>
          <w:numId w:val="6"/>
        </w:numPr>
        <w:bidi w:val="0"/>
        <w:rPr>
          <w:rFonts w:hint="eastAsia"/>
          <w:b w:val="0"/>
          <w:bCs w:val="0"/>
          <w:lang w:eastAsia="zh-CN"/>
        </w:rPr>
      </w:pPr>
      <w:r>
        <w:rPr>
          <w:b w:val="0"/>
          <w:bCs w:val="0"/>
        </w:rPr>
        <w:fldChar w:fldCharType="begin"/>
      </w:r>
      <w:r>
        <w:rPr>
          <w:b w:val="0"/>
          <w:bCs w:val="0"/>
        </w:rPr>
        <w:instrText xml:space="preserve"> HYPERLINK "http://www.gd.gov.cn/zwgk/wjk/zcfgk/content/post_2520829.html" \t "https://www.gdzwfw.gov.cn/portal/guide/_blank" </w:instrText>
      </w:r>
      <w:r>
        <w:rPr>
          <w:b w:val="0"/>
          <w:bCs w:val="0"/>
        </w:rPr>
        <w:fldChar w:fldCharType="separate"/>
      </w:r>
      <w:r>
        <w:rPr>
          <w:rStyle w:val="11"/>
          <w:rFonts w:hint="default" w:ascii="Helvetica" w:hAnsi="Helvetica" w:eastAsia="Helvetica" w:cs="Helvetica"/>
          <w:b w:val="0"/>
          <w:bCs w:val="0"/>
          <w:i w:val="0"/>
          <w:iCs w:val="0"/>
          <w:caps w:val="0"/>
          <w:color w:val="000000" w:themeColor="text1"/>
          <w:spacing w:val="0"/>
          <w:szCs w:val="21"/>
          <w:u w:val="none"/>
          <w:shd w:val="clear" w:fill="FFFFFF"/>
          <w:vertAlign w:val="baseline"/>
        </w:rPr>
        <w:t>《港口工程建设管理规定》</w:t>
      </w:r>
      <w:r>
        <w:rPr>
          <w:rFonts w:hint="default"/>
          <w:b w:val="0"/>
          <w:bCs w:val="0"/>
        </w:rPr>
        <w:fldChar w:fldCharType="end"/>
      </w:r>
      <w:r>
        <w:rPr>
          <w:rFonts w:hint="default"/>
          <w:b w:val="0"/>
          <w:bCs w:val="0"/>
        </w:rPr>
        <w:t>第四十四、四十五、四十七条</w:t>
      </w:r>
      <w:r>
        <w:rPr>
          <w:rFonts w:hint="eastAsia"/>
          <w:b w:val="0"/>
          <w:bCs w:val="0"/>
          <w:lang w:eastAsia="zh-CN"/>
        </w:rPr>
        <w:t>。</w:t>
      </w:r>
    </w:p>
    <w:p>
      <w:pPr>
        <w:numPr>
          <w:ilvl w:val="0"/>
          <w:numId w:val="6"/>
        </w:numPr>
        <w:bidi w:val="0"/>
        <w:rPr>
          <w:rFonts w:hint="eastAsia"/>
          <w:b w:val="0"/>
          <w:bCs w:val="0"/>
          <w:lang w:val="en-US" w:eastAsia="zh-CN"/>
        </w:rPr>
      </w:pPr>
      <w:r>
        <w:rPr>
          <w:b w:val="0"/>
          <w:bCs w:val="0"/>
        </w:rPr>
        <w:fldChar w:fldCharType="begin"/>
      </w:r>
      <w:r>
        <w:rPr>
          <w:b w:val="0"/>
          <w:bCs w:val="0"/>
        </w:rPr>
        <w:instrText xml:space="preserve"> HYPERLINK "http://www.gd.gov.cn/zwgk/wjk/zcfgk/content/post_2531412.html" \t "https://www.gdzwfw.gov.cn/portal/guide/_blank" </w:instrText>
      </w:r>
      <w:r>
        <w:rPr>
          <w:b w:val="0"/>
          <w:bCs w:val="0"/>
        </w:rPr>
        <w:fldChar w:fldCharType="separate"/>
      </w:r>
      <w:r>
        <w:rPr>
          <w:rStyle w:val="11"/>
          <w:rFonts w:hint="default" w:ascii="Helvetica" w:hAnsi="Helvetica" w:eastAsia="Helvetica" w:cs="Helvetica"/>
          <w:b w:val="0"/>
          <w:bCs w:val="0"/>
          <w:i w:val="0"/>
          <w:iCs w:val="0"/>
          <w:caps w:val="0"/>
          <w:color w:val="000000" w:themeColor="text1"/>
          <w:spacing w:val="0"/>
          <w:szCs w:val="21"/>
          <w:u w:val="none"/>
          <w:shd w:val="clear" w:fill="FFFFFF"/>
          <w:vertAlign w:val="baseline"/>
        </w:rPr>
        <w:t>《航道工程竣工验收管理办法》</w:t>
      </w:r>
      <w:r>
        <w:rPr>
          <w:rFonts w:hint="default"/>
          <w:b w:val="0"/>
          <w:bCs w:val="0"/>
        </w:rPr>
        <w:fldChar w:fldCharType="end"/>
      </w:r>
      <w:r>
        <w:rPr>
          <w:b w:val="0"/>
          <w:bCs w:val="0"/>
        </w:rPr>
        <w:t>第五条</w:t>
      </w:r>
      <w:r>
        <w:rPr>
          <w:rFonts w:hint="eastAsia"/>
          <w:b w:val="0"/>
          <w:bCs w:val="0"/>
          <w:lang w:eastAsia="zh-CN"/>
        </w:rPr>
        <w:t>。</w:t>
      </w:r>
    </w:p>
    <w:p>
      <w:pPr>
        <w:numPr>
          <w:ilvl w:val="0"/>
          <w:numId w:val="6"/>
        </w:numPr>
        <w:bidi w:val="0"/>
        <w:rPr>
          <w:rFonts w:hint="eastAsia"/>
          <w:b w:val="0"/>
          <w:bCs w:val="0"/>
          <w:lang w:val="en-US" w:eastAsia="zh-CN"/>
        </w:rPr>
      </w:pPr>
      <w:r>
        <w:rPr>
          <w:b w:val="0"/>
          <w:bCs w:val="0"/>
        </w:rPr>
        <w:fldChar w:fldCharType="begin"/>
      </w:r>
      <w:r>
        <w:rPr>
          <w:b w:val="0"/>
          <w:bCs w:val="0"/>
        </w:rPr>
        <w:instrText xml:space="preserve"> HYPERLINK "http://www.gd.gov.cn/zwgk/wjk/zcfgk/content/post_2521184.html" \t "https://www.gdzwfw.gov.cn/portal/guide/_blank" </w:instrText>
      </w:r>
      <w:r>
        <w:rPr>
          <w:b w:val="0"/>
          <w:bCs w:val="0"/>
        </w:rPr>
        <w:fldChar w:fldCharType="separate"/>
      </w:r>
      <w:r>
        <w:rPr>
          <w:rStyle w:val="11"/>
          <w:rFonts w:hint="default" w:ascii="Helvetica" w:hAnsi="Helvetica" w:eastAsia="Helvetica" w:cs="Helvetica"/>
          <w:b w:val="0"/>
          <w:bCs w:val="0"/>
          <w:i w:val="0"/>
          <w:iCs w:val="0"/>
          <w:caps w:val="0"/>
          <w:color w:val="000000" w:themeColor="text1"/>
          <w:spacing w:val="0"/>
          <w:szCs w:val="21"/>
          <w:u w:val="none"/>
          <w:shd w:val="clear" w:fill="FFFFFF"/>
          <w:vertAlign w:val="baseline"/>
        </w:rPr>
        <w:t>《中华人民共和国港口法》（2015年修正）</w:t>
      </w:r>
      <w:r>
        <w:rPr>
          <w:rFonts w:hint="default"/>
          <w:b w:val="0"/>
          <w:bCs w:val="0"/>
        </w:rPr>
        <w:fldChar w:fldCharType="end"/>
      </w:r>
      <w:r>
        <w:rPr>
          <w:rFonts w:hint="default"/>
          <w:b w:val="0"/>
          <w:bCs w:val="0"/>
        </w:rPr>
        <w:t>第十九条</w:t>
      </w:r>
      <w:r>
        <w:rPr>
          <w:rFonts w:hint="eastAsia"/>
          <w:b w:val="0"/>
          <w:bCs w:val="0"/>
          <w:lang w:eastAsia="zh-CN"/>
        </w:rPr>
        <w:t>。</w:t>
      </w:r>
    </w:p>
    <w:p>
      <w:pPr>
        <w:numPr>
          <w:ilvl w:val="0"/>
          <w:numId w:val="6"/>
        </w:numPr>
        <w:bidi w:val="0"/>
        <w:rPr>
          <w:rFonts w:hint="eastAsia"/>
          <w:b w:val="0"/>
          <w:bCs w:val="0"/>
          <w:lang w:val="en-US" w:eastAsia="zh-CN"/>
        </w:rPr>
      </w:pPr>
      <w:r>
        <w:rPr>
          <w:b w:val="0"/>
          <w:bCs w:val="0"/>
        </w:rPr>
        <w:fldChar w:fldCharType="begin"/>
      </w:r>
      <w:r>
        <w:rPr>
          <w:b w:val="0"/>
          <w:bCs w:val="0"/>
        </w:rPr>
        <w:instrText xml:space="preserve"> HYPERLINK "http://www.gd.gov.cn/zwgk/wjk/zcfgk/content/post_2521090.html" \t "https://www.gdzwfw.gov.cn/portal/guide/_blank" </w:instrText>
      </w:r>
      <w:r>
        <w:rPr>
          <w:b w:val="0"/>
          <w:bCs w:val="0"/>
        </w:rPr>
        <w:fldChar w:fldCharType="separate"/>
      </w:r>
      <w:r>
        <w:rPr>
          <w:rStyle w:val="11"/>
          <w:rFonts w:hint="default" w:ascii="Helvetica" w:hAnsi="Helvetica" w:eastAsia="Helvetica" w:cs="Helvetica"/>
          <w:b w:val="0"/>
          <w:bCs w:val="0"/>
          <w:i w:val="0"/>
          <w:iCs w:val="0"/>
          <w:caps w:val="0"/>
          <w:color w:val="000000" w:themeColor="text1"/>
          <w:spacing w:val="0"/>
          <w:szCs w:val="21"/>
          <w:u w:val="none"/>
          <w:shd w:val="clear" w:fill="FFFFFF"/>
          <w:vertAlign w:val="baseline"/>
        </w:rPr>
        <w:t>《公路工程竣（交）工验收办法》（2004年交通部令第3号）</w:t>
      </w:r>
      <w:r>
        <w:rPr>
          <w:rFonts w:hint="default"/>
          <w:b w:val="0"/>
          <w:bCs w:val="0"/>
        </w:rPr>
        <w:fldChar w:fldCharType="end"/>
      </w:r>
      <w:r>
        <w:rPr>
          <w:b w:val="0"/>
          <w:bCs w:val="0"/>
        </w:rPr>
        <w:t>第三、六、十七条</w:t>
      </w:r>
      <w:r>
        <w:rPr>
          <w:rFonts w:hint="eastAsia"/>
          <w:b w:val="0"/>
          <w:bCs w:val="0"/>
          <w:lang w:eastAsia="zh-CN"/>
        </w:rPr>
        <w:t>。</w:t>
      </w:r>
    </w:p>
    <w:p>
      <w:pPr>
        <w:numPr>
          <w:ilvl w:val="0"/>
          <w:numId w:val="6"/>
        </w:numPr>
        <w:bidi w:val="0"/>
        <w:rPr>
          <w:rFonts w:hint="eastAsia"/>
          <w:b w:val="0"/>
          <w:bCs w:val="0"/>
          <w:lang w:val="en-US" w:eastAsia="zh-CN"/>
        </w:rPr>
      </w:pPr>
      <w:r>
        <w:rPr>
          <w:b w:val="0"/>
          <w:bCs w:val="0"/>
        </w:rPr>
        <w:fldChar w:fldCharType="begin"/>
      </w:r>
      <w:r>
        <w:rPr>
          <w:b w:val="0"/>
          <w:bCs w:val="0"/>
        </w:rPr>
        <w:instrText xml:space="preserve"> HYPERLINK "http://www.gd.gov.cn/zwgk/wjk/zcfgk/content/post_2710821.html" \t "https://www.gdzwfw.gov.cn/portal/guide/_blank" </w:instrText>
      </w:r>
      <w:r>
        <w:rPr>
          <w:b w:val="0"/>
          <w:bCs w:val="0"/>
        </w:rPr>
        <w:fldChar w:fldCharType="separate"/>
      </w:r>
      <w:r>
        <w:rPr>
          <w:rStyle w:val="11"/>
          <w:rFonts w:hint="default" w:ascii="Helvetica" w:hAnsi="Helvetica" w:eastAsia="Helvetica" w:cs="Helvetica"/>
          <w:b w:val="0"/>
          <w:bCs w:val="0"/>
          <w:i w:val="0"/>
          <w:iCs w:val="0"/>
          <w:caps w:val="0"/>
          <w:color w:val="000000" w:themeColor="text1"/>
          <w:spacing w:val="0"/>
          <w:szCs w:val="21"/>
          <w:u w:val="none"/>
          <w:shd w:val="clear" w:fill="FFFFFF"/>
          <w:vertAlign w:val="baseline"/>
        </w:rPr>
        <w:t>《广东省第一批扩大县级政府管理权限事项目录》</w:t>
      </w:r>
      <w:r>
        <w:rPr>
          <w:rFonts w:hint="default"/>
          <w:b w:val="0"/>
          <w:bCs w:val="0"/>
        </w:rPr>
        <w:fldChar w:fldCharType="end"/>
      </w:r>
      <w:r>
        <w:rPr>
          <w:rFonts w:hint="default"/>
          <w:b w:val="0"/>
          <w:bCs w:val="0"/>
        </w:rPr>
        <w:t>第二大点第31项</w:t>
      </w:r>
      <w:r>
        <w:rPr>
          <w:rFonts w:hint="eastAsia"/>
          <w:b w:val="0"/>
          <w:bCs w:val="0"/>
          <w:lang w:eastAsia="zh-CN"/>
        </w:rPr>
        <w:t>。</w:t>
      </w:r>
    </w:p>
    <w:p>
      <w:pPr>
        <w:numPr>
          <w:ilvl w:val="0"/>
          <w:numId w:val="6"/>
        </w:numPr>
        <w:bidi w:val="0"/>
        <w:rPr>
          <w:rFonts w:hint="eastAsia"/>
          <w:b w:val="0"/>
          <w:bCs w:val="0"/>
          <w:lang w:val="en-US" w:eastAsia="zh-CN"/>
        </w:rPr>
      </w:pPr>
      <w:r>
        <w:rPr>
          <w:b w:val="0"/>
          <w:bCs w:val="0"/>
        </w:rPr>
        <w:fldChar w:fldCharType="begin"/>
      </w:r>
      <w:r>
        <w:rPr>
          <w:b w:val="0"/>
          <w:bCs w:val="0"/>
        </w:rPr>
        <w:instrText xml:space="preserve"> HYPERLINK "http://www.gd.gov.cn/zwgk/wjk/zcfgk/content/post_2521028.html" \t "https://www.gdzwfw.gov.cn/portal/guide/_blank" </w:instrText>
      </w:r>
      <w:r>
        <w:rPr>
          <w:b w:val="0"/>
          <w:bCs w:val="0"/>
        </w:rPr>
        <w:fldChar w:fldCharType="separate"/>
      </w:r>
      <w:r>
        <w:rPr>
          <w:rStyle w:val="11"/>
          <w:rFonts w:hint="default" w:ascii="Helvetica" w:hAnsi="Helvetica" w:eastAsia="Helvetica" w:cs="Helvetica"/>
          <w:b w:val="0"/>
          <w:bCs w:val="0"/>
          <w:i w:val="0"/>
          <w:iCs w:val="0"/>
          <w:caps w:val="0"/>
          <w:color w:val="000000" w:themeColor="text1"/>
          <w:spacing w:val="0"/>
          <w:szCs w:val="21"/>
          <w:u w:val="none"/>
          <w:shd w:val="clear" w:fill="FFFFFF"/>
          <w:vertAlign w:val="baseline"/>
        </w:rPr>
        <w:t>《公路建设监督管理办法》</w:t>
      </w:r>
      <w:r>
        <w:rPr>
          <w:rFonts w:hint="default"/>
          <w:b w:val="0"/>
          <w:bCs w:val="0"/>
        </w:rPr>
        <w:fldChar w:fldCharType="end"/>
      </w:r>
      <w:r>
        <w:rPr>
          <w:rFonts w:hint="default"/>
          <w:b w:val="0"/>
          <w:bCs w:val="0"/>
        </w:rPr>
        <w:t>第十一条</w:t>
      </w:r>
      <w:r>
        <w:rPr>
          <w:rFonts w:hint="eastAsia"/>
          <w:b w:val="0"/>
          <w:bCs w:val="0"/>
          <w:lang w:eastAsia="zh-CN"/>
        </w:rPr>
        <w:t>。</w:t>
      </w:r>
    </w:p>
    <w:p>
      <w:pPr>
        <w:numPr>
          <w:ilvl w:val="0"/>
          <w:numId w:val="6"/>
        </w:numPr>
        <w:bidi w:val="0"/>
        <w:rPr>
          <w:rFonts w:hint="eastAsia"/>
          <w:b w:val="0"/>
          <w:bCs w:val="0"/>
          <w:lang w:val="en-US" w:eastAsia="zh-CN"/>
        </w:rPr>
      </w:pPr>
      <w:r>
        <w:rPr>
          <w:b w:val="0"/>
          <w:bCs w:val="0"/>
        </w:rPr>
        <w:fldChar w:fldCharType="begin"/>
      </w:r>
      <w:r>
        <w:rPr>
          <w:b w:val="0"/>
          <w:bCs w:val="0"/>
        </w:rPr>
        <w:instrText xml:space="preserve"> HYPERLINK "http://www.gd.gov.cn/zwgk/wjk/zcfgk/content/post_2520716.html" \t "https://www.gdzwfw.gov.cn/portal/guide/_blank" </w:instrText>
      </w:r>
      <w:r>
        <w:rPr>
          <w:b w:val="0"/>
          <w:bCs w:val="0"/>
        </w:rPr>
        <w:fldChar w:fldCharType="separate"/>
      </w:r>
      <w:r>
        <w:rPr>
          <w:rStyle w:val="11"/>
          <w:rFonts w:hint="default" w:ascii="Helvetica" w:hAnsi="Helvetica" w:eastAsia="Helvetica" w:cs="Helvetica"/>
          <w:b w:val="0"/>
          <w:bCs w:val="0"/>
          <w:i w:val="0"/>
          <w:iCs w:val="0"/>
          <w:caps w:val="0"/>
          <w:color w:val="000000" w:themeColor="text1"/>
          <w:spacing w:val="0"/>
          <w:szCs w:val="21"/>
          <w:u w:val="none"/>
          <w:shd w:val="clear" w:fill="FFFFFF"/>
          <w:vertAlign w:val="baseline"/>
        </w:rPr>
        <w:t>《中华人民共和国公路法》（2017年修正）</w:t>
      </w:r>
      <w:r>
        <w:rPr>
          <w:rFonts w:hint="default"/>
          <w:b w:val="0"/>
          <w:bCs w:val="0"/>
        </w:rPr>
        <w:fldChar w:fldCharType="end"/>
      </w:r>
      <w:r>
        <w:rPr>
          <w:rFonts w:hint="default"/>
          <w:b w:val="0"/>
          <w:bCs w:val="0"/>
        </w:rPr>
        <w:t>第三十三条</w:t>
      </w:r>
      <w:r>
        <w:rPr>
          <w:rFonts w:hint="eastAsia"/>
          <w:b w:val="0"/>
          <w:bCs w:val="0"/>
          <w:lang w:eastAsia="zh-CN"/>
        </w:rPr>
        <w:t>。</w:t>
      </w:r>
    </w:p>
    <w:p>
      <w:pPr>
        <w:numPr>
          <w:ilvl w:val="0"/>
          <w:numId w:val="6"/>
        </w:numPr>
        <w:bidi w:val="0"/>
        <w:rPr>
          <w:rFonts w:hint="eastAsia"/>
          <w:b w:val="0"/>
          <w:bCs w:val="0"/>
          <w:lang w:val="en-US" w:eastAsia="zh-CN"/>
        </w:rPr>
      </w:pPr>
      <w:r>
        <w:rPr>
          <w:b w:val="0"/>
          <w:bCs w:val="0"/>
        </w:rPr>
        <w:fldChar w:fldCharType="begin"/>
      </w:r>
      <w:r>
        <w:rPr>
          <w:b w:val="0"/>
          <w:bCs w:val="0"/>
        </w:rPr>
        <w:instrText xml:space="preserve"> HYPERLINK "http://www.gd.gov.cn/zwgk/wjk/zcfgk/content/post_2523928.html" \t "https://www.gdzwfw.gov.cn/portal/guide/_blank" </w:instrText>
      </w:r>
      <w:r>
        <w:rPr>
          <w:b w:val="0"/>
          <w:bCs w:val="0"/>
        </w:rPr>
        <w:fldChar w:fldCharType="separate"/>
      </w:r>
      <w:r>
        <w:rPr>
          <w:rStyle w:val="11"/>
          <w:rFonts w:hint="default" w:ascii="Helvetica" w:hAnsi="Helvetica" w:eastAsia="Helvetica" w:cs="Helvetica"/>
          <w:b w:val="0"/>
          <w:bCs w:val="0"/>
          <w:i w:val="0"/>
          <w:iCs w:val="0"/>
          <w:caps w:val="0"/>
          <w:color w:val="000000" w:themeColor="text1"/>
          <w:spacing w:val="0"/>
          <w:szCs w:val="21"/>
          <w:u w:val="none"/>
          <w:shd w:val="clear" w:fill="FFFFFF"/>
          <w:vertAlign w:val="baseline"/>
        </w:rPr>
        <w:t>《中华人民共和国航道法》（2016年修正）</w:t>
      </w:r>
      <w:r>
        <w:rPr>
          <w:rFonts w:hint="default"/>
          <w:b w:val="0"/>
          <w:bCs w:val="0"/>
        </w:rPr>
        <w:fldChar w:fldCharType="end"/>
      </w:r>
      <w:r>
        <w:rPr>
          <w:rFonts w:hint="default"/>
          <w:b w:val="0"/>
          <w:bCs w:val="0"/>
        </w:rPr>
        <w:t>第十三条</w:t>
      </w:r>
      <w:r>
        <w:rPr>
          <w:rFonts w:hint="eastAsia"/>
          <w:b w:val="0"/>
          <w:bCs w:val="0"/>
          <w:lang w:eastAsia="zh-CN"/>
        </w:rPr>
        <w:t>。</w:t>
      </w:r>
    </w:p>
    <w:p>
      <w:pPr>
        <w:widowControl w:val="0"/>
        <w:numPr>
          <w:ilvl w:val="0"/>
          <w:numId w:val="0"/>
        </w:numPr>
        <w:autoSpaceDE w:val="0"/>
        <w:autoSpaceDN w:val="0"/>
        <w:spacing w:before="0" w:after="0" w:line="240" w:lineRule="auto"/>
        <w:ind w:right="0" w:rightChars="0"/>
        <w:jc w:val="left"/>
        <w:rPr>
          <w:rFonts w:hint="eastAsia" w:ascii="Helvetica" w:hAnsi="Helvetica" w:eastAsia="宋体" w:cs="Helvetica"/>
          <w:i w:val="0"/>
          <w:iCs w:val="0"/>
          <w:caps w:val="0"/>
          <w:color w:val="000000"/>
          <w:spacing w:val="0"/>
          <w:sz w:val="21"/>
          <w:szCs w:val="21"/>
          <w:shd w:val="clear" w:fill="FFFFFF"/>
          <w:lang w:val="en-US" w:eastAsia="zh-CN"/>
        </w:rPr>
      </w:pPr>
    </w:p>
    <w:p>
      <w:pPr>
        <w:pStyle w:val="2"/>
        <w:numPr>
          <w:ilvl w:val="0"/>
          <w:numId w:val="7"/>
        </w:numPr>
        <w:bidi w:val="0"/>
      </w:pPr>
      <w:r>
        <w:pict>
          <v:line id="_x0000_s1062" o:spid="_x0000_s1062" o:spt="20" style="position:absolute;left:0pt;margin-left:35.55pt;margin-top:26.2pt;height:0pt;width:523.55pt;mso-position-horizontal-relative:page;mso-wrap-distance-bottom:0pt;mso-wrap-distance-top:0pt;z-index:-251655168;mso-width-relative:page;mso-height-relative:page;" stroked="t" coordsize="21600,21600">
            <v:path arrowok="t"/>
            <v:fill focussize="0,0"/>
            <v:stroke weight="1.77472440944882pt" color="#0C1B27"/>
            <v:imagedata o:title=""/>
            <o:lock v:ext="edit"/>
            <w10:wrap type="topAndBottom"/>
          </v:line>
        </w:pict>
      </w:r>
      <w:r>
        <w:rPr>
          <w:rFonts w:hint="eastAsia"/>
          <w:lang w:eastAsia="zh-CN"/>
        </w:rPr>
        <w:t>申请材料</w:t>
      </w:r>
    </w:p>
    <w:p>
      <w:pPr>
        <w:numPr>
          <w:ilvl w:val="0"/>
          <w:numId w:val="8"/>
        </w:numPr>
        <w:bidi w:val="0"/>
        <w:rPr>
          <w:rFonts w:hint="eastAsia"/>
          <w:lang w:val="en-US" w:eastAsia="zh-CN"/>
        </w:rPr>
      </w:pPr>
      <w:r>
        <w:rPr>
          <w:rFonts w:hint="eastAsia"/>
          <w:lang w:val="en-US" w:eastAsia="zh-CN"/>
        </w:rPr>
        <w:t>水运工程建设项目竣工验收申请 原件：1</w:t>
      </w:r>
    </w:p>
    <w:p>
      <w:pPr>
        <w:numPr>
          <w:ilvl w:val="0"/>
          <w:numId w:val="8"/>
        </w:numPr>
        <w:bidi w:val="0"/>
        <w:rPr>
          <w:rFonts w:hint="eastAsia"/>
          <w:lang w:val="en-US" w:eastAsia="zh-CN"/>
        </w:rPr>
      </w:pPr>
      <w:r>
        <w:rPr>
          <w:rFonts w:hint="eastAsia"/>
          <w:lang w:val="en-US" w:eastAsia="zh-CN"/>
        </w:rPr>
        <w:t>航道工程竣工验收申请材料（包括竣工验收工作报告、专项验收意见、工程竣工决算审计报告、行政审批文件）原件：1</w:t>
      </w:r>
    </w:p>
    <w:p>
      <w:pPr>
        <w:numPr>
          <w:ilvl w:val="0"/>
          <w:numId w:val="8"/>
        </w:numPr>
        <w:bidi w:val="0"/>
        <w:rPr>
          <w:rFonts w:hint="default"/>
          <w:lang w:val="en-US" w:eastAsia="zh-CN"/>
        </w:rPr>
      </w:pPr>
      <w:r>
        <w:rPr>
          <w:rFonts w:hint="default"/>
          <w:lang w:val="en-US" w:eastAsia="zh-CN"/>
        </w:rPr>
        <w:t>港口工程竣工验收报告 原件：1</w:t>
      </w:r>
    </w:p>
    <w:p>
      <w:pPr>
        <w:numPr>
          <w:ilvl w:val="0"/>
          <w:numId w:val="8"/>
        </w:numPr>
        <w:bidi w:val="0"/>
        <w:rPr>
          <w:rFonts w:hint="default"/>
          <w:lang w:val="en-US" w:eastAsia="zh-CN"/>
        </w:rPr>
      </w:pPr>
      <w:r>
        <w:rPr>
          <w:rFonts w:hint="default"/>
          <w:lang w:val="en-US" w:eastAsia="zh-CN"/>
        </w:rPr>
        <w:t>港口工程竣工验收申请函 原件：1</w:t>
      </w:r>
    </w:p>
    <w:p>
      <w:pPr>
        <w:numPr>
          <w:ilvl w:val="0"/>
          <w:numId w:val="8"/>
        </w:numPr>
        <w:bidi w:val="0"/>
        <w:rPr>
          <w:rFonts w:hint="default"/>
          <w:lang w:val="en-US" w:eastAsia="zh-CN"/>
        </w:rPr>
      </w:pPr>
      <w:r>
        <w:rPr>
          <w:rFonts w:hint="default"/>
          <w:lang w:val="en-US" w:eastAsia="zh-CN"/>
        </w:rPr>
        <w:t>航道工程竣工验收申请函 原件：1</w:t>
      </w:r>
    </w:p>
    <w:p>
      <w:pPr>
        <w:numPr>
          <w:ilvl w:val="0"/>
          <w:numId w:val="0"/>
        </w:numPr>
        <w:bidi w:val="0"/>
        <w:ind w:right="0" w:rightChars="0"/>
        <w:rPr>
          <w:rFonts w:hint="eastAsia"/>
          <w:lang w:val="en-US" w:eastAsia="zh-CN"/>
        </w:rPr>
      </w:pPr>
    </w:p>
    <w:p>
      <w:pPr>
        <w:pStyle w:val="2"/>
        <w:bidi w:val="0"/>
        <w:rPr>
          <w:rFonts w:hint="default"/>
          <w:lang w:val="en-US" w:eastAsia="zh-CN"/>
        </w:rPr>
      </w:pPr>
      <w:r>
        <w:pict>
          <v:line id="_x0000_s1075" o:spid="_x0000_s1075" o:spt="20" style="position:absolute;left:0pt;margin-left:35.55pt;margin-top:24.45pt;height:0pt;width:523.55pt;mso-position-horizontal-relative:page;mso-wrap-distance-bottom:0pt;mso-wrap-distance-top:0pt;z-index:-251651072;mso-width-relative:page;mso-height-relative:page;" stroked="t" coordsize="21600,21600">
            <v:path arrowok="t"/>
            <v:fill focussize="0,0"/>
            <v:stroke weight="1.77472440944882pt" color="#0C1B27"/>
            <v:imagedata o:title=""/>
            <o:lock v:ext="edit"/>
            <w10:wrap type="topAndBottom"/>
          </v:line>
        </w:pict>
      </w:r>
      <w:r>
        <w:rPr>
          <w:rFonts w:hint="eastAsia"/>
          <w:lang w:eastAsia="zh-CN"/>
        </w:rPr>
        <w:t>四</w:t>
      </w:r>
      <w:r>
        <w:rPr>
          <w:rFonts w:hint="eastAsia"/>
          <w:lang w:val="en-US" w:eastAsia="zh-CN"/>
        </w:rPr>
        <w:t>、办理时限</w:t>
      </w:r>
    </w:p>
    <w:p>
      <w:pPr>
        <w:bidi w:val="0"/>
        <w:rPr>
          <w:rFonts w:hint="eastAsia"/>
          <w:lang w:val="en-US" w:eastAsia="zh-CN"/>
        </w:rPr>
      </w:pPr>
      <w:r>
        <w:rPr>
          <w:rFonts w:hint="eastAsia"/>
          <w:lang w:val="en-US" w:eastAsia="zh-CN"/>
        </w:rPr>
        <w:t>法定办结时限20日（工作日）</w:t>
      </w:r>
    </w:p>
    <w:p>
      <w:pPr>
        <w:bidi w:val="0"/>
        <w:rPr>
          <w:rFonts w:hint="eastAsia"/>
          <w:lang w:val="en-US" w:eastAsia="zh-CN"/>
        </w:rPr>
      </w:pPr>
    </w:p>
    <w:p>
      <w:pPr>
        <w:bidi w:val="0"/>
      </w:pPr>
      <w:r>
        <w:rPr>
          <w:rFonts w:hint="eastAsia"/>
          <w:lang w:val="en-US" w:eastAsia="zh-CN"/>
        </w:rPr>
        <w:t>承诺办结时限3日（工作日）</w:t>
      </w:r>
    </w:p>
    <w:p>
      <w:pPr>
        <w:pStyle w:val="2"/>
        <w:rPr>
          <w:color w:val="0C1B27"/>
        </w:rPr>
      </w:pPr>
    </w:p>
    <w:p>
      <w:pPr>
        <w:pStyle w:val="2"/>
        <w:bidi w:val="0"/>
      </w:pPr>
      <w:r>
        <w:pict>
          <v:line id="_x0000_s1067" o:spid="_x0000_s1067" o:spt="20" style="position:absolute;left:0pt;margin-left:35.55pt;margin-top:26.2pt;height:0pt;width:523.55pt;mso-position-horizontal-relative:page;mso-wrap-distance-bottom:0pt;mso-wrap-distance-top:0pt;z-index:-251654144;mso-width-relative:page;mso-height-relative:page;" stroked="t" coordsize="21600,21600">
            <v:path arrowok="t"/>
            <v:fill focussize="0,0"/>
            <v:stroke weight="1.77472440944882pt" color="#0C1B27"/>
            <v:imagedata o:title=""/>
            <o:lock v:ext="edit"/>
            <w10:wrap type="topAndBottom"/>
          </v:line>
        </w:pict>
      </w:r>
      <w:r>
        <w:rPr>
          <w:rFonts w:hint="eastAsia"/>
          <w:lang w:eastAsia="zh-CN"/>
        </w:rPr>
        <w:t>五</w:t>
      </w:r>
      <w:r>
        <w:rPr>
          <w:rFonts w:hint="eastAsia"/>
          <w:lang w:val="en-US" w:eastAsia="zh-CN"/>
        </w:rPr>
        <w:t>、</w:t>
      </w:r>
      <w:r>
        <w:t>许可收费</w:t>
      </w:r>
    </w:p>
    <w:p>
      <w:pPr>
        <w:pStyle w:val="6"/>
        <w:spacing w:before="170"/>
        <w:ind w:left="151"/>
        <w:rPr>
          <w:sz w:val="24"/>
          <w:szCs w:val="24"/>
        </w:rPr>
      </w:pPr>
      <w:r>
        <w:rPr>
          <w:w w:val="105"/>
          <w:sz w:val="24"/>
          <w:szCs w:val="24"/>
        </w:rPr>
        <w:t>不收费</w:t>
      </w:r>
    </w:p>
    <w:p>
      <w:pPr>
        <w:spacing w:before="38"/>
        <w:ind w:right="0"/>
        <w:jc w:val="left"/>
        <w:rPr>
          <w:rFonts w:hint="eastAsia"/>
          <w:lang w:val="en-US" w:eastAsia="zh-CN"/>
        </w:rPr>
      </w:pPr>
    </w:p>
    <w:p>
      <w:pPr>
        <w:pStyle w:val="2"/>
        <w:bidi w:val="0"/>
        <w:rPr>
          <w:rFonts w:hint="eastAsia"/>
          <w:lang w:eastAsia="zh-CN"/>
        </w:rPr>
      </w:pPr>
      <w:r>
        <w:pict>
          <v:line id="_x0000_s1072" o:spid="_x0000_s1072" o:spt="20" style="position:absolute;left:0pt;margin-left:35.55pt;margin-top:26.2pt;height:0pt;width:523.55pt;mso-position-horizontal-relative:page;mso-wrap-distance-bottom:0pt;mso-wrap-distance-top:0pt;z-index:-251653120;mso-width-relative:page;mso-height-relative:page;" stroked="t" coordsize="21600,21600">
            <v:path arrowok="t"/>
            <v:fill focussize="0,0"/>
            <v:stroke weight="1.77472440944882pt" color="#0C1B27"/>
            <v:imagedata o:title=""/>
            <o:lock v:ext="edit"/>
            <w10:wrap type="topAndBottom"/>
          </v:line>
        </w:pict>
      </w:r>
      <w:r>
        <w:rPr>
          <w:rFonts w:hint="eastAsia"/>
          <w:lang w:eastAsia="zh-CN"/>
        </w:rPr>
        <w:t>六</w:t>
      </w:r>
      <w:r>
        <w:rPr>
          <w:rFonts w:hint="eastAsia"/>
          <w:lang w:val="en-US" w:eastAsia="zh-CN"/>
        </w:rPr>
        <w:t>、</w:t>
      </w:r>
      <w:r>
        <w:t>许可</w:t>
      </w:r>
      <w:r>
        <w:rPr>
          <w:rFonts w:hint="eastAsia"/>
          <w:lang w:eastAsia="zh-CN"/>
        </w:rPr>
        <w:t>流程</w:t>
      </w:r>
    </w:p>
    <w:p>
      <w:pPr>
        <w:pStyle w:val="5"/>
        <w:bidi w:val="0"/>
        <w:rPr>
          <w:rFonts w:hint="default"/>
          <w:b w:val="0"/>
          <w:bCs/>
          <w:lang w:val="en-US" w:eastAsia="zh-CN"/>
        </w:rPr>
      </w:pPr>
      <w:r>
        <w:rPr>
          <w:rFonts w:hint="eastAsia"/>
          <w:b w:val="0"/>
          <w:bCs/>
          <w:lang w:val="en-US" w:eastAsia="zh-CN"/>
        </w:rPr>
        <w:t>网上申请或窗口申请→受理（承办）→审核（审批）→办结</w:t>
      </w:r>
    </w:p>
    <w:p>
      <w:pPr>
        <w:pStyle w:val="2"/>
        <w:bidi w:val="0"/>
        <w:rPr>
          <w:rFonts w:hint="eastAsia"/>
          <w:lang w:eastAsia="zh-CN"/>
        </w:rPr>
      </w:pPr>
      <w:r>
        <w:pict>
          <v:line id="_x0000_s1073" o:spid="_x0000_s1073" o:spt="20" style="position:absolute;left:0pt;margin-left:35.55pt;margin-top:26.2pt;height:0pt;width:523.55pt;mso-position-horizontal-relative:page;mso-wrap-distance-bottom:0pt;mso-wrap-distance-top:0pt;z-index:-251652096;mso-width-relative:page;mso-height-relative:page;" stroked="t" coordsize="21600,21600">
            <v:path arrowok="t"/>
            <v:fill focussize="0,0"/>
            <v:stroke weight="1.77472440944882pt" color="#0C1B27"/>
            <v:imagedata o:title=""/>
            <o:lock v:ext="edit"/>
            <w10:wrap type="topAndBottom"/>
          </v:line>
        </w:pict>
      </w:r>
      <w:r>
        <w:rPr>
          <w:rFonts w:hint="eastAsia"/>
          <w:lang w:eastAsia="zh-CN"/>
        </w:rPr>
        <w:t>七</w:t>
      </w:r>
      <w:r>
        <w:rPr>
          <w:rFonts w:hint="eastAsia"/>
          <w:lang w:val="en-US" w:eastAsia="zh-CN"/>
        </w:rPr>
        <w:t>、</w:t>
      </w:r>
      <w:r>
        <w:rPr>
          <w:rFonts w:hint="eastAsia"/>
          <w:lang w:eastAsia="zh-CN"/>
        </w:rPr>
        <w:t>办理地址</w:t>
      </w:r>
    </w:p>
    <w:p>
      <w:pPr>
        <w:rPr>
          <w:rFonts w:hint="eastAsia"/>
          <w:sz w:val="24"/>
          <w:szCs w:val="24"/>
          <w:lang w:val="en-US" w:eastAsia="zh-CN"/>
        </w:rPr>
      </w:pPr>
      <w:r>
        <w:rPr>
          <w:sz w:val="24"/>
          <w:szCs w:val="24"/>
        </w:rPr>
        <w:t>办理地点：</w:t>
      </w:r>
      <w:r>
        <w:rPr>
          <w:rFonts w:hint="eastAsia"/>
          <w:sz w:val="24"/>
          <w:szCs w:val="24"/>
          <w:lang w:val="en-US" w:eastAsia="zh-CN"/>
        </w:rPr>
        <w:t>吴川市海滨街道创业路8号星桥大厦三楼行政服务中心交通运输局窗口</w:t>
      </w:r>
    </w:p>
    <w:p>
      <w:pPr>
        <w:pStyle w:val="6"/>
        <w:spacing w:before="46" w:line="278" w:lineRule="auto"/>
        <w:ind w:right="4319"/>
        <w:rPr>
          <w:rFonts w:hint="eastAsia"/>
          <w:spacing w:val="3"/>
          <w:w w:val="105"/>
          <w:sz w:val="24"/>
          <w:szCs w:val="24"/>
          <w:lang w:val="en-US" w:eastAsia="zh-CN"/>
        </w:rPr>
      </w:pPr>
      <w:r>
        <w:rPr>
          <w:w w:val="105"/>
          <w:sz w:val="24"/>
          <w:szCs w:val="24"/>
        </w:rPr>
        <w:t>办公电话：</w:t>
      </w:r>
      <w:r>
        <w:rPr>
          <w:spacing w:val="3"/>
          <w:w w:val="105"/>
          <w:sz w:val="24"/>
          <w:szCs w:val="24"/>
        </w:rPr>
        <w:t>0759-</w:t>
      </w:r>
      <w:r>
        <w:rPr>
          <w:rFonts w:hint="eastAsia"/>
          <w:spacing w:val="3"/>
          <w:w w:val="105"/>
          <w:sz w:val="24"/>
          <w:szCs w:val="24"/>
          <w:lang w:val="en-US" w:eastAsia="zh-CN"/>
        </w:rPr>
        <w:t>5605201</w:t>
      </w:r>
    </w:p>
    <w:p>
      <w:pPr>
        <w:pStyle w:val="2"/>
        <w:bidi w:val="0"/>
        <w:rPr>
          <w:rFonts w:hint="eastAsia"/>
          <w:lang w:eastAsia="zh-CN"/>
        </w:rPr>
      </w:pPr>
      <w:r>
        <w:pict>
          <v:line id="_x0000_s1076" o:spid="_x0000_s1076" o:spt="20" style="position:absolute;left:0pt;margin-left:35.55pt;margin-top:26.2pt;height:0pt;width:523.55pt;mso-position-horizontal-relative:page;mso-wrap-distance-bottom:0pt;mso-wrap-distance-top:0pt;z-index:-251650048;mso-width-relative:page;mso-height-relative:page;" stroked="t" coordsize="21600,21600">
            <v:path arrowok="t"/>
            <v:fill focussize="0,0"/>
            <v:stroke weight="1.77472440944882pt" color="#0C1B27"/>
            <v:imagedata o:title=""/>
            <o:lock v:ext="edit"/>
            <w10:wrap type="topAndBottom"/>
          </v:line>
        </w:pict>
      </w:r>
      <w:r>
        <w:rPr>
          <w:rFonts w:hint="eastAsia"/>
          <w:lang w:eastAsia="zh-CN"/>
        </w:rPr>
        <w:t>八</w:t>
      </w:r>
      <w:r>
        <w:rPr>
          <w:rFonts w:hint="eastAsia"/>
          <w:lang w:val="en-US" w:eastAsia="zh-CN"/>
        </w:rPr>
        <w:t>、</w:t>
      </w:r>
      <w:r>
        <w:rPr>
          <w:rFonts w:hint="eastAsia"/>
          <w:lang w:eastAsia="zh-CN"/>
        </w:rPr>
        <w:t>网上办理网址</w:t>
      </w:r>
    </w:p>
    <w:p>
      <w:pPr>
        <w:rPr>
          <w:rFonts w:hint="eastAsia"/>
          <w:lang w:val="en-US" w:eastAsia="zh-CN"/>
        </w:rPr>
      </w:pPr>
      <w:r>
        <w:rPr>
          <w:rFonts w:hint="eastAsia"/>
        </w:rPr>
        <w:t>http://www.gdzwfw.gov.cn/portal/branch-hall?orgCode=007104873</w:t>
      </w:r>
    </w:p>
    <w:p>
      <w:pPr>
        <w:pStyle w:val="6"/>
        <w:spacing w:before="46" w:line="278" w:lineRule="auto"/>
        <w:ind w:left="151" w:right="4319"/>
        <w:rPr>
          <w:rFonts w:hint="default"/>
          <w:spacing w:val="3"/>
          <w:w w:val="105"/>
          <w:sz w:val="24"/>
          <w:szCs w:val="24"/>
          <w:lang w:val="en-US" w:eastAsia="zh-CN"/>
        </w:rPr>
      </w:pPr>
    </w:p>
    <w:sectPr>
      <w:footerReference r:id="rId3" w:type="default"/>
      <w:pgSz w:w="11900" w:h="16840"/>
      <w:pgMar w:top="400" w:right="560" w:bottom="220" w:left="560" w:header="153" w:footer="2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Microsoft YaHei UI">
    <w:altName w:val="宋体"/>
    <w:panose1 w:val="020B0503020204020204"/>
    <w:charset w:val="86"/>
    <w:family w:val="swiss"/>
    <w:pitch w:val="default"/>
    <w:sig w:usb0="00000000" w:usb1="0000000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A3083CD"/>
    <w:multiLevelType w:val="singleLevel"/>
    <w:tmpl w:val="BA3083CD"/>
    <w:lvl w:ilvl="0" w:tentative="0">
      <w:start w:val="11"/>
      <w:numFmt w:val="chineseCounting"/>
      <w:suff w:val="nothing"/>
      <w:lvlText w:val="（%1）"/>
      <w:lvlJc w:val="left"/>
      <w:pPr>
        <w:ind w:left="240" w:leftChars="0" w:firstLine="0" w:firstLineChars="0"/>
      </w:pPr>
      <w:rPr>
        <w:rFonts w:hint="eastAsia"/>
      </w:rPr>
    </w:lvl>
  </w:abstractNum>
  <w:abstractNum w:abstractNumId="1">
    <w:nsid w:val="EDCDA754"/>
    <w:multiLevelType w:val="singleLevel"/>
    <w:tmpl w:val="EDCDA754"/>
    <w:lvl w:ilvl="0" w:tentative="0">
      <w:start w:val="3"/>
      <w:numFmt w:val="chineseCounting"/>
      <w:suff w:val="nothing"/>
      <w:lvlText w:val="（%1）"/>
      <w:lvlJc w:val="left"/>
      <w:rPr>
        <w:rFonts w:hint="eastAsia"/>
      </w:rPr>
    </w:lvl>
  </w:abstractNum>
  <w:abstractNum w:abstractNumId="2">
    <w:nsid w:val="16E48EF7"/>
    <w:multiLevelType w:val="singleLevel"/>
    <w:tmpl w:val="16E48EF7"/>
    <w:lvl w:ilvl="0" w:tentative="0">
      <w:start w:val="3"/>
      <w:numFmt w:val="chineseCounting"/>
      <w:suff w:val="nothing"/>
      <w:lvlText w:val="%1、"/>
      <w:lvlJc w:val="left"/>
      <w:rPr>
        <w:rFonts w:hint="eastAsia"/>
      </w:rPr>
    </w:lvl>
  </w:abstractNum>
  <w:abstractNum w:abstractNumId="3">
    <w:nsid w:val="1CA12E4E"/>
    <w:multiLevelType w:val="singleLevel"/>
    <w:tmpl w:val="1CA12E4E"/>
    <w:lvl w:ilvl="0" w:tentative="0">
      <w:start w:val="1"/>
      <w:numFmt w:val="decimal"/>
      <w:suff w:val="nothing"/>
      <w:lvlText w:val="%1、"/>
      <w:lvlJc w:val="left"/>
    </w:lvl>
  </w:abstractNum>
  <w:abstractNum w:abstractNumId="4">
    <w:nsid w:val="33995ED9"/>
    <w:multiLevelType w:val="singleLevel"/>
    <w:tmpl w:val="33995ED9"/>
    <w:lvl w:ilvl="0" w:tentative="0">
      <w:start w:val="7"/>
      <w:numFmt w:val="chineseCounting"/>
      <w:suff w:val="nothing"/>
      <w:lvlText w:val="（%1）"/>
      <w:lvlJc w:val="left"/>
      <w:rPr>
        <w:rFonts w:hint="eastAsia"/>
      </w:rPr>
    </w:lvl>
  </w:abstractNum>
  <w:abstractNum w:abstractNumId="5">
    <w:nsid w:val="339C4D7B"/>
    <w:multiLevelType w:val="singleLevel"/>
    <w:tmpl w:val="339C4D7B"/>
    <w:lvl w:ilvl="0" w:tentative="0">
      <w:start w:val="2"/>
      <w:numFmt w:val="chineseCounting"/>
      <w:suff w:val="nothing"/>
      <w:lvlText w:val="%1、"/>
      <w:lvlJc w:val="left"/>
      <w:rPr>
        <w:rFonts w:hint="eastAsia"/>
      </w:rPr>
    </w:lvl>
  </w:abstractNum>
  <w:abstractNum w:abstractNumId="6">
    <w:nsid w:val="5AF35380"/>
    <w:multiLevelType w:val="singleLevel"/>
    <w:tmpl w:val="5AF35380"/>
    <w:lvl w:ilvl="0" w:tentative="0">
      <w:start w:val="1"/>
      <w:numFmt w:val="decimal"/>
      <w:suff w:val="nothing"/>
      <w:lvlText w:val="%1、"/>
      <w:lvlJc w:val="left"/>
    </w:lvl>
  </w:abstractNum>
  <w:abstractNum w:abstractNumId="7">
    <w:nsid w:val="6FDC4E41"/>
    <w:multiLevelType w:val="singleLevel"/>
    <w:tmpl w:val="6FDC4E41"/>
    <w:lvl w:ilvl="0" w:tentative="0">
      <w:start w:val="2"/>
      <w:numFmt w:val="chineseCounting"/>
      <w:suff w:val="nothing"/>
      <w:lvlText w:val="（%1）"/>
      <w:lvlJc w:val="left"/>
      <w:rPr>
        <w:rFonts w:hint="eastAsia"/>
      </w:rPr>
    </w:lvl>
  </w:abstractNum>
  <w:num w:numId="1">
    <w:abstractNumId w:val="7"/>
  </w:num>
  <w:num w:numId="2">
    <w:abstractNumId w:val="4"/>
  </w:num>
  <w:num w:numId="3">
    <w:abstractNumId w:val="1"/>
  </w:num>
  <w:num w:numId="4">
    <w:abstractNumId w:val="0"/>
  </w:num>
  <w:num w:numId="5">
    <w:abstractNumId w:val="5"/>
  </w:num>
  <w:num w:numId="6">
    <w:abstractNumId w:val="3"/>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1BD3954"/>
    <w:rsid w:val="05902E9E"/>
    <w:rsid w:val="05FB4F08"/>
    <w:rsid w:val="06373733"/>
    <w:rsid w:val="06DF36EB"/>
    <w:rsid w:val="08B80AD5"/>
    <w:rsid w:val="08DF4065"/>
    <w:rsid w:val="0D033D24"/>
    <w:rsid w:val="0DC64FCD"/>
    <w:rsid w:val="0EEA11E0"/>
    <w:rsid w:val="0F763035"/>
    <w:rsid w:val="10D522E8"/>
    <w:rsid w:val="127272D8"/>
    <w:rsid w:val="13CE38C5"/>
    <w:rsid w:val="166B74C7"/>
    <w:rsid w:val="16D51BCF"/>
    <w:rsid w:val="1CB059CB"/>
    <w:rsid w:val="1CCF7444"/>
    <w:rsid w:val="1D161124"/>
    <w:rsid w:val="1E913607"/>
    <w:rsid w:val="23715583"/>
    <w:rsid w:val="26705C2E"/>
    <w:rsid w:val="27CE6EE7"/>
    <w:rsid w:val="295C4098"/>
    <w:rsid w:val="2C160541"/>
    <w:rsid w:val="2E3B5A34"/>
    <w:rsid w:val="2EC86B89"/>
    <w:rsid w:val="345713AB"/>
    <w:rsid w:val="351E415C"/>
    <w:rsid w:val="3AFF3CE2"/>
    <w:rsid w:val="3C022830"/>
    <w:rsid w:val="3CE36829"/>
    <w:rsid w:val="40651B3E"/>
    <w:rsid w:val="40DF4D9F"/>
    <w:rsid w:val="43D724E4"/>
    <w:rsid w:val="479D1FDB"/>
    <w:rsid w:val="48FA4BDB"/>
    <w:rsid w:val="4B0A051F"/>
    <w:rsid w:val="4B4D1436"/>
    <w:rsid w:val="4CFE448E"/>
    <w:rsid w:val="4F1B43DA"/>
    <w:rsid w:val="5000211A"/>
    <w:rsid w:val="514B6380"/>
    <w:rsid w:val="52390962"/>
    <w:rsid w:val="53F67D37"/>
    <w:rsid w:val="54EF7FB6"/>
    <w:rsid w:val="58515AB1"/>
    <w:rsid w:val="58F71A2A"/>
    <w:rsid w:val="59376335"/>
    <w:rsid w:val="5BB069B6"/>
    <w:rsid w:val="5BE20A17"/>
    <w:rsid w:val="5BFA2062"/>
    <w:rsid w:val="5DB45FDC"/>
    <w:rsid w:val="62184253"/>
    <w:rsid w:val="64135942"/>
    <w:rsid w:val="651C48CB"/>
    <w:rsid w:val="655D51A0"/>
    <w:rsid w:val="6BD62C2E"/>
    <w:rsid w:val="6CB27211"/>
    <w:rsid w:val="6E0A797D"/>
    <w:rsid w:val="6FEF2A70"/>
    <w:rsid w:val="74B14AF2"/>
    <w:rsid w:val="7CD645D8"/>
    <w:rsid w:val="7E1F79EB"/>
    <w:rsid w:val="7EF222C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Microsoft YaHei UI" w:hAnsi="Microsoft YaHei UI" w:eastAsia="Microsoft YaHei UI" w:cs="Microsoft YaHei UI"/>
      <w:sz w:val="22"/>
      <w:szCs w:val="22"/>
      <w:lang w:val="en-US" w:eastAsia="en-US" w:bidi="en-US"/>
    </w:rPr>
  </w:style>
  <w:style w:type="paragraph" w:styleId="2">
    <w:name w:val="heading 1"/>
    <w:basedOn w:val="1"/>
    <w:next w:val="1"/>
    <w:qFormat/>
    <w:uiPriority w:val="1"/>
    <w:pPr>
      <w:spacing w:before="35"/>
      <w:ind w:left="151"/>
      <w:outlineLvl w:val="1"/>
    </w:pPr>
    <w:rPr>
      <w:rFonts w:ascii="Microsoft YaHei UI" w:hAnsi="Microsoft YaHei UI" w:eastAsia="Microsoft YaHei UI" w:cs="Microsoft YaHei UI"/>
      <w:b/>
      <w:bCs/>
      <w:sz w:val="25"/>
      <w:szCs w:val="25"/>
      <w:lang w:val="en-US" w:eastAsia="en-US" w:bidi="en-US"/>
    </w:rPr>
  </w:style>
  <w:style w:type="paragraph" w:styleId="3">
    <w:name w:val="heading 2"/>
    <w:basedOn w:val="1"/>
    <w:next w:val="1"/>
    <w:qFormat/>
    <w:uiPriority w:val="1"/>
    <w:pPr>
      <w:ind w:left="151"/>
      <w:outlineLvl w:val="2"/>
    </w:pPr>
    <w:rPr>
      <w:rFonts w:ascii="Microsoft YaHei UI" w:hAnsi="Microsoft YaHei UI" w:eastAsia="Microsoft YaHei UI" w:cs="Microsoft YaHei UI"/>
      <w:b/>
      <w:bCs/>
      <w:sz w:val="16"/>
      <w:szCs w:val="16"/>
      <w:lang w:val="en-US" w:eastAsia="en-US" w:bidi="en-US"/>
    </w:rPr>
  </w:style>
  <w:style w:type="paragraph" w:styleId="4">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5">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10">
    <w:name w:val="Default Paragraph Font"/>
    <w:semiHidden/>
    <w:unhideWhenUsed/>
    <w:qFormat/>
    <w:uiPriority w:val="1"/>
  </w:style>
  <w:style w:type="table" w:default="1" w:styleId="9">
    <w:name w:val="Normal Table"/>
    <w:semiHidden/>
    <w:qFormat/>
    <w:uiPriority w:val="0"/>
    <w:tblPr>
      <w:tblCellMar>
        <w:top w:w="0" w:type="dxa"/>
        <w:left w:w="108" w:type="dxa"/>
        <w:bottom w:w="0" w:type="dxa"/>
        <w:right w:w="108" w:type="dxa"/>
      </w:tblCellMar>
    </w:tblPr>
  </w:style>
  <w:style w:type="paragraph" w:styleId="6">
    <w:name w:val="Body Text"/>
    <w:basedOn w:val="1"/>
    <w:qFormat/>
    <w:uiPriority w:val="1"/>
    <w:rPr>
      <w:rFonts w:ascii="Microsoft YaHei UI" w:hAnsi="Microsoft YaHei UI" w:eastAsia="Microsoft YaHei UI" w:cs="Microsoft YaHei UI"/>
      <w:sz w:val="16"/>
      <w:szCs w:val="16"/>
      <w:lang w:val="en-US" w:eastAsia="en-US" w:bidi="en-US"/>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1">
    <w:name w:val="Hyperlink"/>
    <w:basedOn w:val="10"/>
    <w:qFormat/>
    <w:uiPriority w:val="0"/>
    <w:rPr>
      <w:color w:val="0000FF"/>
      <w:u w:val="single"/>
    </w:rPr>
  </w:style>
  <w:style w:type="table" w:customStyle="1" w:styleId="12">
    <w:name w:val="Table Normal"/>
    <w:semiHidden/>
    <w:unhideWhenUsed/>
    <w:qFormat/>
    <w:uiPriority w:val="2"/>
    <w:tblPr>
      <w:tblCellMar>
        <w:top w:w="0" w:type="dxa"/>
        <w:left w:w="0" w:type="dxa"/>
        <w:bottom w:w="0" w:type="dxa"/>
        <w:right w:w="0" w:type="dxa"/>
      </w:tblCellMar>
    </w:tblPr>
  </w:style>
  <w:style w:type="paragraph" w:styleId="13">
    <w:name w:val="List Paragraph"/>
    <w:basedOn w:val="1"/>
    <w:qFormat/>
    <w:uiPriority w:val="1"/>
    <w:rPr>
      <w:lang w:val="en-US" w:eastAsia="en-US" w:bidi="en-US"/>
    </w:rPr>
  </w:style>
  <w:style w:type="paragraph" w:customStyle="1" w:styleId="14">
    <w:name w:val="Table Paragraph"/>
    <w:basedOn w:val="1"/>
    <w:qFormat/>
    <w:uiPriority w:val="1"/>
    <w:pPr>
      <w:spacing w:before="80"/>
      <w:ind w:left="98"/>
    </w:pPr>
    <w:rPr>
      <w:rFonts w:ascii="Microsoft YaHei UI" w:hAnsi="Microsoft YaHei UI" w:eastAsia="Microsoft YaHei UI" w:cs="Microsoft YaHei UI"/>
      <w:lang w:val="en-US" w:eastAsia="en-US" w:bidi="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56"/>
    <customShpInfo spid="_x0000_s1057"/>
    <customShpInfo spid="_x0000_s1062"/>
    <customShpInfo spid="_x0000_s1075"/>
    <customShpInfo spid="_x0000_s1067"/>
    <customShpInfo spid="_x0000_s1072"/>
    <customShpInfo spid="_x0000_s1073"/>
    <customShpInfo spid="_x0000_s107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Lines>1</Lines>
  <Paragraphs>1</Paragraphs>
  <TotalTime>1</TotalTime>
  <ScaleCrop>false</ScaleCrop>
  <LinksUpToDate>false</LinksUpToDate>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2021-07-30T02:55:00Z</dcterms:created>
  <dc:creator>Administrator</dc:creator>
  <cp:lastModifiedBy>Administrator</cp:lastModifiedBy>
  <cp:lastPrinted>2021-08-23T03:51:00Z</cp:lastPrinted>
  <dcterms:modified xsi:type="dcterms:W3CDTF">2021-08-31T09:39:37Z</dcterms:modified>
  <dc:title>普通公路施工图设计审查、审批</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2020-10-16T00:00:00Z</vt:filetime>
  </property>
  <property fmtid="{D5CDD505-2E9C-101B-9397-08002B2CF9AE}" pid="3" name="Creator">
    <vt:lpwstr>wkhtmltopdf 0.12.5</vt:lpwstr>
  </property>
  <property fmtid="{D5CDD505-2E9C-101B-9397-08002B2CF9AE}" pid="4" name="LastSaved">
    <vt:filetime>2020-10-16T00:00:00Z</vt:filetime>
  </property>
  <property fmtid="{D5CDD505-2E9C-101B-9397-08002B2CF9AE}" pid="5" name="KSOProductBuildVer">
    <vt:lpwstr>2052-11.1.0.10314</vt:lpwstr>
  </property>
  <property fmtid="{D5CDD505-2E9C-101B-9397-08002B2CF9AE}" pid="6" name="ICV">
    <vt:lpwstr>66B5168839C4413F85C25EC9E3846BF4</vt:lpwstr>
  </property>
</Properties>
</file>