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  <w:r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49"/>
          <w:szCs w:val="49"/>
          <w:shd w:val="clear" w:fill="FFFFFF"/>
          <w:lang w:val="en-US" w:eastAsia="zh-CN"/>
        </w:rPr>
        <w:t>公路工程设计变更</w:t>
      </w: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49"/>
          <w:szCs w:val="49"/>
          <w:shd w:val="clear" w:fill="FFFFFF"/>
        </w:rPr>
        <w:t>审批</w:t>
      </w: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7"/>
        <w:spacing w:before="6"/>
        <w:rPr>
          <w:b/>
          <w:sz w:val="5"/>
        </w:rPr>
      </w:pPr>
    </w:p>
    <w:p>
      <w:pPr>
        <w:pStyle w:val="7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设计变更文件申请阶段应当提交以下材料：1.设计变更文件申报表；2.设计图纸（含概预算文件）；3.建设单位或项目法人对概预算文件的审核意见；4.初步设计和施工图设计批复文件，设计变更建议审批文件、审查论证的相关会议纪要或专家咨询意见等有效文件。</w:t>
      </w:r>
    </w:p>
    <w:p>
      <w:pPr>
        <w:pStyle w:val="2"/>
        <w:numPr>
          <w:ilvl w:val="0"/>
          <w:numId w:val="1"/>
        </w:numPr>
        <w:bidi w:val="0"/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b w:val="0"/>
          <w:bCs w:val="0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"http://www.gd.gov.cn/zwgk/wjk/zcfgk/content/post_2532688.html"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t>《公路工程设计变更管理办法》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第六条、第七条。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b w:val="0"/>
          <w:bCs w:val="0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"http://www.gd.gov.cn/zwgk/wjk/zcfgk/content/post_2521197.html"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t>《航道建设管理规定》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第二十五条</w:t>
      </w:r>
      <w:r>
        <w:rPr>
          <w:rFonts w:hint="eastAsia" w:ascii="Helvetica" w:hAnsi="Helvetica" w:eastAsia="宋体" w:cs="Helvetica"/>
          <w:b w:val="0"/>
          <w:bCs w:val="0"/>
          <w:i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left="0" w:leftChars="0" w:right="0" w:rightChars="0" w:firstLine="0" w:firstLineChars="0"/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"http://www.gd.gov.cn/zwgk/wjk/zcfgk/content/post_2520829.html"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t>《港口工程建设管理规定》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</w:rPr>
        <w:t>第二十九条、第三十条、第三十一条、第三十二条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left="0" w:leftChars="0" w:right="0" w:rightChars="0" w:firstLine="0" w:firstLineChars="0"/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"http://www.gd.gov.cn/zwgk/wjk/zcfgk/content/post_2521091.html"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2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t>《公路建设市场管理办法》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</w:rPr>
        <w:t>第三十六条</w:t>
      </w:r>
    </w:p>
    <w:p>
      <w:pPr>
        <w:pStyle w:val="2"/>
        <w:numPr>
          <w:ilvl w:val="0"/>
          <w:numId w:val="3"/>
        </w:num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设计变更文件申报表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原件：1 </w:t>
      </w:r>
    </w:p>
    <w:p>
      <w:pPr>
        <w:pStyle w:val="2"/>
        <w:numPr>
          <w:ilvl w:val="0"/>
          <w:numId w:val="0"/>
        </w:numPr>
        <w:ind w:right="0" w:rightChars="0"/>
      </w:pPr>
      <w:r>
        <w:rPr>
          <w:rFonts w:hint="eastAsia" w:ascii="宋体" w:hAnsi="宋体" w:eastAsia="宋体" w:cs="宋体"/>
          <w:sz w:val="24"/>
          <w:szCs w:val="24"/>
        </w:rPr>
        <w:t xml:space="preserve"> 2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设计变更文件附录A、B、C 原件：1</w:t>
      </w:r>
    </w:p>
    <w:p>
      <w:pPr>
        <w:pStyle w:val="2"/>
        <w:rPr>
          <w:rFonts w:hint="eastAsia"/>
          <w:b/>
          <w:w w:val="95"/>
          <w:sz w:val="19"/>
          <w:lang w:val="en-US" w:eastAsia="zh-CN"/>
        </w:rPr>
      </w:pPr>
    </w:p>
    <w:p>
      <w:pPr>
        <w:pStyle w:val="7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法定办结时限90日（工作日）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7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pStyle w:val="7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7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7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225986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CEA520E"/>
    <w:rsid w:val="2E3B5A34"/>
    <w:rsid w:val="2EC86B89"/>
    <w:rsid w:val="33E44087"/>
    <w:rsid w:val="345713AB"/>
    <w:rsid w:val="351E415C"/>
    <w:rsid w:val="3AFF3CE2"/>
    <w:rsid w:val="3C022830"/>
    <w:rsid w:val="3CE36829"/>
    <w:rsid w:val="40651B3E"/>
    <w:rsid w:val="40DF4D9F"/>
    <w:rsid w:val="43D724E4"/>
    <w:rsid w:val="479D1FDB"/>
    <w:rsid w:val="4B0A051F"/>
    <w:rsid w:val="4B4D1436"/>
    <w:rsid w:val="4CFE448E"/>
    <w:rsid w:val="4F1B43DA"/>
    <w:rsid w:val="514B6380"/>
    <w:rsid w:val="52390962"/>
    <w:rsid w:val="530F2C01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  <w:rsid w:val="7EEE3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rPr>
      <w:lang w:val="en-US" w:eastAsia="en-US" w:bidi="en-US"/>
    </w:rPr>
  </w:style>
  <w:style w:type="paragraph" w:customStyle="1" w:styleId="15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2021-08-31T09:27:50Z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