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ascii="Helvetica" w:hAnsi="Helvetica" w:eastAsia="Helvetica" w:cs="Helvetica"/>
          <w:i w:val="0"/>
          <w:iCs w:val="0"/>
          <w:caps w:val="0"/>
          <w:color w:val="000000"/>
          <w:spacing w:val="0"/>
          <w:sz w:val="54"/>
          <w:szCs w:val="54"/>
          <w:shd w:val="clear" w:fill="FFFFFF"/>
        </w:rPr>
      </w:pPr>
      <w:r>
        <w:rPr>
          <w:rFonts w:ascii="Helvetica" w:hAnsi="Helvetica" w:eastAsia="Helvetica" w:cs="Helvetica"/>
          <w:i w:val="0"/>
          <w:iCs w:val="0"/>
          <w:caps w:val="0"/>
          <w:color w:val="000000"/>
          <w:spacing w:val="0"/>
          <w:sz w:val="54"/>
          <w:szCs w:val="54"/>
          <w:shd w:val="clear" w:fill="FFFFFF"/>
        </w:rPr>
        <w:t>普通公路施工图设计审查、审批</w:t>
      </w:r>
    </w:p>
    <w:p>
      <w:pPr>
        <w:bidi w:val="0"/>
        <w:jc w:val="center"/>
        <w:rPr>
          <w:rFonts w:ascii="Helvetica" w:hAnsi="Helvetica" w:eastAsia="Helvetica" w:cs="Helvetica"/>
          <w:i w:val="0"/>
          <w:iCs w:val="0"/>
          <w:caps w:val="0"/>
          <w:color w:val="000000"/>
          <w:spacing w:val="0"/>
          <w:sz w:val="54"/>
          <w:szCs w:val="54"/>
          <w:shd w:val="clear" w:fill="FFFFFF"/>
        </w:rPr>
      </w:pPr>
    </w:p>
    <w:p>
      <w:pPr>
        <w:bidi w:val="0"/>
        <w:jc w:val="center"/>
        <w:rPr>
          <w:rFonts w:ascii="Helvetica" w:hAnsi="Helvetica" w:eastAsia="Helvetica" w:cs="Helvetica"/>
          <w:i w:val="0"/>
          <w:iCs w:val="0"/>
          <w:caps w:val="0"/>
          <w:color w:val="000000"/>
          <w:spacing w:val="0"/>
          <w:sz w:val="54"/>
          <w:szCs w:val="54"/>
          <w:shd w:val="clear" w:fill="FFFFFF"/>
        </w:rPr>
      </w:pPr>
    </w:p>
    <w:p>
      <w:pPr>
        <w:bidi w:val="0"/>
        <w:jc w:val="center"/>
        <w:rPr>
          <w:rFonts w:hint="default" w:ascii="Helvetica" w:hAnsi="Helvetica" w:eastAsia="Helvetica" w:cs="Helvetica"/>
          <w:i w:val="0"/>
          <w:iCs w:val="0"/>
          <w:caps w:val="0"/>
          <w:color w:val="000000"/>
          <w:spacing w:val="0"/>
          <w:sz w:val="54"/>
          <w:szCs w:val="54"/>
          <w:shd w:val="clear" w:fill="FFFFFF"/>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38"/>
        <w:ind w:left="151" w:right="0" w:firstLine="0"/>
        <w:jc w:val="left"/>
        <w:rPr>
          <w:rFonts w:hint="eastAsia"/>
          <w:lang w:val="en-US" w:eastAsia="zh-CN"/>
        </w:rPr>
      </w:pPr>
      <w:bookmarkStart w:id="0" w:name="_GoBack"/>
      <w:bookmarkEnd w:id="0"/>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default" w:eastAsia="Microsoft YaHei UI"/>
          <w:b/>
          <w:sz w:val="25"/>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b/>
          <w:color w:val="0C1B27"/>
          <w:sz w:val="25"/>
          <w:lang w:val="en-US" w:eastAsia="zh-CN"/>
        </w:rPr>
        <w:t>一、</w:t>
      </w:r>
      <w:r>
        <w:rPr>
          <w:b/>
          <w:color w:val="0C1B27"/>
          <w:sz w:val="25"/>
        </w:rPr>
        <w:t>受理</w:t>
      </w:r>
      <w:r>
        <w:rPr>
          <w:rFonts w:hint="eastAsia"/>
          <w:b/>
          <w:color w:val="0C1B27"/>
          <w:sz w:val="25"/>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hint="eastAsia" w:ascii="Helvetica" w:hAnsi="Helvetica" w:eastAsia="Helvetica" w:cs="Helvetica"/>
          <w:i w:val="0"/>
          <w:iCs w:val="0"/>
          <w:caps w:val="0"/>
          <w:color w:val="000000"/>
          <w:spacing w:val="0"/>
          <w:sz w:val="24"/>
          <w:szCs w:val="24"/>
          <w:shd w:val="clear" w:fill="FFFFFF"/>
          <w:lang w:val="en-US" w:eastAsia="zh-CN"/>
        </w:rPr>
      </w:pPr>
      <w:r>
        <w:rPr>
          <w:rFonts w:hint="eastAsia" w:ascii="Helvetica" w:hAnsi="Helvetica" w:eastAsia="Helvetica" w:cs="Helvetica"/>
          <w:i w:val="0"/>
          <w:iCs w:val="0"/>
          <w:caps w:val="0"/>
          <w:color w:val="000000"/>
          <w:spacing w:val="0"/>
          <w:sz w:val="24"/>
          <w:szCs w:val="24"/>
          <w:shd w:val="clear" w:fill="FFFFFF"/>
        </w:rPr>
        <w:t>《建设工程质量管理条例》第十一条 施工图设计文件未经审查批准的，不得使用；《公路建设市场管理办法》（交通运输部2015年第11号令）第十八条　公路建设项目法人应当按照项目管理隶属关系将施工图设计文件报交通运输主管部门审批。施工图设计文件未经审批的，不得使用；第十九条申请施工图设计文件审批应当向相关的交通运输主管部门提交以下材料：（一）施工图设计的全套文件；（二）普通公路施工图设计审批申请及附件。</w:t>
      </w:r>
    </w:p>
    <w:p>
      <w:pPr>
        <w:pStyle w:val="2"/>
        <w:numPr>
          <w:ilvl w:val="0"/>
          <w:numId w:val="1"/>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"http://www.gd.gov.cn/zwgk/wjk/zcfgk/content/post_2523392.html"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"http://www.gd.gov.cn/zwgk/wjk/zcfgk/content/post_2523928.html"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《中华人民共和国航道法》（2016年修正）</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caps w:val="0"/>
          <w:color w:val="auto"/>
          <w:spacing w:val="0"/>
          <w:sz w:val="19"/>
          <w:szCs w:val="19"/>
          <w:shd w:val="clear" w:fill="FFFFFF"/>
        </w:rPr>
        <w:t>第</w:t>
      </w:r>
      <w:r>
        <w:rPr>
          <w:rFonts w:hint="eastAsia" w:ascii="Helvetica" w:hAnsi="Helvetica" w:eastAsia="宋体" w:cs="Helvetica"/>
          <w:b w:val="0"/>
          <w:bCs w:val="0"/>
          <w:i w:val="0"/>
          <w:caps w:val="0"/>
          <w:color w:val="auto"/>
          <w:spacing w:val="0"/>
          <w:sz w:val="19"/>
          <w:szCs w:val="19"/>
          <w:shd w:val="clear" w:fill="FFFFFF"/>
          <w:lang w:eastAsia="zh-CN"/>
        </w:rPr>
        <w:t>十</w:t>
      </w:r>
      <w:r>
        <w:rPr>
          <w:rFonts w:ascii="Helvetica" w:hAnsi="Helvetica" w:eastAsia="Helvetica" w:cs="Helvetica"/>
          <w:b w:val="0"/>
          <w:bCs w:val="0"/>
          <w:i w:val="0"/>
          <w:caps w:val="0"/>
          <w:color w:val="auto"/>
          <w:spacing w:val="0"/>
          <w:sz w:val="19"/>
          <w:szCs w:val="19"/>
          <w:shd w:val="clear" w:fill="FFFFFF"/>
        </w:rPr>
        <w:t>条</w:t>
      </w:r>
      <w:r>
        <w:rPr>
          <w:rFonts w:hint="eastAsia" w:ascii="Helvetica" w:hAnsi="Helvetica" w:eastAsia="宋体" w:cs="Helvetica"/>
          <w:b w:val="0"/>
          <w:bCs w:val="0"/>
          <w:i w:val="0"/>
          <w:caps w:val="0"/>
          <w:color w:val="auto"/>
          <w:spacing w:val="0"/>
          <w:sz w:val="19"/>
          <w:szCs w:val="19"/>
          <w:shd w:val="clear" w:fill="FFFFFF"/>
          <w:lang w:eastAsia="zh-CN"/>
        </w:rPr>
        <w:t>。</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"http://www.gd.gov.cn/zwgk/wjk/zcfgk/content/post_2520756.html"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《中华人民共和国航道管理条例》</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第十一条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shd w:val="clear" w:fill="FFFFFF"/>
        </w:rPr>
        <w:t>《关于公路工程基本建设项目设计审批有关问题的通知》</w:t>
      </w:r>
      <w:r>
        <w:rPr>
          <w:rFonts w:hint="eastAsia" w:ascii="Helvetica" w:hAnsi="Helvetica" w:eastAsia="宋体" w:cs="Helvetica"/>
          <w:b w:val="0"/>
          <w:bCs w:val="0"/>
          <w:i w:val="0"/>
          <w:iCs w:val="0"/>
          <w:caps w:val="0"/>
          <w:color w:val="auto"/>
          <w:spacing w:val="0"/>
          <w:sz w:val="21"/>
          <w:szCs w:val="21"/>
          <w:shd w:val="clear" w:fill="FFFFFF"/>
          <w:lang w:eastAsia="zh-CN"/>
        </w:rPr>
        <w:t>第一条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"http://www.gd.gov.cn/zwgk/wjk/zcfgk/content/post_2521028.html"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《公路建设监督管理办法》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第八条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"http://www.gd.gov.cn/zwgk/wjk/zcfgk/content/post_2712748.html"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《关于加强基础设施工程质量管理的通知》</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default" w:ascii="Helvetica" w:hAnsi="Helvetica" w:eastAsia="Helvetica" w:cs="Helvetica"/>
          <w:b w:val="0"/>
          <w:bCs w:val="0"/>
          <w:i w:val="0"/>
          <w:iCs w:val="0"/>
          <w:caps w:val="0"/>
          <w:color w:val="auto"/>
          <w:spacing w:val="0"/>
          <w:sz w:val="21"/>
          <w:szCs w:val="21"/>
          <w:u w:val="none"/>
          <w:shd w:val="clear" w:fill="FFFFFF"/>
          <w:vertAlign w:val="baseline"/>
        </w:rPr>
        <w:t>第二条（五）（六）</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"http://www.gd.gov.cn/zwgk/wjk/zcfgk/content/post_2532477.html"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《交通运输部关于印发加强重点公路建设项目设计管理工作若干意见的通知》</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第三条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"http://www.gd.gov.cn/zwgk/wjk/zcfgk/content/post_2521184.html"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《中华人民共和国港口法》（2017年修正）</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第十五条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"http://www.gd.gov.cn/zwgk/wjk/zcfgk/content/post_2520829.html"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《港口工程建设管理规定》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第十三、十四、十五条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"http://www.gd.gov.cn/zwgk/wjk/zcfgk/content/post_2521197.html"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《航道建设管理规定》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第三条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"http://www.gd.gov.cn/zwgk/wjk/zcfgk/content/post_2521051.html"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《铁路建设工程勘察设计管理办法》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第四十六条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"http://www.gd.gov.cn/zwgk/wjk/zcfgk/content/post_2521051.html"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《铁路建设工程勘察设计管理办法》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第四十七条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"http://www.gd.gov.cn/zwgk/wjk/zcfgk/content/post_2531613.html"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第十三条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"http://www.gd.gov.cn/zwgk/wjk/zcfgk/content/post_2520829.html"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《港口工程建设管理规定》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第十六、十七、十八条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"http://www.gd.gov.cn/zwgk/wjk/zcfgk/content/post_2521197.html"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《航道建设管理规定》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第三条、第二十四条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"http://www.gd.gov.cn/zwgk/wjk/zcfgk/content/post_2521189.html"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《建设工程质量管理条例》</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第十一条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"http://www.gd.gov.cn/zwgk/wjk/zcfgk/content/post_2521091.html"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《公路建设市场管理办法》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第十八条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hint="eastAsia" w:ascii="Helvetica" w:hAnsi="Helvetica" w:eastAsia="宋体" w:cs="Helvetica"/>
          <w:b w:val="0"/>
          <w:bCs w:val="0"/>
          <w:i w:val="0"/>
          <w:caps w:val="0"/>
          <w:color w:val="auto"/>
          <w:spacing w:val="0"/>
          <w:sz w:val="19"/>
          <w:szCs w:val="19"/>
          <w:shd w:val="clear" w:fill="FFFFFF"/>
          <w:lang w:eastAsia="zh-CN"/>
        </w:rPr>
        <w:t>《公路建设监督管理办法》第九条</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pStyle w:val="2"/>
        <w:numPr>
          <w:ilvl w:val="0"/>
          <w:numId w:val="3"/>
        </w:numPr>
        <w:rPr>
          <w:color w:val="0C1B27"/>
        </w:rPr>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 xml:space="preserve">1 公路工程建设项目施工图审批申请及附件 原件：1 复印件：0 </w:t>
      </w:r>
    </w:p>
    <w:p>
      <w:pPr>
        <w:spacing w:before="38"/>
        <w:ind w:left="151" w:right="0" w:firstLine="0"/>
        <w:jc w:val="left"/>
        <w:rPr>
          <w:rFonts w:hint="eastAsia"/>
          <w:b/>
          <w:bCs/>
          <w:sz w:val="24"/>
          <w:szCs w:val="24"/>
          <w:lang w:val="en-US" w:eastAsia="zh-CN"/>
        </w:rPr>
      </w:pPr>
      <w:r>
        <w:rPr>
          <w:rFonts w:hint="eastAsia" w:ascii="宋体" w:hAnsi="宋体" w:eastAsia="宋体" w:cs="宋体"/>
          <w:sz w:val="24"/>
          <w:szCs w:val="24"/>
        </w:rPr>
        <w:t xml:space="preserve">2 公路工程施工图设计文件 原件：1 复印件：0 </w:t>
      </w:r>
      <w:r>
        <w:rPr>
          <w:rFonts w:hint="eastAsia"/>
          <w:b/>
          <w:bCs/>
          <w:sz w:val="24"/>
          <w:szCs w:val="24"/>
          <w:lang w:val="en-US" w:eastAsia="zh-CN"/>
        </w:rPr>
        <w:t xml:space="preserve"> </w:t>
      </w:r>
    </w:p>
    <w:p>
      <w:pPr>
        <w:spacing w:before="0"/>
        <w:ind w:right="0"/>
        <w:jc w:val="left"/>
        <w:rPr>
          <w:rFonts w:hint="default" w:eastAsia="Microsoft YaHei UI"/>
          <w:b/>
          <w:sz w:val="25"/>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b/>
          <w:color w:val="0C1B27"/>
          <w:sz w:val="25"/>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承诺办结时限1日（工作日）</w:t>
      </w:r>
    </w:p>
    <w:p>
      <w:pPr>
        <w:pStyle w:val="2"/>
        <w:rPr>
          <w:color w:val="0C1B27"/>
        </w:rPr>
      </w:pPr>
    </w:p>
    <w:p>
      <w:pPr>
        <w:pStyle w:val="2"/>
        <w:ind w:left="0" w:leftChars="0" w:firstLine="0" w:firstLineChars="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color w:val="0C1B27"/>
          <w:lang w:val="en-US" w:eastAsia="zh-CN"/>
        </w:rPr>
        <w:t>、</w:t>
      </w:r>
      <w:r>
        <w:rPr>
          <w:color w:val="0C1B27"/>
        </w:rPr>
        <w:t>许可收费</w:t>
      </w:r>
    </w:p>
    <w:p>
      <w:pPr>
        <w:pStyle w:val="6"/>
        <w:spacing w:before="170"/>
        <w:ind w:left="151"/>
        <w:rPr>
          <w:sz w:val="24"/>
          <w:szCs w:val="24"/>
        </w:rPr>
      </w:pPr>
      <w:r>
        <w:rPr>
          <w:w w:val="105"/>
          <w:sz w:val="24"/>
          <w:szCs w:val="24"/>
        </w:rPr>
        <w:t>不收费</w:t>
      </w:r>
    </w:p>
    <w:p>
      <w:pPr>
        <w:spacing w:before="38"/>
        <w:ind w:right="0"/>
        <w:jc w:val="left"/>
        <w:rPr>
          <w:rFonts w:hint="eastAsia"/>
          <w:lang w:val="en-US" w:eastAsia="zh-CN"/>
        </w:rPr>
      </w:pPr>
    </w:p>
    <w:p>
      <w:pPr>
        <w:spacing w:before="38"/>
        <w:ind w:right="0"/>
        <w:jc w:val="left"/>
        <w:rPr>
          <w:rFonts w:hint="eastAsia"/>
          <w:lang w:val="en-US"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eastAsia="Microsoft YaHei UI"/>
          <w:lang w:eastAsia="zh-CN"/>
        </w:rPr>
      </w:pPr>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color w:val="0C1B27"/>
          <w:lang w:val="en-US" w:eastAsia="zh-CN"/>
        </w:rPr>
        <w:t>、</w:t>
      </w:r>
      <w:r>
        <w:rPr>
          <w:color w:val="0C1B27"/>
        </w:rPr>
        <w:t>许可</w:t>
      </w:r>
      <w:r>
        <w:rPr>
          <w:rFonts w:hint="eastAsia"/>
          <w:color w:val="0C1B27"/>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ind w:left="0" w:leftChars="0" w:firstLine="0" w:firstLineChars="0"/>
        <w:rPr>
          <w:rFonts w:hint="eastAsia" w:eastAsia="Microsoft YaHei UI"/>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color w:val="0C1B27"/>
          <w:lang w:val="en-US" w:eastAsia="zh-CN"/>
        </w:rPr>
        <w:t>、</w:t>
      </w:r>
      <w:r>
        <w:rPr>
          <w:rFonts w:hint="eastAsia"/>
          <w:color w:val="0C1B27"/>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ind w:left="0" w:leftChars="0" w:firstLine="0" w:firstLineChars="0"/>
        <w:rPr>
          <w:rFonts w:hint="eastAsia" w:eastAsia="Microsoft YaHei UI"/>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color w:val="0C1B27"/>
          <w:lang w:val="en-US" w:eastAsia="zh-CN"/>
        </w:rPr>
        <w:t>、</w:t>
      </w:r>
      <w:r>
        <w:rPr>
          <w:rFonts w:hint="eastAsia"/>
          <w:color w:val="0C1B27"/>
          <w:lang w:eastAsia="zh-CN"/>
        </w:rPr>
        <w:t>网上办理网址</w:t>
      </w:r>
    </w:p>
    <w:p>
      <w:pPr>
        <w:pStyle w:val="6"/>
        <w:spacing w:before="46" w:line="278" w:lineRule="auto"/>
        <w:ind w:left="151" w:right="4319"/>
        <w:rPr>
          <w:rFonts w:hint="eastAsia"/>
          <w:spacing w:val="3"/>
          <w:w w:val="105"/>
          <w:sz w:val="24"/>
          <w:szCs w:val="24"/>
          <w:lang w:val="en-US" w:eastAsia="zh-CN"/>
        </w:rPr>
      </w:pPr>
      <w:r>
        <w:rPr>
          <w:rFonts w:hint="eastAsia"/>
          <w:sz w:val="24"/>
          <w:szCs w:val="24"/>
        </w:rPr>
        <w:t>http://www.gdzwfw.gov.cn/portal/branch-hall?orgCode=007104873</w:t>
      </w: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default"/>
          <w:spacing w:val="3"/>
          <w:w w:val="105"/>
          <w:sz w:val="24"/>
          <w:szCs w:val="24"/>
          <w:lang w:val="en-US" w:eastAsia="zh-CN"/>
        </w:rPr>
      </w:pPr>
    </w:p>
    <w:p>
      <w:pPr>
        <w:rPr>
          <w:rFonts w:hint="eastAsia"/>
          <w:lang w:val="en-US" w:eastAsia="zh-CN"/>
        </w:rPr>
      </w:pPr>
    </w:p>
    <w:p>
      <w:pPr>
        <w:rPr>
          <w:rFonts w:hint="eastAsia"/>
          <w:lang w:val="en-US" w:eastAsia="zh-CN"/>
        </w:rPr>
      </w:pPr>
    </w:p>
    <w:p>
      <w:pPr>
        <w:pStyle w:val="5"/>
        <w:bidi w:val="0"/>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pStyle w:val="6"/>
        <w:spacing w:before="170"/>
        <w:ind w:left="151"/>
        <w:rPr>
          <w:rFonts w:hint="default"/>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67C0D2"/>
    <w:multiLevelType w:val="singleLevel"/>
    <w:tmpl w:val="F967C0D2"/>
    <w:lvl w:ilvl="0" w:tentative="0">
      <w:start w:val="1"/>
      <w:numFmt w:val="decimal"/>
      <w:lvlText w:val="%1."/>
      <w:lvlJc w:val="left"/>
      <w:pPr>
        <w:tabs>
          <w:tab w:val="left" w:pos="312"/>
        </w:tabs>
      </w:pPr>
    </w:lvl>
  </w:abstractNum>
  <w:abstractNum w:abstractNumId="1">
    <w:nsid w:val="16E48EF7"/>
    <w:multiLevelType w:val="singleLevel"/>
    <w:tmpl w:val="16E48EF7"/>
    <w:lvl w:ilvl="0" w:tentative="0">
      <w:start w:val="3"/>
      <w:numFmt w:val="chineseCounting"/>
      <w:suff w:val="nothing"/>
      <w:lvlText w:val="%1、"/>
      <w:lvlJc w:val="left"/>
      <w:rPr>
        <w:rFonts w:hint="eastAsia"/>
      </w:rPr>
    </w:lvl>
  </w:abstractNum>
  <w:abstractNum w:abstractNumId="2">
    <w:nsid w:val="339C4D7B"/>
    <w:multiLevelType w:val="singleLevel"/>
    <w:tmpl w:val="339C4D7B"/>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3B5444E"/>
    <w:rsid w:val="05902E9E"/>
    <w:rsid w:val="05FB4F08"/>
    <w:rsid w:val="06373733"/>
    <w:rsid w:val="08B80AD5"/>
    <w:rsid w:val="0D033D24"/>
    <w:rsid w:val="0DC64FCD"/>
    <w:rsid w:val="0EEA11E0"/>
    <w:rsid w:val="10D522E8"/>
    <w:rsid w:val="127272D8"/>
    <w:rsid w:val="13CE38C5"/>
    <w:rsid w:val="166B74C7"/>
    <w:rsid w:val="16D51BCF"/>
    <w:rsid w:val="1CB059CB"/>
    <w:rsid w:val="1E0B5A79"/>
    <w:rsid w:val="1E913607"/>
    <w:rsid w:val="23715583"/>
    <w:rsid w:val="27CE6EE7"/>
    <w:rsid w:val="295C4098"/>
    <w:rsid w:val="2C160541"/>
    <w:rsid w:val="2E3B5A34"/>
    <w:rsid w:val="2EC86B89"/>
    <w:rsid w:val="345713AB"/>
    <w:rsid w:val="351E415C"/>
    <w:rsid w:val="3AFD1B1C"/>
    <w:rsid w:val="3AFF3CE2"/>
    <w:rsid w:val="3B9D7A81"/>
    <w:rsid w:val="3C022830"/>
    <w:rsid w:val="3CE36829"/>
    <w:rsid w:val="40651B3E"/>
    <w:rsid w:val="40DF4D9F"/>
    <w:rsid w:val="43D724E4"/>
    <w:rsid w:val="479D1FDB"/>
    <w:rsid w:val="4B0A051F"/>
    <w:rsid w:val="4B4D1436"/>
    <w:rsid w:val="4CFE448E"/>
    <w:rsid w:val="4F1B43DA"/>
    <w:rsid w:val="514B6380"/>
    <w:rsid w:val="52390962"/>
    <w:rsid w:val="53F67D37"/>
    <w:rsid w:val="58F71A2A"/>
    <w:rsid w:val="59376335"/>
    <w:rsid w:val="5BB069B6"/>
    <w:rsid w:val="5BE20A17"/>
    <w:rsid w:val="5DB45FDC"/>
    <w:rsid w:val="62184253"/>
    <w:rsid w:val="63FC343D"/>
    <w:rsid w:val="64135942"/>
    <w:rsid w:val="655D51A0"/>
    <w:rsid w:val="6BD62C2E"/>
    <w:rsid w:val="6FEF2A70"/>
    <w:rsid w:val="74B14AF2"/>
    <w:rsid w:val="762048EC"/>
    <w:rsid w:val="7CD645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0</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2021-08-31T09:34:25Z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