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C6" w:rsidRDefault="00BE48C6" w:rsidP="00724030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宋体" w:hAnsi="宋体" w:cs="宋体" w:hint="eastAsia"/>
          <w:color w:val="000000"/>
          <w:sz w:val="32"/>
          <w:szCs w:val="32"/>
        </w:rPr>
        <w:t>吴川市文化广电旅游体育局</w:t>
      </w:r>
      <w:r w:rsidRPr="00D3406B">
        <w:rPr>
          <w:rFonts w:ascii="宋体" w:hAnsi="宋体" w:cs="宋体" w:hint="eastAsia"/>
          <w:color w:val="000000"/>
          <w:sz w:val="32"/>
          <w:szCs w:val="32"/>
        </w:rPr>
        <w:t>着力构建</w:t>
      </w:r>
      <w:r>
        <w:rPr>
          <w:rFonts w:ascii="宋体" w:hAnsi="宋体" w:cs="宋体" w:hint="eastAsia"/>
          <w:color w:val="000000"/>
          <w:sz w:val="32"/>
          <w:szCs w:val="32"/>
        </w:rPr>
        <w:t>我市</w:t>
      </w:r>
      <w:r w:rsidRPr="00D3406B">
        <w:rPr>
          <w:rFonts w:ascii="宋体" w:hAnsi="宋体" w:cs="宋体" w:hint="eastAsia"/>
          <w:color w:val="000000"/>
          <w:sz w:val="32"/>
          <w:szCs w:val="32"/>
        </w:rPr>
        <w:t>全域旅游格局</w:t>
      </w:r>
    </w:p>
    <w:p w:rsidR="00BE48C6" w:rsidRPr="00724030" w:rsidRDefault="00BE48C6" w:rsidP="00724030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2F4AD3">
        <w:rPr>
          <w:rFonts w:ascii="方正小标宋简体" w:eastAsia="方正小标宋简体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.75pt;height:311.25pt;visibility:visible">
            <v:imagedata r:id="rId4" o:title=""/>
          </v:shape>
        </w:pict>
      </w:r>
    </w:p>
    <w:p w:rsidR="00BE48C6" w:rsidRDefault="00BE48C6" w:rsidP="00047F7C">
      <w:pPr>
        <w:ind w:firstLineChars="200" w:firstLine="31680"/>
        <w:rPr>
          <w:rFonts w:ascii="宋体"/>
          <w:color w:val="000000"/>
          <w:sz w:val="32"/>
          <w:szCs w:val="32"/>
        </w:rPr>
      </w:pPr>
      <w:r w:rsidRPr="00D3406B">
        <w:rPr>
          <w:rFonts w:ascii="宋体" w:hAnsi="宋体" w:cs="宋体" w:hint="eastAsia"/>
          <w:color w:val="000000"/>
          <w:sz w:val="32"/>
          <w:szCs w:val="32"/>
        </w:rPr>
        <w:t>为科学规划我市旅游项目，着力构建全域旅游格局，</w:t>
      </w:r>
      <w:r w:rsidRPr="00D3406B">
        <w:rPr>
          <w:rFonts w:ascii="宋体" w:hAnsi="宋体" w:cs="宋体"/>
          <w:color w:val="000000"/>
          <w:sz w:val="32"/>
          <w:szCs w:val="32"/>
        </w:rPr>
        <w:t>2021</w:t>
      </w:r>
      <w:r w:rsidRPr="00D3406B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D3406B">
        <w:rPr>
          <w:rFonts w:ascii="宋体" w:hAnsi="宋体" w:cs="宋体"/>
          <w:color w:val="000000"/>
          <w:sz w:val="32"/>
          <w:szCs w:val="32"/>
        </w:rPr>
        <w:t>9</w:t>
      </w:r>
      <w:r w:rsidRPr="00D3406B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D3406B">
        <w:rPr>
          <w:rFonts w:ascii="宋体" w:hAnsi="宋体" w:cs="宋体"/>
          <w:color w:val="000000"/>
          <w:sz w:val="32"/>
          <w:szCs w:val="32"/>
        </w:rPr>
        <w:t>7</w:t>
      </w:r>
      <w:r w:rsidRPr="00D3406B">
        <w:rPr>
          <w:rFonts w:ascii="宋体" w:hAnsi="宋体" w:cs="宋体" w:hint="eastAsia"/>
          <w:color w:val="000000"/>
          <w:sz w:val="32"/>
          <w:szCs w:val="32"/>
        </w:rPr>
        <w:t>日，广东省旅游发展研究中心副主任余颖，战略研究部部长刘学伟、廖海利到我市开展</w:t>
      </w:r>
      <w:r>
        <w:rPr>
          <w:rFonts w:ascii="宋体" w:hAnsi="宋体" w:cs="宋体" w:hint="eastAsia"/>
          <w:color w:val="000000"/>
          <w:sz w:val="32"/>
          <w:szCs w:val="32"/>
        </w:rPr>
        <w:t>为期两天的</w:t>
      </w:r>
      <w:r w:rsidRPr="00D3406B">
        <w:rPr>
          <w:rFonts w:ascii="宋体" w:hAnsi="宋体" w:cs="宋体" w:hint="eastAsia"/>
          <w:color w:val="000000"/>
          <w:sz w:val="32"/>
          <w:szCs w:val="32"/>
        </w:rPr>
        <w:t>滨海旅游产业集聚区重点项目总体规划编制调研工作。吴川市委常委许彩娟，市文广旅体局局长郭冠平及相关负责人陪同调研。</w:t>
      </w:r>
    </w:p>
    <w:p w:rsidR="00BE48C6" w:rsidRPr="00D3406B" w:rsidRDefault="00BE48C6" w:rsidP="003364D4">
      <w:pPr>
        <w:jc w:val="center"/>
        <w:rPr>
          <w:rFonts w:ascii="宋体"/>
          <w:color w:val="000000"/>
          <w:sz w:val="32"/>
          <w:szCs w:val="32"/>
        </w:rPr>
      </w:pPr>
      <w:bookmarkStart w:id="0" w:name="_GoBack"/>
      <w:r w:rsidRPr="002F4AD3">
        <w:rPr>
          <w:rFonts w:ascii="宋体"/>
          <w:noProof/>
          <w:color w:val="000000"/>
          <w:sz w:val="32"/>
          <w:szCs w:val="32"/>
        </w:rPr>
        <w:pict>
          <v:shape id="图片 2" o:spid="_x0000_i1026" type="#_x0000_t75" style="width:414.75pt;height:311.25pt;visibility:visible">
            <v:imagedata r:id="rId5" o:title=""/>
          </v:shape>
        </w:pict>
      </w:r>
      <w:bookmarkEnd w:id="0"/>
    </w:p>
    <w:p w:rsidR="00BE48C6" w:rsidRPr="00D3406B" w:rsidRDefault="00BE48C6" w:rsidP="00B62D79">
      <w:pPr>
        <w:ind w:firstLineChars="200" w:firstLine="31680"/>
        <w:rPr>
          <w:rFonts w:ascii="宋体"/>
          <w:color w:val="000000"/>
          <w:sz w:val="32"/>
          <w:szCs w:val="32"/>
        </w:rPr>
      </w:pPr>
      <w:r w:rsidRPr="00D3406B">
        <w:rPr>
          <w:rFonts w:ascii="宋体" w:hAnsi="宋体" w:cs="宋体" w:hint="eastAsia"/>
          <w:color w:val="000000"/>
          <w:sz w:val="32"/>
          <w:szCs w:val="32"/>
        </w:rPr>
        <w:t>调研组一行分别考察吉兆湾、鼎龙湾、南海明珠、荣基恒诚、京泰、吴阳金海岸、金龙岛等旅游开发项目，指出我市滨海临江，旅游资源丰富，独具高速、高铁、机场的交通优势，旅游发展前景广阔，强调滨海集聚区的规划要因地制宜，深入挖掘区域特色和亮点，整合人文、美食等资源，推动全市旅游产业的高质量发展。</w:t>
      </w:r>
    </w:p>
    <w:sectPr w:rsidR="00BE48C6" w:rsidRPr="00D3406B" w:rsidSect="002E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C24"/>
    <w:rsid w:val="00047F7C"/>
    <w:rsid w:val="00151197"/>
    <w:rsid w:val="00197DBA"/>
    <w:rsid w:val="002E44C5"/>
    <w:rsid w:val="002F4AD3"/>
    <w:rsid w:val="002F7A2E"/>
    <w:rsid w:val="003364D4"/>
    <w:rsid w:val="00490C24"/>
    <w:rsid w:val="00724030"/>
    <w:rsid w:val="008E6FFD"/>
    <w:rsid w:val="00B62D79"/>
    <w:rsid w:val="00BE48C6"/>
    <w:rsid w:val="00D0409C"/>
    <w:rsid w:val="00D3406B"/>
    <w:rsid w:val="00E25571"/>
    <w:rsid w:val="00E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C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4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4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45</Words>
  <Characters>258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吴川市文化广电旅游体育局着力构建我市全域旅游格局</dc:title>
  <dc:subject/>
  <dc:creator>微软用户</dc:creator>
  <cp:keywords/>
  <dc:description/>
  <cp:lastModifiedBy>Win</cp:lastModifiedBy>
  <cp:revision>2</cp:revision>
  <dcterms:created xsi:type="dcterms:W3CDTF">2021-09-13T07:02:00Z</dcterms:created>
  <dcterms:modified xsi:type="dcterms:W3CDTF">2021-09-13T07:02:00Z</dcterms:modified>
</cp:coreProperties>
</file>