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5C" w:rsidRPr="00B400EA" w:rsidRDefault="00D2175C">
      <w:pPr>
        <w:spacing w:line="600" w:lineRule="exact"/>
        <w:jc w:val="center"/>
        <w:rPr>
          <w:rFonts w:ascii="方正小标宋简体" w:eastAsia="方正小标宋简体" w:hAnsi="方正小标宋简体" w:cs="Times New Roman"/>
          <w:b/>
          <w:bCs/>
          <w:color w:val="000000"/>
          <w:sz w:val="44"/>
          <w:szCs w:val="44"/>
          <w:shd w:val="clear" w:color="auto" w:fill="FFFFFF"/>
        </w:rPr>
      </w:pPr>
      <w:r w:rsidRPr="00B400EA">
        <w:rPr>
          <w:rFonts w:ascii="方正小标宋简体" w:eastAsia="方正小标宋简体" w:hAnsi="方正小标宋简体" w:cs="方正小标宋简体" w:hint="eastAsia"/>
          <w:b/>
          <w:bCs/>
          <w:color w:val="000000"/>
          <w:sz w:val="44"/>
          <w:szCs w:val="44"/>
          <w:shd w:val="clear" w:color="auto" w:fill="FFFFFF"/>
        </w:rPr>
        <w:t>吴川市文化广电旅游体育局多措并举加强和改进未成年人思想道德建设工作</w:t>
      </w:r>
    </w:p>
    <w:p w:rsidR="00D2175C" w:rsidRDefault="00D2175C" w:rsidP="00B400EA">
      <w:pPr>
        <w:spacing w:line="600" w:lineRule="exact"/>
        <w:ind w:firstLineChars="200" w:firstLine="31680"/>
        <w:rPr>
          <w:rFonts w:ascii="??_GB2312" w:eastAsia="Times New Roman" w:hAnsi="??_GB2312" w:cs="Times New Roman"/>
          <w:b/>
          <w:bCs/>
          <w:color w:val="333333"/>
          <w:sz w:val="32"/>
          <w:szCs w:val="32"/>
          <w:shd w:val="clear" w:color="auto" w:fill="FFFFFF"/>
        </w:rPr>
      </w:pPr>
    </w:p>
    <w:p w:rsidR="00D2175C" w:rsidRPr="00B400EA" w:rsidRDefault="00D2175C" w:rsidP="00B400EA">
      <w:pPr>
        <w:spacing w:line="560" w:lineRule="exact"/>
        <w:jc w:val="left"/>
        <w:rPr>
          <w:rFonts w:ascii="??_GB2312" w:eastAsia="Times New Roman" w:hAnsi="??_GB2312" w:cs="Times New Roman"/>
          <w:color w:val="000000"/>
          <w:sz w:val="32"/>
          <w:szCs w:val="32"/>
          <w:shd w:val="clear" w:color="auto" w:fill="FFFFFF"/>
        </w:rPr>
      </w:pPr>
      <w:r>
        <w:rPr>
          <w:rFonts w:ascii="宋体" w:hAnsi="宋体" w:cs="宋体"/>
          <w:sz w:val="32"/>
          <w:szCs w:val="32"/>
          <w:shd w:val="clear" w:color="auto" w:fill="FFFFFF"/>
        </w:rPr>
        <w:t xml:space="preserve">    </w:t>
      </w:r>
      <w:r w:rsidRPr="00B400EA">
        <w:rPr>
          <w:rFonts w:ascii="宋体" w:hAnsi="宋体" w:cs="宋体" w:hint="eastAsia"/>
          <w:color w:val="000000"/>
          <w:sz w:val="32"/>
          <w:szCs w:val="32"/>
          <w:shd w:val="clear" w:color="auto" w:fill="FFFFFF"/>
        </w:rPr>
        <w:t>为深入学习贯彻落实习近平新时代中国特色社会主义思想和党的十九大精神，全面贯彻落实《中共中央国务院关于进一步加强和改进未成年人思想道德建设的若干意见》的精神。</w:t>
      </w:r>
      <w:r w:rsidRPr="00B400EA">
        <w:rPr>
          <w:rFonts w:ascii="宋体" w:hAnsi="宋体" w:cs="宋体"/>
          <w:color w:val="000000"/>
          <w:sz w:val="32"/>
          <w:szCs w:val="32"/>
          <w:shd w:val="clear" w:color="auto" w:fill="FFFFFF"/>
        </w:rPr>
        <w:t>2021</w:t>
      </w:r>
      <w:r w:rsidRPr="00B400EA">
        <w:rPr>
          <w:rFonts w:ascii="宋体" w:hAnsi="宋体" w:cs="宋体" w:hint="eastAsia"/>
          <w:color w:val="000000"/>
          <w:sz w:val="32"/>
          <w:szCs w:val="32"/>
          <w:shd w:val="clear" w:color="auto" w:fill="FFFFFF"/>
        </w:rPr>
        <w:t>年以来，吴川市文化广电旅游体育局坚持以培育和践行社会主义核心价值观为根本，多措并举开展推进未成年人思想道德建设工作：</w:t>
      </w:r>
    </w:p>
    <w:p w:rsidR="00D2175C" w:rsidRPr="00B400EA" w:rsidRDefault="00D2175C" w:rsidP="00B400EA">
      <w:pPr>
        <w:spacing w:line="560" w:lineRule="exact"/>
        <w:ind w:firstLineChars="200" w:firstLine="31680"/>
        <w:rPr>
          <w:rFonts w:ascii="黑体" w:eastAsia="黑体" w:hAnsi="黑体" w:cs="Times New Roman"/>
          <w:color w:val="000000"/>
          <w:sz w:val="32"/>
          <w:szCs w:val="32"/>
          <w:shd w:val="clear" w:color="auto" w:fill="FFFFFF"/>
        </w:rPr>
      </w:pPr>
      <w:r w:rsidRPr="00B400EA">
        <w:rPr>
          <w:rFonts w:ascii="黑体" w:eastAsia="黑体" w:hAnsi="黑体" w:cs="黑体" w:hint="eastAsia"/>
          <w:color w:val="000000"/>
          <w:sz w:val="32"/>
          <w:szCs w:val="32"/>
          <w:shd w:val="clear" w:color="auto" w:fill="FFFFFF"/>
        </w:rPr>
        <w:t>一、开展未成年人参观学习活动</w:t>
      </w:r>
    </w:p>
    <w:p w:rsidR="00D2175C" w:rsidRPr="00B400EA" w:rsidRDefault="00D2175C" w:rsidP="00B400EA">
      <w:pPr>
        <w:spacing w:line="560" w:lineRule="exact"/>
        <w:ind w:firstLineChars="200" w:firstLine="31680"/>
        <w:rPr>
          <w:rFonts w:ascii="??_GB2312" w:eastAsia="Times New Roman" w:hAnsi="??_GB2312" w:cs="Times New Roman"/>
          <w:color w:val="000000"/>
          <w:sz w:val="32"/>
          <w:szCs w:val="32"/>
          <w:shd w:val="clear" w:color="auto" w:fill="FFFFFF"/>
        </w:rPr>
      </w:pPr>
      <w:r w:rsidRPr="00B400EA">
        <w:rPr>
          <w:rFonts w:ascii="??_GB2312" w:eastAsia="Times New Roman" w:hAnsi="??_GB2312" w:cs="Times New Roman"/>
          <w:color w:val="000000"/>
          <w:sz w:val="32"/>
          <w:szCs w:val="32"/>
          <w:shd w:val="clear" w:color="auto" w:fill="FFFFFF"/>
        </w:rPr>
        <w:t>2021</w:t>
      </w:r>
      <w:r w:rsidRPr="00B400EA">
        <w:rPr>
          <w:rFonts w:ascii="宋体" w:hAnsi="宋体" w:cs="宋体" w:hint="eastAsia"/>
          <w:color w:val="000000"/>
          <w:sz w:val="32"/>
          <w:szCs w:val="32"/>
          <w:shd w:val="clear" w:color="auto" w:fill="FFFFFF"/>
        </w:rPr>
        <w:t>年以来，吴川市文广旅体局利用爱国主义教育基地开展践行爱国主义精神活动，通过参观吴川市博物馆、林召棠纪念馆、张炎故居、陈兰彬故居等爱国主义教育基地，培养学生树立正确的道德价值观，传承好中华优秀传统文化。截至</w:t>
      </w:r>
      <w:r w:rsidRPr="00B400EA">
        <w:rPr>
          <w:rFonts w:ascii="??_GB2312" w:eastAsia="Times New Roman" w:hAnsi="??_GB2312" w:cs="Times New Roman"/>
          <w:color w:val="000000"/>
          <w:sz w:val="32"/>
          <w:szCs w:val="32"/>
          <w:shd w:val="clear" w:color="auto" w:fill="FFFFFF"/>
        </w:rPr>
        <w:t>2021</w:t>
      </w:r>
      <w:r w:rsidRPr="00B400EA">
        <w:rPr>
          <w:rFonts w:ascii="宋体" w:hAnsi="宋体" w:cs="宋体" w:hint="eastAsia"/>
          <w:color w:val="000000"/>
          <w:sz w:val="32"/>
          <w:szCs w:val="32"/>
          <w:shd w:val="clear" w:color="auto" w:fill="FFFFFF"/>
        </w:rPr>
        <w:t>年</w:t>
      </w:r>
      <w:r w:rsidRPr="00B400EA">
        <w:rPr>
          <w:rFonts w:ascii="??_GB2312" w:eastAsia="Times New Roman" w:hAnsi="??_GB2312" w:cs="Times New Roman"/>
          <w:color w:val="000000"/>
          <w:sz w:val="32"/>
          <w:szCs w:val="32"/>
          <w:shd w:val="clear" w:color="auto" w:fill="FFFFFF"/>
        </w:rPr>
        <w:t>7</w:t>
      </w:r>
      <w:r w:rsidRPr="00B400EA">
        <w:rPr>
          <w:rFonts w:ascii="宋体" w:hAnsi="宋体" w:cs="宋体" w:hint="eastAsia"/>
          <w:color w:val="000000"/>
          <w:sz w:val="32"/>
          <w:szCs w:val="32"/>
          <w:shd w:val="clear" w:color="auto" w:fill="FFFFFF"/>
        </w:rPr>
        <w:t>月，吴川市爱国主义教育基地已免费接待</w:t>
      </w:r>
      <w:r w:rsidRPr="00B400EA">
        <w:rPr>
          <w:rFonts w:ascii="??_GB2312" w:eastAsia="Times New Roman" w:hAnsi="??_GB2312" w:cs="Times New Roman"/>
          <w:color w:val="000000"/>
          <w:sz w:val="32"/>
          <w:szCs w:val="32"/>
          <w:shd w:val="clear" w:color="auto" w:fill="FFFFFF"/>
        </w:rPr>
        <w:t>7200</w:t>
      </w:r>
      <w:r w:rsidRPr="00B400EA">
        <w:rPr>
          <w:rFonts w:ascii="宋体" w:hAnsi="宋体" w:cs="宋体" w:hint="eastAsia"/>
          <w:color w:val="000000"/>
          <w:sz w:val="32"/>
          <w:szCs w:val="32"/>
          <w:shd w:val="clear" w:color="auto" w:fill="FFFFFF"/>
        </w:rPr>
        <w:t>人次前来参观学习。</w:t>
      </w:r>
    </w:p>
    <w:p w:rsidR="00D2175C" w:rsidRPr="00B400EA" w:rsidRDefault="00D2175C" w:rsidP="00B400EA">
      <w:pPr>
        <w:spacing w:line="560" w:lineRule="exact"/>
        <w:ind w:firstLineChars="200" w:firstLine="31680"/>
        <w:rPr>
          <w:rFonts w:ascii="黑体" w:eastAsia="黑体" w:hAnsi="黑体" w:cs="Times New Roman"/>
          <w:color w:val="000000"/>
          <w:sz w:val="32"/>
          <w:szCs w:val="32"/>
          <w:shd w:val="clear" w:color="auto" w:fill="FFFFFF"/>
        </w:rPr>
      </w:pPr>
      <w:r w:rsidRPr="00B400EA">
        <w:rPr>
          <w:rFonts w:ascii="黑体" w:eastAsia="黑体" w:hAnsi="黑体" w:cs="黑体"/>
          <w:color w:val="000000"/>
          <w:sz w:val="32"/>
          <w:szCs w:val="32"/>
          <w:shd w:val="clear" w:color="auto" w:fill="FFFFFF"/>
        </w:rPr>
        <w:t xml:space="preserve"> </w:t>
      </w:r>
      <w:r w:rsidRPr="00B400EA">
        <w:rPr>
          <w:rFonts w:ascii="黑体" w:eastAsia="黑体" w:hAnsi="黑体" w:cs="黑体" w:hint="eastAsia"/>
          <w:color w:val="000000"/>
          <w:sz w:val="32"/>
          <w:szCs w:val="32"/>
          <w:shd w:val="clear" w:color="auto" w:fill="FFFFFF"/>
        </w:rPr>
        <w:t>二、开展未成年人文化素养提升活动</w:t>
      </w:r>
    </w:p>
    <w:p w:rsidR="00D2175C" w:rsidRPr="00B400EA" w:rsidRDefault="00D2175C" w:rsidP="00B400EA">
      <w:pPr>
        <w:spacing w:line="560" w:lineRule="exact"/>
        <w:ind w:firstLineChars="200" w:firstLine="31680"/>
        <w:rPr>
          <w:rFonts w:ascii="??_GB2312" w:eastAsia="Times New Roman" w:hAnsi="??_GB2312" w:cs="Times New Roman"/>
          <w:color w:val="000000"/>
          <w:sz w:val="32"/>
          <w:szCs w:val="32"/>
          <w:shd w:val="clear" w:color="auto" w:fill="FFFFFF"/>
        </w:rPr>
      </w:pPr>
      <w:r w:rsidRPr="00B400EA">
        <w:rPr>
          <w:rFonts w:ascii="宋体" w:hAnsi="宋体" w:cs="宋体"/>
          <w:color w:val="000000"/>
          <w:sz w:val="32"/>
          <w:szCs w:val="32"/>
          <w:shd w:val="clear" w:color="auto" w:fill="FFFFFF"/>
        </w:rPr>
        <w:t xml:space="preserve"> </w:t>
      </w:r>
      <w:r w:rsidRPr="00B400EA">
        <w:rPr>
          <w:rFonts w:ascii="宋体" w:hAnsi="宋体" w:cs="宋体" w:hint="eastAsia"/>
          <w:color w:val="000000"/>
          <w:sz w:val="32"/>
          <w:szCs w:val="32"/>
          <w:shd w:val="clear" w:color="auto" w:fill="FFFFFF"/>
        </w:rPr>
        <w:t>吴川市文广旅体局充分依托吴川公共文化设施，广泛开展以</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文化阳光工程</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为主题的未成年人文化素养提升活动。如吴川市图书馆在开展</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走出去，引进来</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服务活动中，送出</w:t>
      </w:r>
      <w:r w:rsidRPr="00B400EA">
        <w:rPr>
          <w:rFonts w:ascii="??_GB2312" w:eastAsia="Times New Roman" w:hAnsi="??_GB2312" w:cs="Times New Roman"/>
          <w:color w:val="000000"/>
          <w:sz w:val="32"/>
          <w:szCs w:val="32"/>
          <w:shd w:val="clear" w:color="auto" w:fill="FFFFFF"/>
        </w:rPr>
        <w:t>373</w:t>
      </w:r>
      <w:r w:rsidRPr="00B400EA">
        <w:rPr>
          <w:rFonts w:ascii="宋体" w:hAnsi="宋体" w:cs="宋体" w:hint="eastAsia"/>
          <w:color w:val="000000"/>
          <w:sz w:val="32"/>
          <w:szCs w:val="32"/>
          <w:shd w:val="clear" w:color="auto" w:fill="FFFFFF"/>
        </w:rPr>
        <w:t>册图书往市偏远校区，并组织</w:t>
      </w:r>
      <w:r w:rsidRPr="00B400EA">
        <w:rPr>
          <w:rFonts w:ascii="??_GB2312" w:eastAsia="Times New Roman" w:hAnsi="??_GB2312" w:cs="Times New Roman"/>
          <w:color w:val="000000"/>
          <w:sz w:val="32"/>
          <w:szCs w:val="32"/>
          <w:shd w:val="clear" w:color="auto" w:fill="FFFFFF"/>
        </w:rPr>
        <w:t>231</w:t>
      </w:r>
      <w:r w:rsidRPr="00B400EA">
        <w:rPr>
          <w:rFonts w:ascii="宋体" w:hAnsi="宋体" w:cs="宋体" w:hint="eastAsia"/>
          <w:color w:val="000000"/>
          <w:sz w:val="32"/>
          <w:szCs w:val="32"/>
          <w:shd w:val="clear" w:color="auto" w:fill="FFFFFF"/>
        </w:rPr>
        <w:t>名小朋友到市图书馆参观。截至上年底，图书馆为吸引更多的小读者进馆，已开展了</w:t>
      </w:r>
      <w:r w:rsidRPr="00B400EA">
        <w:rPr>
          <w:rFonts w:ascii="??_GB2312" w:eastAsia="Times New Roman" w:hAnsi="??_GB2312" w:cs="Times New Roman"/>
          <w:color w:val="000000"/>
          <w:sz w:val="32"/>
          <w:szCs w:val="32"/>
          <w:shd w:val="clear" w:color="auto" w:fill="FFFFFF"/>
        </w:rPr>
        <w:t>8</w:t>
      </w:r>
      <w:r w:rsidRPr="00B400EA">
        <w:rPr>
          <w:rFonts w:ascii="宋体" w:hAnsi="宋体" w:cs="宋体" w:hint="eastAsia"/>
          <w:color w:val="000000"/>
          <w:sz w:val="32"/>
          <w:szCs w:val="32"/>
          <w:shd w:val="clear" w:color="auto" w:fill="FFFFFF"/>
        </w:rPr>
        <w:t>次特色阅读推广读书活动，传承传统文化知识，普及科学知识，参与人数约</w:t>
      </w:r>
      <w:r w:rsidRPr="00B400EA">
        <w:rPr>
          <w:rFonts w:ascii="??_GB2312" w:eastAsia="Times New Roman" w:hAnsi="??_GB2312" w:cs="Times New Roman"/>
          <w:color w:val="000000"/>
          <w:sz w:val="32"/>
          <w:szCs w:val="32"/>
          <w:shd w:val="clear" w:color="auto" w:fill="FFFFFF"/>
        </w:rPr>
        <w:t>4000</w:t>
      </w:r>
      <w:r w:rsidRPr="00B400EA">
        <w:rPr>
          <w:rFonts w:ascii="宋体" w:hAnsi="宋体" w:cs="宋体" w:hint="eastAsia"/>
          <w:color w:val="000000"/>
          <w:sz w:val="32"/>
          <w:szCs w:val="32"/>
          <w:shd w:val="clear" w:color="auto" w:fill="FFFFFF"/>
        </w:rPr>
        <w:t>多人次。吴川市文化馆每周星期二晚上</w:t>
      </w:r>
      <w:r w:rsidRPr="00B400EA">
        <w:rPr>
          <w:rFonts w:ascii="??_GB2312" w:eastAsia="Times New Roman" w:hAnsi="??_GB2312" w:cs="Times New Roman"/>
          <w:color w:val="000000"/>
          <w:sz w:val="32"/>
          <w:szCs w:val="32"/>
          <w:shd w:val="clear" w:color="auto" w:fill="FFFFFF"/>
        </w:rPr>
        <w:t>8</w:t>
      </w:r>
      <w:r w:rsidRPr="00B400EA">
        <w:rPr>
          <w:rFonts w:ascii="宋体" w:hAnsi="宋体" w:cs="宋体" w:hint="eastAsia"/>
          <w:color w:val="000000"/>
          <w:sz w:val="32"/>
          <w:szCs w:val="32"/>
          <w:shd w:val="clear" w:color="auto" w:fill="FFFFFF"/>
        </w:rPr>
        <w:t>点整在文化馆群众大舞台举办</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粤剧每周一唱</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文艺晚会，在晚会中安排未成年人学唱粤曲，拓展孩子们的视野，提升文化艺术修养，传承优秀文化。</w:t>
      </w:r>
    </w:p>
    <w:p w:rsidR="00D2175C" w:rsidRPr="00B400EA" w:rsidRDefault="00D2175C" w:rsidP="00B400EA">
      <w:pPr>
        <w:spacing w:line="560" w:lineRule="exact"/>
        <w:ind w:firstLineChars="200" w:firstLine="31680"/>
        <w:rPr>
          <w:rFonts w:ascii="黑体" w:eastAsia="黑体" w:hAnsi="黑体" w:cs="Times New Roman"/>
          <w:color w:val="000000"/>
          <w:sz w:val="32"/>
          <w:szCs w:val="32"/>
          <w:shd w:val="clear" w:color="auto" w:fill="FFFFFF"/>
        </w:rPr>
      </w:pPr>
      <w:r w:rsidRPr="00B400EA">
        <w:rPr>
          <w:rFonts w:ascii="黑体" w:eastAsia="黑体" w:hAnsi="黑体" w:cs="黑体" w:hint="eastAsia"/>
          <w:color w:val="000000"/>
          <w:sz w:val="32"/>
          <w:szCs w:val="32"/>
          <w:shd w:val="clear" w:color="auto" w:fill="FFFFFF"/>
        </w:rPr>
        <w:t>三、开展未成年人课外学堂</w:t>
      </w:r>
    </w:p>
    <w:p w:rsidR="00D2175C" w:rsidRPr="00B400EA" w:rsidRDefault="00D2175C" w:rsidP="00B400EA">
      <w:pPr>
        <w:spacing w:line="560" w:lineRule="exact"/>
        <w:ind w:firstLineChars="200" w:firstLine="31680"/>
        <w:rPr>
          <w:rFonts w:ascii="??_GB2312" w:eastAsia="Times New Roman" w:hAnsi="??_GB2312" w:cs="Times New Roman"/>
          <w:color w:val="000000"/>
          <w:sz w:val="32"/>
          <w:szCs w:val="32"/>
          <w:shd w:val="clear" w:color="auto" w:fill="FFFFFF"/>
        </w:rPr>
      </w:pPr>
      <w:r w:rsidRPr="00B400EA">
        <w:rPr>
          <w:rFonts w:ascii="宋体" w:hAnsi="宋体" w:cs="宋体" w:hint="eastAsia"/>
          <w:color w:val="000000"/>
          <w:sz w:val="32"/>
          <w:szCs w:val="32"/>
          <w:shd w:val="clear" w:color="auto" w:fill="FFFFFF"/>
        </w:rPr>
        <w:t>吴川市文广旅体局依托公益性文化设施免费开放平台，开展以</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文化阳光工程</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为主题的未成年人课外学堂。目前，吴川市文化馆开展少儿艺术培训</w:t>
      </w:r>
      <w:r w:rsidRPr="00B400EA">
        <w:rPr>
          <w:rFonts w:ascii="??_GB2312" w:eastAsia="Times New Roman" w:hAnsi="??_GB2312" w:cs="Times New Roman"/>
          <w:color w:val="000000"/>
          <w:sz w:val="32"/>
          <w:szCs w:val="32"/>
          <w:shd w:val="clear" w:color="auto" w:fill="FFFFFF"/>
        </w:rPr>
        <w:t>7</w:t>
      </w:r>
      <w:r w:rsidRPr="00B400EA">
        <w:rPr>
          <w:rFonts w:ascii="宋体" w:hAnsi="宋体" w:cs="宋体" w:hint="eastAsia"/>
          <w:color w:val="000000"/>
          <w:sz w:val="32"/>
          <w:szCs w:val="32"/>
          <w:shd w:val="clear" w:color="auto" w:fill="FFFFFF"/>
        </w:rPr>
        <w:t>场，少儿文艺表演两场，为吴川未成年人提供</w:t>
      </w:r>
      <w:bookmarkStart w:id="0" w:name="_GoBack"/>
      <w:bookmarkEnd w:id="0"/>
      <w:r w:rsidRPr="00B400EA">
        <w:rPr>
          <w:rFonts w:ascii="宋体" w:hAnsi="宋体" w:cs="宋体" w:hint="eastAsia"/>
          <w:color w:val="000000"/>
          <w:sz w:val="32"/>
          <w:szCs w:val="32"/>
          <w:shd w:val="clear" w:color="auto" w:fill="FFFFFF"/>
        </w:rPr>
        <w:t>近</w:t>
      </w:r>
      <w:r w:rsidRPr="00B400EA">
        <w:rPr>
          <w:rFonts w:ascii="??_GB2312" w:eastAsia="Times New Roman" w:hAnsi="??_GB2312" w:cs="Times New Roman"/>
          <w:color w:val="000000"/>
          <w:sz w:val="32"/>
          <w:szCs w:val="32"/>
          <w:shd w:val="clear" w:color="auto" w:fill="FFFFFF"/>
        </w:rPr>
        <w:t>200</w:t>
      </w:r>
      <w:r w:rsidRPr="00B400EA">
        <w:rPr>
          <w:rFonts w:ascii="宋体" w:hAnsi="宋体" w:cs="宋体" w:hint="eastAsia"/>
          <w:color w:val="000000"/>
          <w:sz w:val="32"/>
          <w:szCs w:val="32"/>
          <w:shd w:val="clear" w:color="auto" w:fill="FFFFFF"/>
        </w:rPr>
        <w:t>人次的培训服务。此外，通过吴川市图书馆积极开展学雷锋志愿者活动，参加志愿者活动的小志愿者百余人，服务未成年人约</w:t>
      </w:r>
      <w:r w:rsidRPr="00B400EA">
        <w:rPr>
          <w:rFonts w:ascii="??_GB2312" w:eastAsia="Times New Roman" w:hAnsi="??_GB2312" w:cs="Times New Roman"/>
          <w:color w:val="000000"/>
          <w:sz w:val="32"/>
          <w:szCs w:val="32"/>
          <w:shd w:val="clear" w:color="auto" w:fill="FFFFFF"/>
        </w:rPr>
        <w:t>1300</w:t>
      </w:r>
      <w:r w:rsidRPr="00B400EA">
        <w:rPr>
          <w:rFonts w:ascii="宋体" w:hAnsi="宋体" w:cs="宋体" w:hint="eastAsia"/>
          <w:color w:val="000000"/>
          <w:sz w:val="32"/>
          <w:szCs w:val="32"/>
          <w:shd w:val="clear" w:color="auto" w:fill="FFFFFF"/>
        </w:rPr>
        <w:t>多人次。</w:t>
      </w:r>
    </w:p>
    <w:p w:rsidR="00D2175C" w:rsidRPr="00B400EA" w:rsidRDefault="00D2175C" w:rsidP="00B400EA">
      <w:pPr>
        <w:spacing w:line="560" w:lineRule="exact"/>
        <w:ind w:firstLineChars="200" w:firstLine="31680"/>
        <w:rPr>
          <w:rFonts w:ascii="??_GB2312" w:eastAsia="Times New Roman" w:hAnsi="??_GB2312" w:cs="Times New Roman"/>
          <w:color w:val="000000"/>
          <w:sz w:val="32"/>
          <w:szCs w:val="32"/>
          <w:shd w:val="clear" w:color="auto" w:fill="FFFFFF"/>
        </w:rPr>
      </w:pPr>
      <w:r w:rsidRPr="00B400EA">
        <w:rPr>
          <w:rFonts w:ascii="宋体" w:hAnsi="宋体" w:cs="宋体" w:hint="eastAsia"/>
          <w:color w:val="000000"/>
          <w:sz w:val="32"/>
          <w:szCs w:val="32"/>
          <w:shd w:val="clear" w:color="auto" w:fill="FFFFFF"/>
        </w:rPr>
        <w:t>同时，我局充分发挥市文艺团体的独特作用，在中小学开展</w:t>
      </w:r>
      <w:r w:rsidRPr="00B400EA">
        <w:rPr>
          <w:rFonts w:ascii="??_GB2312" w:eastAsia="Times New Roman" w:hAnsi="??_GB2312" w:cs="Times New Roman"/>
          <w:color w:val="000000"/>
          <w:sz w:val="32"/>
          <w:szCs w:val="32"/>
          <w:shd w:val="clear" w:color="auto" w:fill="FFFFFF"/>
        </w:rPr>
        <w:t>3</w:t>
      </w:r>
      <w:r w:rsidRPr="00B400EA">
        <w:rPr>
          <w:rFonts w:ascii="宋体" w:hAnsi="宋体" w:cs="宋体" w:hint="eastAsia"/>
          <w:color w:val="000000"/>
          <w:sz w:val="32"/>
          <w:szCs w:val="32"/>
          <w:shd w:val="clear" w:color="auto" w:fill="FFFFFF"/>
        </w:rPr>
        <w:t>场</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戏曲进校园</w:t>
      </w:r>
      <w:r w:rsidRPr="00B400EA">
        <w:rPr>
          <w:rFonts w:ascii="??_GB2312" w:eastAsia="Times New Roman" w:hAnsi="??_GB2312" w:cs="Times New Roman"/>
          <w:color w:val="000000"/>
          <w:sz w:val="32"/>
          <w:szCs w:val="32"/>
          <w:shd w:val="clear" w:color="auto" w:fill="FFFFFF"/>
        </w:rPr>
        <w:t>”</w:t>
      </w:r>
      <w:r w:rsidRPr="00B400EA">
        <w:rPr>
          <w:rFonts w:ascii="宋体" w:hAnsi="宋体" w:cs="宋体" w:hint="eastAsia"/>
          <w:color w:val="000000"/>
          <w:sz w:val="32"/>
          <w:szCs w:val="32"/>
          <w:shd w:val="clear" w:color="auto" w:fill="FFFFFF"/>
        </w:rPr>
        <w:t>活动，受益学生共</w:t>
      </w:r>
      <w:r w:rsidRPr="00B400EA">
        <w:rPr>
          <w:rFonts w:ascii="??_GB2312" w:eastAsia="Times New Roman" w:hAnsi="??_GB2312" w:cs="Times New Roman"/>
          <w:color w:val="000000"/>
          <w:sz w:val="32"/>
          <w:szCs w:val="32"/>
          <w:shd w:val="clear" w:color="auto" w:fill="FFFFFF"/>
        </w:rPr>
        <w:t>3000</w:t>
      </w:r>
      <w:r w:rsidRPr="00B400EA">
        <w:rPr>
          <w:rFonts w:ascii="宋体" w:hAnsi="宋体" w:cs="宋体" w:hint="eastAsia"/>
          <w:color w:val="000000"/>
          <w:sz w:val="32"/>
          <w:szCs w:val="32"/>
          <w:shd w:val="clear" w:color="auto" w:fill="FFFFFF"/>
        </w:rPr>
        <w:t>人次，充分发挥戏曲艺术在传承文化、涵养道德、提高学生审美和人文素养方面的作用，促进吴川地方戏曲的传承发展。</w:t>
      </w:r>
    </w:p>
    <w:p w:rsidR="00D2175C" w:rsidRDefault="00D2175C" w:rsidP="006D14F5">
      <w:pPr>
        <w:ind w:firstLineChars="200" w:firstLine="31680"/>
        <w:rPr>
          <w:rFonts w:ascii="仿宋" w:eastAsia="仿宋" w:hAnsi="仿宋" w:cs="Times New Roman"/>
          <w:color w:val="333333"/>
          <w:sz w:val="32"/>
          <w:szCs w:val="32"/>
          <w:shd w:val="clear" w:color="auto" w:fill="FFFFFF"/>
        </w:rPr>
      </w:pPr>
    </w:p>
    <w:p w:rsidR="00D2175C" w:rsidRDefault="00D2175C" w:rsidP="006D14F5">
      <w:pPr>
        <w:ind w:firstLineChars="200" w:firstLine="31680"/>
        <w:rPr>
          <w:rFonts w:ascii="仿宋" w:eastAsia="仿宋" w:hAnsi="仿宋" w:cs="Times New Roman"/>
          <w:color w:val="333333"/>
          <w:sz w:val="32"/>
          <w:szCs w:val="32"/>
          <w:shd w:val="clear" w:color="auto" w:fill="FFFFFF"/>
        </w:rPr>
      </w:pPr>
    </w:p>
    <w:p w:rsidR="00D2175C" w:rsidRDefault="00D2175C" w:rsidP="006D14F5">
      <w:pPr>
        <w:ind w:firstLineChars="200" w:firstLine="31680"/>
        <w:rPr>
          <w:rFonts w:ascii="仿宋" w:eastAsia="仿宋" w:hAnsi="仿宋" w:cs="Times New Roman"/>
          <w:color w:val="333333"/>
          <w:sz w:val="32"/>
          <w:szCs w:val="32"/>
          <w:shd w:val="clear" w:color="auto" w:fill="FFFFFF"/>
        </w:rPr>
      </w:pPr>
    </w:p>
    <w:sectPr w:rsidR="00D2175C" w:rsidSect="00020825">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5C" w:rsidRDefault="00D2175C">
      <w:pPr>
        <w:rPr>
          <w:rFonts w:cs="Times New Roman"/>
        </w:rPr>
      </w:pPr>
      <w:r>
        <w:rPr>
          <w:rFonts w:cs="Times New Roman"/>
        </w:rPr>
        <w:separator/>
      </w:r>
    </w:p>
  </w:endnote>
  <w:endnote w:type="continuationSeparator" w:id="0">
    <w:p w:rsidR="00D2175C" w:rsidRDefault="00D217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5C" w:rsidRDefault="00D2175C" w:rsidP="004D3664">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175C" w:rsidRDefault="00D2175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5C" w:rsidRDefault="00D2175C">
      <w:pPr>
        <w:rPr>
          <w:rFonts w:cs="Times New Roman"/>
        </w:rPr>
      </w:pPr>
      <w:r>
        <w:rPr>
          <w:rFonts w:cs="Times New Roman"/>
        </w:rPr>
        <w:separator/>
      </w:r>
    </w:p>
  </w:footnote>
  <w:footnote w:type="continuationSeparator" w:id="0">
    <w:p w:rsidR="00D2175C" w:rsidRDefault="00D2175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BA3"/>
    <w:rsid w:val="00012B07"/>
    <w:rsid w:val="00020825"/>
    <w:rsid w:val="00041A80"/>
    <w:rsid w:val="000468F7"/>
    <w:rsid w:val="000940F2"/>
    <w:rsid w:val="000A0FFC"/>
    <w:rsid w:val="000A52AE"/>
    <w:rsid w:val="000C208A"/>
    <w:rsid w:val="001101FD"/>
    <w:rsid w:val="0011567B"/>
    <w:rsid w:val="00141357"/>
    <w:rsid w:val="00193A7A"/>
    <w:rsid w:val="001A1F40"/>
    <w:rsid w:val="002227C8"/>
    <w:rsid w:val="002F3803"/>
    <w:rsid w:val="00304ACD"/>
    <w:rsid w:val="003160F1"/>
    <w:rsid w:val="00324889"/>
    <w:rsid w:val="00337F56"/>
    <w:rsid w:val="00386BA3"/>
    <w:rsid w:val="00390817"/>
    <w:rsid w:val="003D662B"/>
    <w:rsid w:val="00400A08"/>
    <w:rsid w:val="00413E43"/>
    <w:rsid w:val="004646B6"/>
    <w:rsid w:val="0047058F"/>
    <w:rsid w:val="004943ED"/>
    <w:rsid w:val="004A7DB1"/>
    <w:rsid w:val="004D3664"/>
    <w:rsid w:val="004E75C6"/>
    <w:rsid w:val="00551533"/>
    <w:rsid w:val="00556980"/>
    <w:rsid w:val="00565F30"/>
    <w:rsid w:val="005F5209"/>
    <w:rsid w:val="00645996"/>
    <w:rsid w:val="00681D89"/>
    <w:rsid w:val="00683B6B"/>
    <w:rsid w:val="006C273C"/>
    <w:rsid w:val="006C30EE"/>
    <w:rsid w:val="006C5707"/>
    <w:rsid w:val="006D14F5"/>
    <w:rsid w:val="006E2CEA"/>
    <w:rsid w:val="006F30AB"/>
    <w:rsid w:val="00737694"/>
    <w:rsid w:val="0077690D"/>
    <w:rsid w:val="00780C34"/>
    <w:rsid w:val="00790CC9"/>
    <w:rsid w:val="00790E12"/>
    <w:rsid w:val="007A020C"/>
    <w:rsid w:val="007F667B"/>
    <w:rsid w:val="008335B6"/>
    <w:rsid w:val="008A0B91"/>
    <w:rsid w:val="0094463B"/>
    <w:rsid w:val="009451B2"/>
    <w:rsid w:val="00953E70"/>
    <w:rsid w:val="009613FC"/>
    <w:rsid w:val="009C043F"/>
    <w:rsid w:val="009F2149"/>
    <w:rsid w:val="009F31DA"/>
    <w:rsid w:val="00A01F51"/>
    <w:rsid w:val="00A14302"/>
    <w:rsid w:val="00A1442B"/>
    <w:rsid w:val="00A342E2"/>
    <w:rsid w:val="00AB0E27"/>
    <w:rsid w:val="00AB3EAC"/>
    <w:rsid w:val="00AC518C"/>
    <w:rsid w:val="00AC5FCA"/>
    <w:rsid w:val="00AD5C3B"/>
    <w:rsid w:val="00AD69B0"/>
    <w:rsid w:val="00AD7B87"/>
    <w:rsid w:val="00AE704A"/>
    <w:rsid w:val="00B13F03"/>
    <w:rsid w:val="00B32424"/>
    <w:rsid w:val="00B400EA"/>
    <w:rsid w:val="00BC1520"/>
    <w:rsid w:val="00BD3032"/>
    <w:rsid w:val="00BF3AD1"/>
    <w:rsid w:val="00BF7487"/>
    <w:rsid w:val="00C05CE9"/>
    <w:rsid w:val="00C17D94"/>
    <w:rsid w:val="00C470D3"/>
    <w:rsid w:val="00C47D87"/>
    <w:rsid w:val="00C72907"/>
    <w:rsid w:val="00C86D8B"/>
    <w:rsid w:val="00C916C0"/>
    <w:rsid w:val="00D13CEF"/>
    <w:rsid w:val="00D2175C"/>
    <w:rsid w:val="00D3500E"/>
    <w:rsid w:val="00D4303F"/>
    <w:rsid w:val="00D62A5D"/>
    <w:rsid w:val="00DC2EC2"/>
    <w:rsid w:val="00DF335A"/>
    <w:rsid w:val="00E00243"/>
    <w:rsid w:val="00E12F54"/>
    <w:rsid w:val="00E174C4"/>
    <w:rsid w:val="00EA65D2"/>
    <w:rsid w:val="00ED0912"/>
    <w:rsid w:val="00EE1FCB"/>
    <w:rsid w:val="00EE6BB2"/>
    <w:rsid w:val="00EF596C"/>
    <w:rsid w:val="00F655F9"/>
    <w:rsid w:val="00F85B3A"/>
    <w:rsid w:val="00FA6A61"/>
    <w:rsid w:val="00FB1B5D"/>
    <w:rsid w:val="00FE3ED1"/>
    <w:rsid w:val="0CBC3012"/>
    <w:rsid w:val="12C81757"/>
    <w:rsid w:val="202F030B"/>
    <w:rsid w:val="23143096"/>
    <w:rsid w:val="237D768B"/>
    <w:rsid w:val="296216AC"/>
    <w:rsid w:val="33792D24"/>
    <w:rsid w:val="4ACA0B5F"/>
    <w:rsid w:val="4DA26B92"/>
    <w:rsid w:val="57BC3701"/>
    <w:rsid w:val="5AC11AB8"/>
    <w:rsid w:val="63346CC6"/>
    <w:rsid w:val="643F2724"/>
    <w:rsid w:val="713440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2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208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20825"/>
    <w:rPr>
      <w:sz w:val="18"/>
      <w:szCs w:val="18"/>
    </w:rPr>
  </w:style>
  <w:style w:type="paragraph" w:styleId="Header">
    <w:name w:val="header"/>
    <w:basedOn w:val="Normal"/>
    <w:link w:val="HeaderChar"/>
    <w:uiPriority w:val="99"/>
    <w:semiHidden/>
    <w:rsid w:val="000208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20825"/>
    <w:rPr>
      <w:sz w:val="18"/>
      <w:szCs w:val="18"/>
    </w:rPr>
  </w:style>
  <w:style w:type="paragraph" w:styleId="NormalWeb">
    <w:name w:val="Normal (Web)"/>
    <w:basedOn w:val="Normal"/>
    <w:uiPriority w:val="99"/>
    <w:semiHidden/>
    <w:rsid w:val="0002082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20825"/>
    <w:rPr>
      <w:b/>
      <w:bCs/>
    </w:rPr>
  </w:style>
  <w:style w:type="character" w:styleId="PageNumber">
    <w:name w:val="page number"/>
    <w:basedOn w:val="DefaultParagraphFont"/>
    <w:uiPriority w:val="99"/>
    <w:rsid w:val="00B40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132</Words>
  <Characters>754</Characters>
  <Application>Microsoft Office Outlook</Application>
  <DocSecurity>0</DocSecurity>
  <Lines>0</Lines>
  <Paragraphs>0</Paragraphs>
  <ScaleCrop>false</ScaleCrop>
  <Company>Win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吴川市文化广电旅游体育局多措并举加强和改进未成年人思想道德建设工作</dc:title>
  <dc:subject/>
  <dc:creator>未定义</dc:creator>
  <cp:keywords/>
  <dc:description/>
  <cp:lastModifiedBy>Win</cp:lastModifiedBy>
  <cp:revision>2</cp:revision>
  <cp:lastPrinted>2021-05-14T14:27:00Z</cp:lastPrinted>
  <dcterms:created xsi:type="dcterms:W3CDTF">2021-08-02T03:57:00Z</dcterms:created>
  <dcterms:modified xsi:type="dcterms:W3CDTF">2021-08-02T03:57:00Z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C309341487DB485C9729E12C608BD713</vt:lpwstr>
  </property>
</Properties>
</file>