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AB" w:rsidRDefault="008955AB" w:rsidP="009B20C8">
      <w:pPr>
        <w:ind w:firstLineChars="1647" w:firstLine="5276"/>
        <w:rPr>
          <w:rFonts w:ascii="FangSong_GB2312" w:eastAsia="FangSong_GB2312" w:hAnsi="宋体"/>
          <w:b/>
          <w:sz w:val="32"/>
          <w:szCs w:val="32"/>
        </w:rPr>
      </w:pPr>
    </w:p>
    <w:p w:rsidR="008955AB" w:rsidRDefault="008955AB" w:rsidP="009B20C8">
      <w:pPr>
        <w:ind w:firstLineChars="1647" w:firstLine="5276"/>
        <w:rPr>
          <w:rFonts w:ascii="FangSong_GB2312" w:eastAsia="FangSong_GB2312" w:hAnsi="宋体"/>
          <w:b/>
          <w:sz w:val="32"/>
          <w:szCs w:val="32"/>
        </w:rPr>
      </w:pPr>
    </w:p>
    <w:p w:rsidR="0000096F" w:rsidRDefault="0000096F" w:rsidP="00A27429">
      <w:pPr>
        <w:ind w:firstLineChars="1647" w:firstLine="5291"/>
        <w:jc w:val="right"/>
        <w:rPr>
          <w:rFonts w:ascii="仿宋" w:eastAsia="仿宋" w:hAnsi="仿宋"/>
          <w:b/>
          <w:sz w:val="32"/>
          <w:szCs w:val="32"/>
        </w:rPr>
      </w:pPr>
      <w:r w:rsidRPr="002D774D">
        <w:rPr>
          <w:rFonts w:ascii="仿宋" w:eastAsia="仿宋" w:hAnsi="仿宋" w:hint="eastAsia"/>
          <w:b/>
          <w:sz w:val="32"/>
          <w:szCs w:val="32"/>
        </w:rPr>
        <w:t>吴环建〔</w:t>
      </w:r>
      <w:r w:rsidR="002E79C7">
        <w:rPr>
          <w:rFonts w:ascii="仿宋" w:eastAsia="仿宋" w:hAnsi="仿宋" w:hint="eastAsia"/>
          <w:b/>
          <w:sz w:val="32"/>
          <w:szCs w:val="32"/>
        </w:rPr>
        <w:t>202</w:t>
      </w:r>
      <w:r w:rsidR="002B4C3A">
        <w:rPr>
          <w:rFonts w:ascii="仿宋" w:eastAsia="仿宋" w:hAnsi="仿宋" w:hint="eastAsia"/>
          <w:b/>
          <w:sz w:val="32"/>
          <w:szCs w:val="32"/>
        </w:rPr>
        <w:t>1</w:t>
      </w:r>
      <w:r w:rsidRPr="002D774D">
        <w:rPr>
          <w:rFonts w:ascii="仿宋" w:eastAsia="仿宋" w:hAnsi="仿宋" w:hint="eastAsia"/>
          <w:b/>
          <w:sz w:val="32"/>
          <w:szCs w:val="32"/>
        </w:rPr>
        <w:t>〕</w:t>
      </w:r>
      <w:r w:rsidR="002E79C7">
        <w:rPr>
          <w:rFonts w:ascii="仿宋" w:eastAsia="仿宋" w:hAnsi="仿宋" w:hint="eastAsia"/>
          <w:b/>
          <w:sz w:val="32"/>
          <w:szCs w:val="32"/>
        </w:rPr>
        <w:t>2</w:t>
      </w:r>
      <w:r w:rsidRPr="002D774D">
        <w:rPr>
          <w:rFonts w:ascii="仿宋" w:eastAsia="仿宋" w:hAnsi="仿宋" w:hint="eastAsia"/>
          <w:b/>
          <w:sz w:val="32"/>
          <w:szCs w:val="32"/>
        </w:rPr>
        <w:t>号</w:t>
      </w:r>
    </w:p>
    <w:p w:rsidR="002E45BC" w:rsidRPr="002E45BC" w:rsidRDefault="001E0F59" w:rsidP="009B20C8">
      <w:pPr>
        <w:widowControl/>
        <w:spacing w:beforeLines="50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关于</w:t>
      </w:r>
      <w:r w:rsidR="00935D31" w:rsidRPr="002A2407">
        <w:rPr>
          <w:rFonts w:ascii="仿宋" w:eastAsia="仿宋" w:hAnsi="仿宋"/>
          <w:b/>
          <w:sz w:val="44"/>
          <w:szCs w:val="44"/>
        </w:rPr>
        <w:t>吴川市国堂新型环保页岩砖有限公司环保页岩砖生产线</w:t>
      </w:r>
      <w:r w:rsidR="00935D31" w:rsidRPr="002A2407">
        <w:rPr>
          <w:rFonts w:ascii="仿宋" w:eastAsia="仿宋" w:hAnsi="仿宋" w:hint="eastAsia"/>
          <w:b/>
          <w:sz w:val="44"/>
          <w:szCs w:val="44"/>
        </w:rPr>
        <w:t>技术改造</w:t>
      </w:r>
      <w:r w:rsidR="00935D31" w:rsidRPr="002A2407">
        <w:rPr>
          <w:rFonts w:ascii="仿宋" w:eastAsia="仿宋" w:hAnsi="仿宋"/>
          <w:b/>
          <w:sz w:val="44"/>
          <w:szCs w:val="44"/>
        </w:rPr>
        <w:t>项目</w:t>
      </w:r>
      <w:r w:rsidR="00CB664B" w:rsidRPr="0011108E">
        <w:rPr>
          <w:rFonts w:ascii="仿宋" w:eastAsia="仿宋" w:hAnsi="仿宋" w:hint="eastAsia"/>
          <w:b/>
          <w:sz w:val="44"/>
          <w:szCs w:val="44"/>
        </w:rPr>
        <w:t>环境影响报告表</w:t>
      </w:r>
      <w:r w:rsidR="002E45BC" w:rsidRPr="002E45BC">
        <w:rPr>
          <w:rFonts w:ascii="仿宋" w:eastAsia="仿宋" w:hAnsi="仿宋" w:hint="eastAsia"/>
          <w:b/>
          <w:sz w:val="44"/>
          <w:szCs w:val="44"/>
        </w:rPr>
        <w:t>的审批意见</w:t>
      </w:r>
    </w:p>
    <w:p w:rsidR="0000096F" w:rsidRPr="00DE6DAE" w:rsidRDefault="002B4C3A" w:rsidP="009B20C8">
      <w:pPr>
        <w:spacing w:beforeLines="100" w:afterLines="50" w:line="360" w:lineRule="auto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0807FF">
        <w:rPr>
          <w:rFonts w:ascii="仿宋" w:eastAsia="仿宋" w:hAnsi="仿宋" w:cs="FangSong_GB2312"/>
          <w:b/>
          <w:sz w:val="32"/>
          <w:szCs w:val="32"/>
        </w:rPr>
        <w:t>吴川市国堂新型环保页岩砖有限公司</w:t>
      </w:r>
      <w:r w:rsidR="0000096F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：</w:t>
      </w:r>
    </w:p>
    <w:p w:rsidR="0000096F" w:rsidRPr="00DE6DAE" w:rsidRDefault="0000096F" w:rsidP="00392D9E">
      <w:pPr>
        <w:spacing w:line="360" w:lineRule="auto"/>
        <w:ind w:firstLineChars="195" w:firstLine="626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0C44FE">
        <w:rPr>
          <w:rFonts w:ascii="仿宋" w:eastAsia="仿宋" w:hAnsi="仿宋" w:cs="FangSong_GB2312" w:hint="eastAsia"/>
          <w:b/>
          <w:sz w:val="32"/>
          <w:szCs w:val="32"/>
        </w:rPr>
        <w:t>你</w:t>
      </w:r>
      <w:r w:rsidR="00CB664B">
        <w:rPr>
          <w:rFonts w:ascii="仿宋" w:eastAsia="仿宋" w:hAnsi="仿宋" w:cs="FangSong_GB2312" w:hint="eastAsia"/>
          <w:b/>
          <w:sz w:val="32"/>
          <w:szCs w:val="32"/>
        </w:rPr>
        <w:t>公司</w:t>
      </w:r>
      <w:r w:rsidRPr="000C44FE">
        <w:rPr>
          <w:rFonts w:ascii="仿宋" w:eastAsia="仿宋" w:hAnsi="仿宋" w:cs="FangSong_GB2312" w:hint="eastAsia"/>
          <w:b/>
          <w:sz w:val="32"/>
          <w:szCs w:val="32"/>
        </w:rPr>
        <w:t>报送的由</w:t>
      </w:r>
      <w:r w:rsidR="002B4C3A" w:rsidRPr="000807FF">
        <w:rPr>
          <w:rFonts w:ascii="仿宋" w:eastAsia="仿宋" w:hAnsi="仿宋" w:cs="FangSong_GB2312" w:hint="eastAsia"/>
          <w:b/>
          <w:sz w:val="32"/>
          <w:szCs w:val="32"/>
        </w:rPr>
        <w:t>深圳市深蓝生态环境有限公司</w:t>
      </w:r>
      <w:r w:rsidRPr="009E3553">
        <w:rPr>
          <w:rFonts w:ascii="仿宋" w:eastAsia="仿宋" w:hAnsi="仿宋" w:cs="FangSong_GB2312" w:hint="eastAsia"/>
          <w:b/>
          <w:sz w:val="32"/>
          <w:szCs w:val="32"/>
        </w:rPr>
        <w:t>编制的</w:t>
      </w:r>
      <w:r w:rsidR="00B00560" w:rsidRPr="009E3553">
        <w:rPr>
          <w:rFonts w:ascii="仿宋" w:eastAsia="仿宋" w:hAnsi="仿宋" w:cs="FangSong_GB2312" w:hint="eastAsia"/>
          <w:b/>
          <w:sz w:val="32"/>
          <w:szCs w:val="32"/>
        </w:rPr>
        <w:t>《</w:t>
      </w:r>
      <w:r w:rsidR="00935D31" w:rsidRPr="000807FF">
        <w:rPr>
          <w:rFonts w:ascii="仿宋" w:eastAsia="仿宋" w:hAnsi="仿宋" w:cs="FangSong_GB2312"/>
          <w:b/>
          <w:sz w:val="32"/>
          <w:szCs w:val="32"/>
        </w:rPr>
        <w:t>吴川市国堂新型环保页岩砖有限公司环保页岩砖生产线</w:t>
      </w:r>
      <w:r w:rsidR="00935D31" w:rsidRPr="000807FF">
        <w:rPr>
          <w:rFonts w:ascii="仿宋" w:eastAsia="仿宋" w:hAnsi="仿宋" w:cs="FangSong_GB2312" w:hint="eastAsia"/>
          <w:b/>
          <w:sz w:val="32"/>
          <w:szCs w:val="32"/>
        </w:rPr>
        <w:t>技术改造</w:t>
      </w:r>
      <w:r w:rsidR="00935D31" w:rsidRPr="000807FF">
        <w:rPr>
          <w:rFonts w:ascii="仿宋" w:eastAsia="仿宋" w:hAnsi="仿宋" w:cs="FangSong_GB2312"/>
          <w:b/>
          <w:sz w:val="32"/>
          <w:szCs w:val="32"/>
        </w:rPr>
        <w:t>项目</w:t>
      </w:r>
      <w:r w:rsidR="00CB664B" w:rsidRPr="0011108E">
        <w:rPr>
          <w:rFonts w:ascii="仿宋" w:eastAsia="仿宋" w:hAnsi="仿宋" w:cs="FangSong_GB2312" w:hint="eastAsia"/>
          <w:b/>
          <w:sz w:val="32"/>
          <w:szCs w:val="32"/>
        </w:rPr>
        <w:t>环境影响报告表</w:t>
      </w:r>
      <w:r w:rsidR="00B00560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》</w:t>
      </w:r>
      <w:r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(以下简称</w:t>
      </w:r>
      <w:r w:rsidR="009B5492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报告表</w:t>
      </w:r>
      <w:r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)收悉。我</w:t>
      </w:r>
      <w:r w:rsidR="0091756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分</w:t>
      </w:r>
      <w:r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局按照建设项目环境管理有关规定对该项目进行了审查和公示，经研究，</w:t>
      </w:r>
      <w:r w:rsidR="008F13BA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现对</w:t>
      </w:r>
      <w:r w:rsidR="009B5492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报告表</w:t>
      </w:r>
      <w:r w:rsidR="008F13BA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批复如下</w:t>
      </w:r>
      <w:r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：</w:t>
      </w:r>
    </w:p>
    <w:p w:rsidR="002B4C3A" w:rsidRPr="00FF7116" w:rsidRDefault="00163706" w:rsidP="002B4C3A">
      <w:pPr>
        <w:widowControl/>
        <w:tabs>
          <w:tab w:val="left" w:pos="480"/>
        </w:tabs>
        <w:adjustRightInd w:val="0"/>
        <w:spacing w:line="480" w:lineRule="auto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一</w:t>
      </w:r>
      <w:r w:rsidR="0000096F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、项目位于</w:t>
      </w:r>
      <w:r w:rsidR="002B4C3A" w:rsidRPr="000807FF">
        <w:rPr>
          <w:rFonts w:ascii="仿宋" w:eastAsia="仿宋" w:hAnsi="仿宋" w:cs="FangSong_GB2312"/>
          <w:b/>
          <w:sz w:val="32"/>
          <w:szCs w:val="32"/>
        </w:rPr>
        <w:t>吴川市王村港镇米楼村国堂岭</w:t>
      </w:r>
      <w:r w:rsidR="00B84FEC" w:rsidRPr="00DE6DAE">
        <w:rPr>
          <w:rFonts w:ascii="仿宋" w:eastAsia="仿宋" w:hAnsi="仿宋" w:cs="宋体"/>
          <w:b/>
          <w:bCs/>
          <w:kern w:val="0"/>
          <w:sz w:val="32"/>
          <w:szCs w:val="32"/>
        </w:rPr>
        <w:t>（中心位置坐标为：</w:t>
      </w:r>
      <w:r w:rsidR="003101FE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东经</w:t>
      </w:r>
      <w:r w:rsidR="002B4C3A" w:rsidRPr="000807FF">
        <w:rPr>
          <w:rFonts w:ascii="仿宋" w:eastAsia="仿宋" w:hAnsi="仿宋" w:cs="FangSong_GB2312"/>
          <w:b/>
          <w:sz w:val="32"/>
          <w:szCs w:val="32"/>
        </w:rPr>
        <w:t>110.918913°</w:t>
      </w:r>
      <w:r w:rsidR="003101FE" w:rsidRPr="009E3553">
        <w:rPr>
          <w:rFonts w:ascii="仿宋" w:eastAsia="仿宋" w:hAnsi="仿宋" w:cs="FangSong_GB2312" w:hint="eastAsia"/>
          <w:b/>
          <w:sz w:val="32"/>
          <w:szCs w:val="32"/>
        </w:rPr>
        <w:t>，北纬</w:t>
      </w:r>
      <w:r w:rsidR="002B4C3A" w:rsidRPr="000807FF">
        <w:rPr>
          <w:rFonts w:ascii="仿宋" w:eastAsia="仿宋" w:hAnsi="仿宋" w:cs="FangSong_GB2312"/>
          <w:b/>
          <w:sz w:val="32"/>
          <w:szCs w:val="32"/>
        </w:rPr>
        <w:t>21.43013°</w:t>
      </w:r>
      <w:r w:rsidR="00B84FEC" w:rsidRPr="00DE6DAE">
        <w:rPr>
          <w:rFonts w:ascii="仿宋" w:eastAsia="仿宋" w:hAnsi="仿宋" w:cs="宋体"/>
          <w:b/>
          <w:bCs/>
          <w:kern w:val="0"/>
          <w:sz w:val="32"/>
          <w:szCs w:val="32"/>
        </w:rPr>
        <w:t>)</w:t>
      </w:r>
      <w:r w:rsidR="002A5802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。</w:t>
      </w:r>
      <w:r w:rsidR="002B4C3A" w:rsidRPr="000807FF">
        <w:rPr>
          <w:rFonts w:ascii="仿宋" w:eastAsia="仿宋" w:hAnsi="仿宋" w:cs="FangSong_GB2312" w:hint="eastAsia"/>
          <w:b/>
          <w:sz w:val="32"/>
          <w:szCs w:val="32"/>
        </w:rPr>
        <w:t>项目占地面积</w:t>
      </w:r>
      <w:r w:rsidR="002B4C3A" w:rsidRPr="000807FF">
        <w:rPr>
          <w:rFonts w:ascii="仿宋" w:eastAsia="仿宋" w:hAnsi="仿宋" w:cs="FangSong_GB2312"/>
          <w:b/>
          <w:sz w:val="32"/>
          <w:szCs w:val="32"/>
        </w:rPr>
        <w:t>21866.66平方米</w:t>
      </w:r>
      <w:r w:rsidR="002B4C3A" w:rsidRPr="000807FF">
        <w:rPr>
          <w:rFonts w:ascii="仿宋" w:eastAsia="仿宋" w:hAnsi="仿宋" w:cs="FangSong_GB2312" w:hint="eastAsia"/>
          <w:b/>
          <w:sz w:val="32"/>
          <w:szCs w:val="32"/>
        </w:rPr>
        <w:t>，总建筑面积</w:t>
      </w:r>
      <w:r w:rsidR="002B4C3A" w:rsidRPr="000807FF">
        <w:rPr>
          <w:rFonts w:ascii="仿宋" w:eastAsia="仿宋" w:hAnsi="仿宋" w:cs="FangSong_GB2312"/>
          <w:b/>
          <w:sz w:val="32"/>
          <w:szCs w:val="32"/>
        </w:rPr>
        <w:t>10000平方米</w:t>
      </w:r>
      <w:r w:rsidR="002B4C3A" w:rsidRPr="000807FF">
        <w:rPr>
          <w:rFonts w:ascii="仿宋" w:eastAsia="仿宋" w:hAnsi="仿宋" w:cs="FangSong_GB2312" w:hint="eastAsia"/>
          <w:b/>
          <w:sz w:val="32"/>
          <w:szCs w:val="32"/>
        </w:rPr>
        <w:t>。建设单位拟在原址基础上进行技术改造和扩建，建设内容主要是调整产品配方，</w:t>
      </w:r>
      <w:r w:rsidR="00692875" w:rsidRPr="000807FF">
        <w:rPr>
          <w:rFonts w:ascii="仿宋" w:eastAsia="仿宋" w:hAnsi="仿宋" w:cs="FangSong_GB2312" w:hint="eastAsia"/>
          <w:b/>
          <w:sz w:val="32"/>
          <w:szCs w:val="32"/>
        </w:rPr>
        <w:t>扩建污泥堆场，</w:t>
      </w:r>
      <w:r w:rsidR="002B4C3A" w:rsidRPr="000807FF">
        <w:rPr>
          <w:rFonts w:ascii="仿宋" w:eastAsia="仿宋" w:hAnsi="仿宋" w:cs="FangSong_GB2312" w:hint="eastAsia"/>
          <w:b/>
          <w:sz w:val="32"/>
          <w:szCs w:val="32"/>
        </w:rPr>
        <w:t>增加</w:t>
      </w:r>
      <w:r w:rsidR="002B4C3A" w:rsidRPr="000807FF">
        <w:rPr>
          <w:rFonts w:ascii="仿宋" w:eastAsia="仿宋" w:hAnsi="仿宋" w:cs="FangSong_GB2312"/>
          <w:b/>
          <w:sz w:val="32"/>
          <w:szCs w:val="32"/>
        </w:rPr>
        <w:t>城镇污水厂污泥</w:t>
      </w:r>
      <w:r w:rsidR="002B4C3A" w:rsidRPr="000807FF">
        <w:rPr>
          <w:rFonts w:ascii="仿宋" w:eastAsia="仿宋" w:hAnsi="仿宋" w:cs="FangSong_GB2312" w:hint="eastAsia"/>
          <w:b/>
          <w:sz w:val="32"/>
          <w:szCs w:val="32"/>
        </w:rPr>
        <w:t>、</w:t>
      </w:r>
      <w:r w:rsidR="002B4C3A" w:rsidRPr="000807FF">
        <w:rPr>
          <w:rFonts w:ascii="仿宋" w:eastAsia="仿宋" w:hAnsi="仿宋" w:cs="FangSong_GB2312"/>
          <w:b/>
          <w:sz w:val="32"/>
          <w:szCs w:val="32"/>
        </w:rPr>
        <w:t>一般工业污泥</w:t>
      </w:r>
      <w:r w:rsidR="002B4C3A" w:rsidRPr="000807FF">
        <w:rPr>
          <w:rFonts w:ascii="仿宋" w:eastAsia="仿宋" w:hAnsi="仿宋" w:cs="FangSong_GB2312" w:hint="eastAsia"/>
          <w:b/>
          <w:sz w:val="32"/>
          <w:szCs w:val="32"/>
        </w:rPr>
        <w:t>和土壤修复废土等原辅材料，增加破碎机、筛分机、搅拌机、输送机、码坯机、供土机、挤砖机、切坯机、旋转窑风机、铲车、推土机和给料机等技术改造配套生产设施设备。项目以页岩、煤灰（渣）、污泥（含城镇污水厂污泥、一般工业污泥、土壤修复废土）等为原材料，通过破碎/粉碎、混合搅拌、陈化、挤砖成型和切坯、码坯、干燥、焙烧、冷却等工艺生产环保页岩砖。项目扩建后，其环保页岩砖的年产量由3000万块增加至8000万块，年增产5000</w:t>
      </w:r>
      <w:r w:rsidR="002B4C3A" w:rsidRPr="000807FF">
        <w:rPr>
          <w:rFonts w:ascii="仿宋" w:eastAsia="仿宋" w:hAnsi="仿宋" w:cs="FangSong_GB2312" w:hint="eastAsia"/>
          <w:b/>
          <w:sz w:val="32"/>
          <w:szCs w:val="32"/>
        </w:rPr>
        <w:lastRenderedPageBreak/>
        <w:t>万块环保页岩砖。项目总投资350</w:t>
      </w:r>
      <w:r w:rsidR="002B4C3A" w:rsidRPr="000807FF">
        <w:rPr>
          <w:rFonts w:ascii="仿宋" w:eastAsia="仿宋" w:hAnsi="仿宋" w:cs="FangSong_GB2312"/>
          <w:b/>
          <w:sz w:val="32"/>
          <w:szCs w:val="32"/>
        </w:rPr>
        <w:t>万元</w:t>
      </w:r>
      <w:r w:rsidR="002B4C3A" w:rsidRPr="000807FF">
        <w:rPr>
          <w:rFonts w:ascii="仿宋" w:eastAsia="仿宋" w:hAnsi="仿宋" w:cs="FangSong_GB2312" w:hint="eastAsia"/>
          <w:b/>
          <w:sz w:val="32"/>
          <w:szCs w:val="32"/>
        </w:rPr>
        <w:t>，其中环保投资100万元，占总投资比例的28.</w:t>
      </w:r>
      <w:r w:rsidR="000C1D76" w:rsidRPr="000807FF">
        <w:rPr>
          <w:rFonts w:ascii="仿宋" w:eastAsia="仿宋" w:hAnsi="仿宋" w:cs="FangSong_GB2312" w:hint="eastAsia"/>
          <w:b/>
          <w:sz w:val="32"/>
          <w:szCs w:val="32"/>
        </w:rPr>
        <w:t>57</w:t>
      </w:r>
      <w:r w:rsidR="002B4C3A" w:rsidRPr="000807FF">
        <w:rPr>
          <w:rFonts w:ascii="仿宋" w:eastAsia="仿宋" w:hAnsi="仿宋" w:cs="FangSong_GB2312"/>
          <w:b/>
          <w:sz w:val="32"/>
          <w:szCs w:val="32"/>
        </w:rPr>
        <w:t>%</w:t>
      </w:r>
      <w:r w:rsidR="002B4C3A" w:rsidRPr="000807FF">
        <w:rPr>
          <w:rFonts w:ascii="仿宋" w:eastAsia="仿宋" w:hAnsi="仿宋" w:cs="FangSong_GB2312" w:hint="eastAsia"/>
          <w:b/>
          <w:sz w:val="32"/>
          <w:szCs w:val="32"/>
        </w:rPr>
        <w:t>。</w:t>
      </w:r>
    </w:p>
    <w:p w:rsidR="00BB5E73" w:rsidRPr="005429E3" w:rsidRDefault="00BB5E73" w:rsidP="008F13BA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根据</w:t>
      </w:r>
      <w:r w:rsidR="009B5492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报告表</w:t>
      </w:r>
      <w:r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评价结论</w:t>
      </w:r>
      <w:r w:rsidR="00B64789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，在</w:t>
      </w:r>
      <w:r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全面落实</w:t>
      </w:r>
      <w:r w:rsidR="009B5492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报告表</w:t>
      </w:r>
      <w:r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提出的各项污染防治</w:t>
      </w:r>
      <w:r w:rsidR="00B64789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和</w:t>
      </w:r>
      <w:r w:rsidR="00B64789" w:rsidRPr="00094D5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环境风险防范等</w:t>
      </w:r>
      <w:r w:rsidR="00B64789" w:rsidRPr="00B64789">
        <w:rPr>
          <w:rFonts w:ascii="仿宋" w:eastAsia="仿宋" w:hAnsi="仿宋" w:cs="宋体" w:hint="eastAsia"/>
          <w:b/>
          <w:kern w:val="0"/>
          <w:sz w:val="32"/>
          <w:szCs w:val="32"/>
        </w:rPr>
        <w:t>环境保护措施</w:t>
      </w:r>
      <w:r w:rsidR="006C4F88">
        <w:rPr>
          <w:rFonts w:ascii="仿宋" w:eastAsia="仿宋" w:hAnsi="仿宋" w:cs="宋体" w:hint="eastAsia"/>
          <w:b/>
          <w:kern w:val="0"/>
          <w:sz w:val="32"/>
          <w:szCs w:val="32"/>
        </w:rPr>
        <w:t>，在</w:t>
      </w:r>
      <w:r w:rsidRPr="005429E3">
        <w:rPr>
          <w:rFonts w:ascii="仿宋" w:eastAsia="仿宋" w:hAnsi="仿宋" w:cs="宋体" w:hint="eastAsia"/>
          <w:b/>
          <w:kern w:val="0"/>
          <w:sz w:val="32"/>
          <w:szCs w:val="32"/>
        </w:rPr>
        <w:t>确保污染物排放稳定达标</w:t>
      </w:r>
      <w:r w:rsidR="00B64789" w:rsidRPr="00B64789">
        <w:rPr>
          <w:rFonts w:ascii="仿宋" w:eastAsia="仿宋" w:hAnsi="仿宋" w:cs="宋体" w:hint="eastAsia"/>
          <w:b/>
          <w:kern w:val="0"/>
          <w:sz w:val="32"/>
          <w:szCs w:val="32"/>
        </w:rPr>
        <w:t>且符合总量控制要求的前提下</w:t>
      </w:r>
      <w:r w:rsidRPr="005429E3">
        <w:rPr>
          <w:rFonts w:ascii="仿宋" w:eastAsia="仿宋" w:hAnsi="仿宋" w:cs="宋体" w:hint="eastAsia"/>
          <w:b/>
          <w:kern w:val="0"/>
          <w:sz w:val="32"/>
          <w:szCs w:val="32"/>
        </w:rPr>
        <w:t>，</w:t>
      </w:r>
      <w:r w:rsidR="00B64789" w:rsidRPr="00B64789">
        <w:rPr>
          <w:rFonts w:ascii="仿宋" w:eastAsia="仿宋" w:hAnsi="仿宋" w:cs="宋体" w:hint="eastAsia"/>
          <w:b/>
          <w:kern w:val="0"/>
          <w:sz w:val="32"/>
          <w:szCs w:val="32"/>
        </w:rPr>
        <w:t>项目按</w:t>
      </w:r>
      <w:r w:rsidR="00B64789">
        <w:rPr>
          <w:rFonts w:ascii="仿宋" w:eastAsia="仿宋" w:hAnsi="仿宋" w:cs="宋体" w:hint="eastAsia"/>
          <w:b/>
          <w:kern w:val="0"/>
          <w:sz w:val="32"/>
          <w:szCs w:val="32"/>
        </w:rPr>
        <w:t>照</w:t>
      </w:r>
      <w:r w:rsidR="009B5492">
        <w:rPr>
          <w:rFonts w:ascii="仿宋" w:eastAsia="仿宋" w:hAnsi="仿宋" w:cs="宋体" w:hint="eastAsia"/>
          <w:b/>
          <w:kern w:val="0"/>
          <w:sz w:val="32"/>
          <w:szCs w:val="32"/>
        </w:rPr>
        <w:t>报告表</w:t>
      </w:r>
      <w:r w:rsidR="00B64789" w:rsidRPr="00B64789">
        <w:rPr>
          <w:rFonts w:ascii="仿宋" w:eastAsia="仿宋" w:hAnsi="仿宋" w:cs="宋体" w:hint="eastAsia"/>
          <w:b/>
          <w:kern w:val="0"/>
          <w:sz w:val="32"/>
          <w:szCs w:val="32"/>
        </w:rPr>
        <w:t>中所列的性质、规模、地点</w:t>
      </w:r>
      <w:r w:rsidR="00B64789">
        <w:rPr>
          <w:rFonts w:ascii="仿宋" w:eastAsia="仿宋" w:hAnsi="仿宋" w:cs="宋体" w:hint="eastAsia"/>
          <w:b/>
          <w:kern w:val="0"/>
          <w:sz w:val="32"/>
          <w:szCs w:val="32"/>
        </w:rPr>
        <w:t>和</w:t>
      </w:r>
      <w:r w:rsidR="00642BB1">
        <w:rPr>
          <w:rFonts w:ascii="仿宋" w:eastAsia="仿宋" w:hAnsi="仿宋" w:cs="宋体" w:hint="eastAsia"/>
          <w:b/>
          <w:kern w:val="0"/>
          <w:sz w:val="32"/>
          <w:szCs w:val="32"/>
        </w:rPr>
        <w:t>生产</w:t>
      </w:r>
      <w:r w:rsidR="00B64789" w:rsidRPr="00EE7503">
        <w:rPr>
          <w:rFonts w:ascii="仿宋" w:eastAsia="仿宋" w:hAnsi="仿宋" w:cs="宋体" w:hint="eastAsia"/>
          <w:b/>
          <w:kern w:val="0"/>
          <w:sz w:val="32"/>
          <w:szCs w:val="32"/>
        </w:rPr>
        <w:t>工艺</w:t>
      </w:r>
      <w:r w:rsidR="00B64789" w:rsidRPr="00B64789">
        <w:rPr>
          <w:rFonts w:ascii="仿宋" w:eastAsia="仿宋" w:hAnsi="仿宋" w:cs="宋体" w:hint="eastAsia"/>
          <w:b/>
          <w:kern w:val="0"/>
          <w:sz w:val="32"/>
          <w:szCs w:val="32"/>
        </w:rPr>
        <w:t>进行建设，</w:t>
      </w:r>
      <w:r w:rsidRPr="005429E3">
        <w:rPr>
          <w:rFonts w:ascii="仿宋" w:eastAsia="仿宋" w:hAnsi="仿宋" w:cs="宋体" w:hint="eastAsia"/>
          <w:b/>
          <w:kern w:val="0"/>
          <w:sz w:val="32"/>
          <w:szCs w:val="32"/>
        </w:rPr>
        <w:t>本项目的建设从环境保护角度</w:t>
      </w:r>
      <w:r w:rsidR="004F036B" w:rsidRPr="005429E3">
        <w:rPr>
          <w:rFonts w:ascii="仿宋" w:eastAsia="仿宋" w:hAnsi="仿宋" w:cs="宋体" w:hint="eastAsia"/>
          <w:b/>
          <w:kern w:val="0"/>
          <w:sz w:val="32"/>
          <w:szCs w:val="32"/>
        </w:rPr>
        <w:t>是</w:t>
      </w:r>
      <w:r w:rsidRPr="005429E3">
        <w:rPr>
          <w:rFonts w:ascii="仿宋" w:eastAsia="仿宋" w:hAnsi="仿宋" w:cs="宋体" w:hint="eastAsia"/>
          <w:b/>
          <w:kern w:val="0"/>
          <w:sz w:val="32"/>
          <w:szCs w:val="32"/>
        </w:rPr>
        <w:t>可行</w:t>
      </w:r>
      <w:r w:rsidR="004F036B" w:rsidRPr="005429E3">
        <w:rPr>
          <w:rFonts w:ascii="仿宋" w:eastAsia="仿宋" w:hAnsi="仿宋" w:cs="宋体" w:hint="eastAsia"/>
          <w:b/>
          <w:kern w:val="0"/>
          <w:sz w:val="32"/>
          <w:szCs w:val="32"/>
        </w:rPr>
        <w:t>的</w:t>
      </w:r>
      <w:r w:rsidRPr="005429E3">
        <w:rPr>
          <w:rFonts w:ascii="仿宋" w:eastAsia="仿宋" w:hAnsi="仿宋" w:cs="宋体" w:hint="eastAsia"/>
          <w:b/>
          <w:kern w:val="0"/>
          <w:sz w:val="32"/>
          <w:szCs w:val="32"/>
        </w:rPr>
        <w:t>。经审查，我</w:t>
      </w:r>
      <w:r w:rsidR="009445A8">
        <w:rPr>
          <w:rFonts w:ascii="仿宋" w:eastAsia="仿宋" w:hAnsi="仿宋" w:cs="宋体" w:hint="eastAsia"/>
          <w:b/>
          <w:kern w:val="0"/>
          <w:sz w:val="32"/>
          <w:szCs w:val="32"/>
        </w:rPr>
        <w:t>分</w:t>
      </w:r>
      <w:r w:rsidRPr="005429E3">
        <w:rPr>
          <w:rFonts w:ascii="仿宋" w:eastAsia="仿宋" w:hAnsi="仿宋" w:cs="宋体" w:hint="eastAsia"/>
          <w:b/>
          <w:kern w:val="0"/>
          <w:sz w:val="32"/>
          <w:szCs w:val="32"/>
        </w:rPr>
        <w:t>局同意</w:t>
      </w:r>
      <w:r w:rsidR="009B5492">
        <w:rPr>
          <w:rFonts w:ascii="仿宋" w:eastAsia="仿宋" w:hAnsi="仿宋" w:cs="宋体" w:hint="eastAsia"/>
          <w:b/>
          <w:kern w:val="0"/>
          <w:sz w:val="32"/>
          <w:szCs w:val="32"/>
        </w:rPr>
        <w:t>报告表</w:t>
      </w:r>
      <w:r w:rsidRPr="005429E3">
        <w:rPr>
          <w:rFonts w:ascii="仿宋" w:eastAsia="仿宋" w:hAnsi="仿宋" w:cs="宋体" w:hint="eastAsia"/>
          <w:b/>
          <w:kern w:val="0"/>
          <w:sz w:val="32"/>
          <w:szCs w:val="32"/>
        </w:rPr>
        <w:t>的评价结论与建议。</w:t>
      </w:r>
    </w:p>
    <w:p w:rsidR="00046D52" w:rsidRDefault="00163706" w:rsidP="005429E3">
      <w:pPr>
        <w:widowControl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5429E3">
        <w:rPr>
          <w:rFonts w:ascii="仿宋" w:eastAsia="仿宋" w:hAnsi="仿宋" w:cs="宋体" w:hint="eastAsia"/>
          <w:b/>
          <w:kern w:val="0"/>
          <w:sz w:val="32"/>
          <w:szCs w:val="32"/>
        </w:rPr>
        <w:t>二</w:t>
      </w:r>
      <w:r w:rsidR="0000096F" w:rsidRPr="005429E3">
        <w:rPr>
          <w:rFonts w:ascii="仿宋" w:eastAsia="仿宋" w:hAnsi="仿宋" w:cs="宋体" w:hint="eastAsia"/>
          <w:b/>
          <w:kern w:val="0"/>
          <w:sz w:val="32"/>
          <w:szCs w:val="32"/>
        </w:rPr>
        <w:t>、</w:t>
      </w:r>
      <w:r w:rsidR="00BE48A2" w:rsidRPr="005429E3">
        <w:rPr>
          <w:rFonts w:ascii="仿宋" w:eastAsia="仿宋" w:hAnsi="仿宋" w:cs="宋体" w:hint="eastAsia"/>
          <w:b/>
          <w:kern w:val="0"/>
          <w:sz w:val="32"/>
          <w:szCs w:val="32"/>
        </w:rPr>
        <w:t>你</w:t>
      </w:r>
      <w:r w:rsidR="00CB664B">
        <w:rPr>
          <w:rFonts w:ascii="仿宋" w:eastAsia="仿宋" w:hAnsi="仿宋" w:cs="宋体" w:hint="eastAsia"/>
          <w:b/>
          <w:kern w:val="0"/>
          <w:sz w:val="32"/>
          <w:szCs w:val="32"/>
        </w:rPr>
        <w:t>公司</w:t>
      </w:r>
      <w:r w:rsidR="00BE48A2" w:rsidRPr="005429E3">
        <w:rPr>
          <w:rFonts w:ascii="仿宋" w:eastAsia="仿宋" w:hAnsi="仿宋" w:cs="宋体" w:hint="eastAsia"/>
          <w:b/>
          <w:kern w:val="0"/>
          <w:sz w:val="32"/>
          <w:szCs w:val="32"/>
        </w:rPr>
        <w:t>应全面落实</w:t>
      </w:r>
      <w:r w:rsidR="009B5492">
        <w:rPr>
          <w:rFonts w:ascii="仿宋" w:eastAsia="仿宋" w:hAnsi="仿宋" w:cs="宋体" w:hint="eastAsia"/>
          <w:b/>
          <w:kern w:val="0"/>
          <w:sz w:val="32"/>
          <w:szCs w:val="32"/>
        </w:rPr>
        <w:t>报告表</w:t>
      </w:r>
      <w:r w:rsidR="00BE48A2" w:rsidRPr="005429E3">
        <w:rPr>
          <w:rFonts w:ascii="仿宋" w:eastAsia="仿宋" w:hAnsi="仿宋" w:cs="宋体" w:hint="eastAsia"/>
          <w:b/>
          <w:kern w:val="0"/>
          <w:sz w:val="32"/>
          <w:szCs w:val="32"/>
        </w:rPr>
        <w:t>和本审批意见提出的各项污染防治措施</w:t>
      </w:r>
      <w:r w:rsidR="001F4609" w:rsidRPr="005429E3">
        <w:rPr>
          <w:rFonts w:ascii="仿宋" w:eastAsia="仿宋" w:hAnsi="仿宋" w:cs="宋体" w:hint="eastAsia"/>
          <w:b/>
          <w:kern w:val="0"/>
          <w:sz w:val="32"/>
          <w:szCs w:val="32"/>
        </w:rPr>
        <w:t>，</w:t>
      </w:r>
      <w:r w:rsidR="00D13D55">
        <w:rPr>
          <w:rFonts w:ascii="仿宋" w:eastAsia="仿宋" w:hAnsi="仿宋" w:cs="宋体" w:hint="eastAsia"/>
          <w:b/>
          <w:kern w:val="0"/>
          <w:sz w:val="32"/>
          <w:szCs w:val="32"/>
        </w:rPr>
        <w:t>项目</w:t>
      </w:r>
      <w:r w:rsidR="00E07A94">
        <w:rPr>
          <w:rFonts w:ascii="仿宋" w:eastAsia="仿宋" w:hAnsi="仿宋" w:cs="宋体" w:hint="eastAsia"/>
          <w:b/>
          <w:kern w:val="0"/>
          <w:sz w:val="32"/>
          <w:szCs w:val="32"/>
        </w:rPr>
        <w:t>在</w:t>
      </w:r>
      <w:r w:rsidR="00002B53">
        <w:rPr>
          <w:rFonts w:ascii="仿宋" w:eastAsia="仿宋" w:hAnsi="仿宋" w:cs="宋体" w:hint="eastAsia"/>
          <w:b/>
          <w:kern w:val="0"/>
          <w:sz w:val="32"/>
          <w:szCs w:val="32"/>
        </w:rPr>
        <w:t>营运</w:t>
      </w:r>
      <w:r w:rsidR="00E07A94">
        <w:rPr>
          <w:rFonts w:ascii="仿宋" w:eastAsia="仿宋" w:hAnsi="仿宋" w:cs="宋体" w:hint="eastAsia"/>
          <w:b/>
          <w:kern w:val="0"/>
          <w:sz w:val="32"/>
          <w:szCs w:val="32"/>
        </w:rPr>
        <w:t>过程</w:t>
      </w:r>
      <w:r w:rsidR="00D13D55">
        <w:rPr>
          <w:rFonts w:ascii="仿宋" w:eastAsia="仿宋" w:hAnsi="仿宋" w:cs="宋体" w:hint="eastAsia"/>
          <w:b/>
          <w:kern w:val="0"/>
          <w:sz w:val="32"/>
          <w:szCs w:val="32"/>
        </w:rPr>
        <w:t>中应</w:t>
      </w:r>
      <w:r w:rsidR="00BE48A2" w:rsidRPr="005429E3">
        <w:rPr>
          <w:rFonts w:ascii="仿宋" w:eastAsia="仿宋" w:hAnsi="仿宋" w:cs="宋体" w:hint="eastAsia"/>
          <w:b/>
          <w:kern w:val="0"/>
          <w:sz w:val="32"/>
          <w:szCs w:val="32"/>
        </w:rPr>
        <w:t>重点做好以下工作：</w:t>
      </w:r>
    </w:p>
    <w:p w:rsidR="00B2684F" w:rsidRPr="00DF3435" w:rsidRDefault="0000096F" w:rsidP="00B2684F">
      <w:pPr>
        <w:widowControl/>
        <w:ind w:firstLineChars="200" w:firstLine="643"/>
        <w:jc w:val="left"/>
        <w:rPr>
          <w:rFonts w:ascii="仿宋" w:eastAsia="仿宋" w:hAnsi="仿宋" w:cs="FangSong_GB2312"/>
          <w:b/>
          <w:sz w:val="32"/>
          <w:szCs w:val="32"/>
        </w:rPr>
      </w:pPr>
      <w:r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(</w:t>
      </w:r>
      <w:r w:rsidR="00FD573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一</w:t>
      </w:r>
      <w:r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)</w:t>
      </w:r>
      <w:r w:rsidR="00F601FA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="009445A8" w:rsidRPr="0021638C">
        <w:rPr>
          <w:rFonts w:ascii="仿宋" w:eastAsia="仿宋" w:hAnsi="仿宋" w:cs="FangSong_GB2312" w:hint="eastAsia"/>
          <w:b/>
          <w:sz w:val="32"/>
          <w:szCs w:val="32"/>
        </w:rPr>
        <w:t>项目食堂废水经隔油池预处理后与生活污水进入化粪池处理后</w:t>
      </w:r>
      <w:r w:rsidR="0093022F" w:rsidRPr="0011108E">
        <w:rPr>
          <w:rFonts w:ascii="仿宋" w:eastAsia="仿宋" w:hAnsi="仿宋" w:cs="FangSong_GB2312" w:hint="eastAsia"/>
          <w:b/>
          <w:sz w:val="32"/>
          <w:szCs w:val="32"/>
        </w:rPr>
        <w:t>，符合</w:t>
      </w:r>
      <w:r w:rsidR="0093022F" w:rsidRPr="0011108E">
        <w:rPr>
          <w:rFonts w:ascii="仿宋" w:eastAsia="仿宋" w:hAnsi="仿宋" w:cs="FangSong_GB2312"/>
          <w:b/>
          <w:sz w:val="32"/>
          <w:szCs w:val="32"/>
        </w:rPr>
        <w:t>《农田灌溉水质标准》（GB5084-2005）中的</w:t>
      </w:r>
      <w:r w:rsidR="0093022F" w:rsidRPr="000807FF">
        <w:rPr>
          <w:rFonts w:ascii="仿宋" w:eastAsia="仿宋" w:hAnsi="仿宋" w:cs="FangSong_GB2312"/>
          <w:b/>
          <w:sz w:val="32"/>
          <w:szCs w:val="32"/>
        </w:rPr>
        <w:t>旱作水质标准</w:t>
      </w:r>
      <w:r w:rsidR="0093022F" w:rsidRPr="0011108E">
        <w:rPr>
          <w:rFonts w:ascii="仿宋" w:eastAsia="仿宋" w:hAnsi="仿宋" w:cs="FangSong_GB2312" w:hint="eastAsia"/>
          <w:b/>
          <w:sz w:val="32"/>
          <w:szCs w:val="32"/>
        </w:rPr>
        <w:t>后用于项目周边林木灌溉。</w:t>
      </w:r>
      <w:r w:rsidR="000C1D76" w:rsidRPr="000807FF">
        <w:rPr>
          <w:rFonts w:ascii="仿宋" w:eastAsia="仿宋" w:hAnsi="仿宋" w:cs="FangSong_GB2312" w:hint="eastAsia"/>
          <w:b/>
          <w:sz w:val="32"/>
          <w:szCs w:val="32"/>
        </w:rPr>
        <w:t>脱硫、脱硝</w:t>
      </w:r>
      <w:r w:rsidR="000C1D76" w:rsidRPr="000807FF">
        <w:rPr>
          <w:rFonts w:ascii="仿宋" w:eastAsia="仿宋" w:hAnsi="仿宋" w:cs="FangSong_GB2312"/>
          <w:b/>
          <w:sz w:val="32"/>
          <w:szCs w:val="32"/>
        </w:rPr>
        <w:t>废水循环利用，不外排</w:t>
      </w:r>
      <w:r w:rsidR="000C1D76" w:rsidRPr="000807FF">
        <w:rPr>
          <w:rFonts w:ascii="仿宋" w:eastAsia="仿宋" w:hAnsi="仿宋" w:cs="FangSong_GB2312" w:hint="eastAsia"/>
          <w:b/>
          <w:sz w:val="32"/>
          <w:szCs w:val="32"/>
        </w:rPr>
        <w:t>。</w:t>
      </w:r>
      <w:r w:rsidR="000C1D76" w:rsidRPr="000807FF">
        <w:rPr>
          <w:rFonts w:ascii="仿宋" w:eastAsia="仿宋" w:hAnsi="仿宋" w:cs="FangSong_GB2312"/>
          <w:b/>
          <w:sz w:val="32"/>
          <w:szCs w:val="32"/>
        </w:rPr>
        <w:t>初期雨水收集后经沉淀处理后回用于生产</w:t>
      </w:r>
      <w:r w:rsidR="000C1D76" w:rsidRPr="000807FF">
        <w:rPr>
          <w:rFonts w:ascii="仿宋" w:eastAsia="仿宋" w:hAnsi="仿宋" w:cs="FangSong_GB2312" w:hint="eastAsia"/>
          <w:b/>
          <w:sz w:val="32"/>
          <w:szCs w:val="32"/>
        </w:rPr>
        <w:t>。</w:t>
      </w:r>
      <w:r w:rsidR="000C1D76" w:rsidRPr="000807FF">
        <w:rPr>
          <w:rFonts w:ascii="仿宋" w:eastAsia="仿宋" w:hAnsi="仿宋" w:cs="FangSong_GB2312"/>
          <w:b/>
          <w:sz w:val="32"/>
          <w:szCs w:val="32"/>
        </w:rPr>
        <w:t>项目构（建）筑物采取分区防渗</w:t>
      </w:r>
      <w:r w:rsidR="003A4065" w:rsidRPr="000807FF">
        <w:rPr>
          <w:rFonts w:ascii="仿宋" w:eastAsia="仿宋" w:hAnsi="仿宋" w:cs="FangSong_GB2312"/>
          <w:b/>
          <w:sz w:val="32"/>
          <w:szCs w:val="32"/>
        </w:rPr>
        <w:t>，</w:t>
      </w:r>
      <w:r w:rsidR="003A4065" w:rsidRPr="000807FF">
        <w:rPr>
          <w:rFonts w:ascii="仿宋" w:eastAsia="仿宋" w:hAnsi="仿宋" w:cs="FangSong_GB2312" w:hint="eastAsia"/>
          <w:b/>
          <w:sz w:val="32"/>
          <w:szCs w:val="32"/>
        </w:rPr>
        <w:t>防止污染地下水。</w:t>
      </w:r>
    </w:p>
    <w:p w:rsidR="004C5C49" w:rsidRPr="00021BFB" w:rsidRDefault="00FB75DD" w:rsidP="00FC1D7C">
      <w:pPr>
        <w:pStyle w:val="a9"/>
        <w:tabs>
          <w:tab w:val="left" w:pos="709"/>
        </w:tabs>
        <w:rPr>
          <w:rFonts w:ascii="仿宋" w:eastAsia="仿宋" w:hAnsi="仿宋" w:cs="FangSong_GB2312"/>
          <w:b/>
          <w:kern w:val="2"/>
          <w:sz w:val="32"/>
          <w:szCs w:val="32"/>
        </w:rPr>
      </w:pPr>
      <w:r w:rsidRPr="00DE6DAE"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="00FC1D7C">
        <w:rPr>
          <w:rFonts w:ascii="仿宋" w:eastAsia="仿宋" w:hAnsi="仿宋" w:hint="eastAsia"/>
          <w:b/>
          <w:bCs/>
          <w:sz w:val="32"/>
          <w:szCs w:val="32"/>
        </w:rPr>
        <w:t xml:space="preserve">   </w:t>
      </w:r>
      <w:r w:rsidR="0000096F" w:rsidRPr="00DE6DAE">
        <w:rPr>
          <w:rFonts w:ascii="仿宋" w:eastAsia="仿宋" w:hAnsi="仿宋" w:hint="eastAsia"/>
          <w:b/>
          <w:bCs/>
          <w:sz w:val="32"/>
          <w:szCs w:val="32"/>
        </w:rPr>
        <w:t>(</w:t>
      </w:r>
      <w:r w:rsidR="00FD5736">
        <w:rPr>
          <w:rFonts w:ascii="仿宋" w:eastAsia="仿宋" w:hAnsi="仿宋" w:hint="eastAsia"/>
          <w:b/>
          <w:bCs/>
          <w:sz w:val="32"/>
          <w:szCs w:val="32"/>
        </w:rPr>
        <w:t>二</w:t>
      </w:r>
      <w:r w:rsidR="0000096F" w:rsidRPr="00DE6DAE">
        <w:rPr>
          <w:rFonts w:ascii="仿宋" w:eastAsia="仿宋" w:hAnsi="仿宋" w:hint="eastAsia"/>
          <w:b/>
          <w:bCs/>
          <w:sz w:val="32"/>
          <w:szCs w:val="32"/>
        </w:rPr>
        <w:t>)</w:t>
      </w:r>
      <w:r w:rsidR="00430CC4" w:rsidRPr="00DE6DAE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="009445A8" w:rsidRPr="0021638C">
        <w:rPr>
          <w:rFonts w:ascii="仿宋" w:eastAsia="仿宋" w:hAnsi="仿宋" w:cs="FangSong_GB2312" w:hint="eastAsia"/>
          <w:b/>
          <w:kern w:val="2"/>
          <w:sz w:val="32"/>
          <w:szCs w:val="32"/>
        </w:rPr>
        <w:t>项目</w:t>
      </w:r>
      <w:r w:rsidR="002B4C3A" w:rsidRPr="000807FF">
        <w:rPr>
          <w:rFonts w:ascii="仿宋" w:eastAsia="仿宋" w:hAnsi="仿宋" w:cs="FangSong_GB2312"/>
          <w:b/>
          <w:kern w:val="2"/>
          <w:sz w:val="32"/>
          <w:szCs w:val="32"/>
        </w:rPr>
        <w:t>旋转窑</w:t>
      </w:r>
      <w:r w:rsidR="002B4C3A" w:rsidRPr="000807FF">
        <w:rPr>
          <w:rFonts w:ascii="仿宋" w:eastAsia="仿宋" w:hAnsi="仿宋" w:cs="FangSong_GB2312" w:hint="eastAsia"/>
          <w:b/>
          <w:kern w:val="2"/>
          <w:sz w:val="32"/>
          <w:szCs w:val="32"/>
        </w:rPr>
        <w:t>产生的</w:t>
      </w:r>
      <w:r w:rsidR="002B4C3A" w:rsidRPr="000807FF">
        <w:rPr>
          <w:rFonts w:ascii="仿宋" w:eastAsia="仿宋" w:hAnsi="仿宋" w:cs="FangSong_GB2312"/>
          <w:b/>
          <w:kern w:val="2"/>
          <w:sz w:val="32"/>
          <w:szCs w:val="32"/>
        </w:rPr>
        <w:t>焙烧烟气</w:t>
      </w:r>
      <w:r w:rsidR="002B4C3A" w:rsidRPr="000807FF">
        <w:rPr>
          <w:rFonts w:ascii="仿宋" w:eastAsia="仿宋" w:hAnsi="仿宋" w:cs="FangSong_GB2312" w:hint="eastAsia"/>
          <w:b/>
          <w:kern w:val="2"/>
          <w:sz w:val="32"/>
          <w:szCs w:val="32"/>
        </w:rPr>
        <w:t>收集后</w:t>
      </w:r>
      <w:r w:rsidR="009445A8" w:rsidRPr="0021638C">
        <w:rPr>
          <w:rFonts w:ascii="仿宋" w:eastAsia="仿宋" w:hAnsi="仿宋" w:cs="FangSong_GB2312" w:hint="eastAsia"/>
          <w:b/>
          <w:kern w:val="2"/>
          <w:sz w:val="32"/>
          <w:szCs w:val="32"/>
        </w:rPr>
        <w:t>经</w:t>
      </w:r>
      <w:r w:rsidR="009445A8" w:rsidRPr="0021638C">
        <w:rPr>
          <w:rFonts w:ascii="仿宋" w:eastAsia="仿宋" w:hAnsi="仿宋" w:cs="FangSong_GB2312"/>
          <w:b/>
          <w:kern w:val="2"/>
          <w:sz w:val="32"/>
          <w:szCs w:val="32"/>
        </w:rPr>
        <w:t>除尘</w:t>
      </w:r>
      <w:r w:rsidR="002B4C3A">
        <w:rPr>
          <w:rFonts w:ascii="仿宋" w:eastAsia="仿宋" w:hAnsi="仿宋" w:cs="FangSong_GB2312"/>
          <w:b/>
          <w:kern w:val="2"/>
          <w:sz w:val="32"/>
          <w:szCs w:val="32"/>
        </w:rPr>
        <w:t>、</w:t>
      </w:r>
      <w:r w:rsidR="009445A8" w:rsidRPr="0021638C">
        <w:rPr>
          <w:rFonts w:ascii="仿宋" w:eastAsia="仿宋" w:hAnsi="仿宋" w:cs="FangSong_GB2312" w:hint="eastAsia"/>
          <w:b/>
          <w:kern w:val="2"/>
          <w:sz w:val="32"/>
          <w:szCs w:val="32"/>
        </w:rPr>
        <w:t>脱硫、脱硝等</w:t>
      </w:r>
      <w:r w:rsidR="002C4FB2" w:rsidRPr="0021638C">
        <w:rPr>
          <w:rFonts w:ascii="仿宋" w:eastAsia="仿宋" w:hAnsi="仿宋" w:cs="FangSong_GB2312" w:hint="eastAsia"/>
          <w:b/>
          <w:kern w:val="2"/>
          <w:sz w:val="32"/>
          <w:szCs w:val="32"/>
        </w:rPr>
        <w:t>治理</w:t>
      </w:r>
      <w:r w:rsidR="009445A8" w:rsidRPr="0021638C">
        <w:rPr>
          <w:rFonts w:ascii="仿宋" w:eastAsia="仿宋" w:hAnsi="仿宋" w:cs="FangSong_GB2312"/>
          <w:b/>
          <w:kern w:val="2"/>
          <w:sz w:val="32"/>
          <w:szCs w:val="32"/>
        </w:rPr>
        <w:t>装置</w:t>
      </w:r>
      <w:r w:rsidR="009445A8" w:rsidRPr="0021638C">
        <w:rPr>
          <w:rFonts w:ascii="仿宋" w:eastAsia="仿宋" w:hAnsi="仿宋" w:cs="FangSong_GB2312" w:hint="eastAsia"/>
          <w:b/>
          <w:kern w:val="2"/>
          <w:sz w:val="32"/>
          <w:szCs w:val="32"/>
        </w:rPr>
        <w:t>处理，符合</w:t>
      </w:r>
      <w:r w:rsidR="00A226D5" w:rsidRPr="000807FF">
        <w:rPr>
          <w:rFonts w:ascii="仿宋" w:eastAsia="仿宋" w:hAnsi="仿宋" w:cs="FangSong_GB2312"/>
          <w:b/>
          <w:kern w:val="2"/>
          <w:sz w:val="32"/>
          <w:szCs w:val="32"/>
        </w:rPr>
        <w:t>《砖瓦工业大气污染物排放标准》（GB29620-2013）表 2 新建企业大气污染物排放限值及《城镇污水处理污泥处置 单独焚烧用泥质》（GB/T24602-2009）表3焚烧炉大气污染物排放标准的较严值</w:t>
      </w:r>
      <w:r w:rsidR="009445A8" w:rsidRPr="0021638C">
        <w:rPr>
          <w:rFonts w:ascii="仿宋" w:eastAsia="仿宋" w:hAnsi="仿宋" w:cs="FangSong_GB2312" w:hint="eastAsia"/>
          <w:b/>
          <w:kern w:val="2"/>
          <w:sz w:val="32"/>
          <w:szCs w:val="32"/>
        </w:rPr>
        <w:t>后通过排气筒排放。</w:t>
      </w:r>
      <w:r w:rsidR="00A226D5" w:rsidRPr="000807FF">
        <w:rPr>
          <w:rFonts w:ascii="仿宋" w:eastAsia="仿宋" w:hAnsi="仿宋" w:cs="FangSong_GB2312" w:hint="eastAsia"/>
          <w:b/>
          <w:kern w:val="2"/>
          <w:sz w:val="32"/>
          <w:szCs w:val="32"/>
        </w:rPr>
        <w:t>项目破碎</w:t>
      </w:r>
      <w:r w:rsidR="003A4065" w:rsidRPr="000807FF">
        <w:rPr>
          <w:rFonts w:ascii="仿宋" w:eastAsia="仿宋" w:hAnsi="仿宋" w:cs="FangSong_GB2312" w:hint="eastAsia"/>
          <w:b/>
          <w:kern w:val="2"/>
          <w:sz w:val="32"/>
          <w:szCs w:val="32"/>
        </w:rPr>
        <w:t>车间</w:t>
      </w:r>
      <w:r w:rsidR="00A226D5" w:rsidRPr="000807FF">
        <w:rPr>
          <w:rFonts w:ascii="仿宋" w:eastAsia="仿宋" w:hAnsi="仿宋" w:cs="FangSong_GB2312" w:hint="eastAsia"/>
          <w:b/>
          <w:kern w:val="2"/>
          <w:sz w:val="32"/>
          <w:szCs w:val="32"/>
        </w:rPr>
        <w:t>和筛分车间</w:t>
      </w:r>
      <w:r w:rsidR="009B20C8">
        <w:rPr>
          <w:rFonts w:ascii="仿宋" w:eastAsia="仿宋" w:hAnsi="仿宋" w:cs="FangSong_GB2312" w:hint="eastAsia"/>
          <w:b/>
          <w:kern w:val="2"/>
          <w:sz w:val="32"/>
          <w:szCs w:val="32"/>
        </w:rPr>
        <w:t>采用封闭和</w:t>
      </w:r>
      <w:r w:rsidR="00A226D5" w:rsidRPr="000807FF">
        <w:rPr>
          <w:rFonts w:ascii="仿宋" w:eastAsia="仿宋" w:hAnsi="仿宋" w:cs="FangSong_GB2312" w:hint="eastAsia"/>
          <w:b/>
          <w:kern w:val="2"/>
          <w:sz w:val="32"/>
          <w:szCs w:val="32"/>
        </w:rPr>
        <w:t>设置喷淋</w:t>
      </w:r>
      <w:r w:rsidR="00F14C76" w:rsidRPr="000807FF">
        <w:rPr>
          <w:rFonts w:ascii="仿宋" w:eastAsia="仿宋" w:hAnsi="仿宋" w:cs="FangSong_GB2312" w:hint="eastAsia"/>
          <w:b/>
          <w:kern w:val="2"/>
          <w:sz w:val="32"/>
          <w:szCs w:val="32"/>
        </w:rPr>
        <w:t>装置</w:t>
      </w:r>
      <w:r w:rsidR="00A226D5" w:rsidRPr="000807FF">
        <w:rPr>
          <w:rFonts w:ascii="仿宋" w:eastAsia="仿宋" w:hAnsi="仿宋" w:cs="FangSong_GB2312" w:hint="eastAsia"/>
          <w:b/>
          <w:kern w:val="2"/>
          <w:sz w:val="32"/>
          <w:szCs w:val="32"/>
        </w:rPr>
        <w:t>，破碎、筛分等工序产生的粉尘收集后经除尘装置处理</w:t>
      </w:r>
      <w:r w:rsidR="005311C6" w:rsidRPr="000807FF">
        <w:rPr>
          <w:rFonts w:ascii="仿宋" w:eastAsia="仿宋" w:hAnsi="仿宋" w:cs="FangSong_GB2312" w:hint="eastAsia"/>
          <w:b/>
          <w:kern w:val="2"/>
          <w:sz w:val="32"/>
          <w:szCs w:val="32"/>
        </w:rPr>
        <w:t>，符合</w:t>
      </w:r>
      <w:r w:rsidR="00B220FB" w:rsidRPr="000807FF">
        <w:rPr>
          <w:rFonts w:ascii="仿宋" w:eastAsia="仿宋" w:hAnsi="仿宋" w:cs="FangSong_GB2312"/>
          <w:b/>
          <w:kern w:val="2"/>
          <w:sz w:val="32"/>
          <w:szCs w:val="32"/>
        </w:rPr>
        <w:t>《砖瓦工业大气污染物排放标准》（GB29620-2013）表 2 新建企业大气污染物排放限值</w:t>
      </w:r>
      <w:r w:rsidR="00A226D5" w:rsidRPr="000807FF">
        <w:rPr>
          <w:rFonts w:ascii="仿宋" w:eastAsia="仿宋" w:hAnsi="仿宋" w:cs="FangSong_GB2312" w:hint="eastAsia"/>
          <w:b/>
          <w:kern w:val="2"/>
          <w:sz w:val="32"/>
          <w:szCs w:val="32"/>
        </w:rPr>
        <w:t>后通过排气筒排放</w:t>
      </w:r>
      <w:r w:rsidR="00F14C76" w:rsidRPr="000807FF">
        <w:rPr>
          <w:rFonts w:ascii="仿宋" w:eastAsia="仿宋" w:hAnsi="仿宋" w:cs="FangSong_GB2312" w:hint="eastAsia"/>
          <w:b/>
          <w:kern w:val="2"/>
          <w:sz w:val="32"/>
          <w:szCs w:val="32"/>
        </w:rPr>
        <w:t>。</w:t>
      </w:r>
      <w:r w:rsidR="00A226D5" w:rsidRPr="000807FF">
        <w:rPr>
          <w:rFonts w:ascii="仿宋" w:eastAsia="仿宋" w:hAnsi="仿宋" w:cs="FangSong_GB2312"/>
          <w:b/>
          <w:kern w:val="2"/>
          <w:sz w:val="32"/>
          <w:szCs w:val="32"/>
        </w:rPr>
        <w:t>原料堆放场</w:t>
      </w:r>
      <w:r w:rsidR="00A226D5" w:rsidRPr="000807FF">
        <w:rPr>
          <w:rFonts w:ascii="仿宋" w:eastAsia="仿宋" w:hAnsi="仿宋" w:cs="FangSong_GB2312" w:hint="eastAsia"/>
          <w:b/>
          <w:kern w:val="2"/>
          <w:sz w:val="32"/>
          <w:szCs w:val="32"/>
        </w:rPr>
        <w:t>采用</w:t>
      </w:r>
      <w:r w:rsidR="00A226D5" w:rsidRPr="000807FF">
        <w:rPr>
          <w:rFonts w:ascii="仿宋" w:eastAsia="仿宋" w:hAnsi="仿宋" w:cs="FangSong_GB2312"/>
          <w:b/>
          <w:kern w:val="2"/>
          <w:sz w:val="32"/>
          <w:szCs w:val="32"/>
        </w:rPr>
        <w:t>挡板围蔽</w:t>
      </w:r>
      <w:r w:rsidR="00A226D5" w:rsidRPr="000807FF">
        <w:rPr>
          <w:rFonts w:ascii="仿宋" w:eastAsia="仿宋" w:hAnsi="仿宋" w:cs="FangSong_GB2312" w:hint="eastAsia"/>
          <w:b/>
          <w:kern w:val="2"/>
          <w:sz w:val="32"/>
          <w:szCs w:val="32"/>
        </w:rPr>
        <w:t>、</w:t>
      </w:r>
      <w:r w:rsidR="00A226D5" w:rsidRPr="000807FF">
        <w:rPr>
          <w:rFonts w:ascii="仿宋" w:eastAsia="仿宋" w:hAnsi="仿宋" w:cs="FangSong_GB2312"/>
          <w:b/>
          <w:kern w:val="2"/>
          <w:sz w:val="32"/>
          <w:szCs w:val="32"/>
        </w:rPr>
        <w:t>雨棚</w:t>
      </w:r>
      <w:r w:rsidR="00A226D5" w:rsidRPr="000807FF">
        <w:rPr>
          <w:rFonts w:ascii="仿宋" w:eastAsia="仿宋" w:hAnsi="仿宋" w:cs="FangSong_GB2312" w:hint="eastAsia"/>
          <w:b/>
          <w:kern w:val="2"/>
          <w:sz w:val="32"/>
          <w:szCs w:val="32"/>
        </w:rPr>
        <w:t>和</w:t>
      </w:r>
      <w:r w:rsidR="00A226D5" w:rsidRPr="000807FF">
        <w:rPr>
          <w:rFonts w:ascii="仿宋" w:eastAsia="仿宋" w:hAnsi="仿宋" w:cs="FangSong_GB2312"/>
          <w:b/>
          <w:kern w:val="2"/>
          <w:sz w:val="32"/>
          <w:szCs w:val="32"/>
        </w:rPr>
        <w:t>设置喷淋</w:t>
      </w:r>
      <w:r w:rsidR="00F14C76" w:rsidRPr="000807FF">
        <w:rPr>
          <w:rFonts w:ascii="仿宋" w:eastAsia="仿宋" w:hAnsi="仿宋" w:cs="FangSong_GB2312" w:hint="eastAsia"/>
          <w:b/>
          <w:kern w:val="2"/>
          <w:sz w:val="32"/>
          <w:szCs w:val="32"/>
        </w:rPr>
        <w:t>装置</w:t>
      </w:r>
      <w:r w:rsidR="00A226D5" w:rsidRPr="000807FF">
        <w:rPr>
          <w:rFonts w:ascii="仿宋" w:eastAsia="仿宋" w:hAnsi="仿宋" w:cs="FangSong_GB2312"/>
          <w:b/>
          <w:kern w:val="2"/>
          <w:sz w:val="32"/>
          <w:szCs w:val="32"/>
        </w:rPr>
        <w:t>，</w:t>
      </w:r>
      <w:r w:rsidR="0006676F" w:rsidRPr="000807FF">
        <w:rPr>
          <w:rFonts w:ascii="仿宋" w:eastAsia="仿宋" w:hAnsi="仿宋" w:cs="FangSong_GB2312" w:hint="eastAsia"/>
          <w:b/>
          <w:kern w:val="2"/>
          <w:sz w:val="32"/>
          <w:szCs w:val="32"/>
        </w:rPr>
        <w:t>确保项目无组织颗粒物排放浓度限值符合</w:t>
      </w:r>
      <w:r w:rsidR="0006676F" w:rsidRPr="000807FF">
        <w:rPr>
          <w:rFonts w:ascii="仿宋" w:eastAsia="仿宋" w:hAnsi="仿宋" w:cs="FangSong_GB2312"/>
          <w:b/>
          <w:kern w:val="2"/>
          <w:sz w:val="32"/>
          <w:szCs w:val="32"/>
        </w:rPr>
        <w:t>《砖瓦工业大气污染物排放标准》（GB29620-2013）中表3现有和新建企业边界大气污染物浓度限值</w:t>
      </w:r>
      <w:r w:rsidR="00A226D5" w:rsidRPr="000807FF">
        <w:rPr>
          <w:rFonts w:ascii="仿宋" w:eastAsia="仿宋" w:hAnsi="仿宋" w:cs="FangSong_GB2312"/>
          <w:b/>
          <w:kern w:val="2"/>
          <w:sz w:val="32"/>
          <w:szCs w:val="32"/>
        </w:rPr>
        <w:t>。污泥</w:t>
      </w:r>
      <w:r w:rsidR="00A226D5" w:rsidRPr="000807FF">
        <w:rPr>
          <w:rFonts w:ascii="仿宋" w:eastAsia="仿宋" w:hAnsi="仿宋" w:cs="FangSong_GB2312" w:hint="eastAsia"/>
          <w:b/>
          <w:kern w:val="2"/>
          <w:sz w:val="32"/>
          <w:szCs w:val="32"/>
        </w:rPr>
        <w:t>储存间采用</w:t>
      </w:r>
      <w:r w:rsidR="00A226D5" w:rsidRPr="000807FF">
        <w:rPr>
          <w:rFonts w:ascii="仿宋" w:eastAsia="仿宋" w:hAnsi="仿宋" w:cs="FangSong_GB2312"/>
          <w:b/>
          <w:kern w:val="2"/>
          <w:sz w:val="32"/>
          <w:szCs w:val="32"/>
        </w:rPr>
        <w:t>封闭</w:t>
      </w:r>
      <w:r w:rsidR="00A226D5" w:rsidRPr="000807FF">
        <w:rPr>
          <w:rFonts w:ascii="仿宋" w:eastAsia="仿宋" w:hAnsi="仿宋" w:cs="FangSong_GB2312" w:hint="eastAsia"/>
          <w:b/>
          <w:kern w:val="2"/>
          <w:sz w:val="32"/>
          <w:szCs w:val="32"/>
        </w:rPr>
        <w:t>和</w:t>
      </w:r>
      <w:r w:rsidR="00A226D5" w:rsidRPr="000807FF">
        <w:rPr>
          <w:rFonts w:ascii="仿宋" w:eastAsia="仿宋" w:hAnsi="仿宋" w:cs="FangSong_GB2312"/>
          <w:b/>
          <w:kern w:val="2"/>
          <w:sz w:val="32"/>
          <w:szCs w:val="32"/>
        </w:rPr>
        <w:t>喷洒天然植物提取液，</w:t>
      </w:r>
      <w:r w:rsidR="001C5587" w:rsidRPr="000807FF">
        <w:rPr>
          <w:rFonts w:ascii="仿宋" w:eastAsia="仿宋" w:hAnsi="仿宋" w:cs="FangSong_GB2312" w:hint="eastAsia"/>
          <w:b/>
          <w:kern w:val="2"/>
          <w:sz w:val="32"/>
          <w:szCs w:val="32"/>
        </w:rPr>
        <w:t>确保项目恶臭废气符合</w:t>
      </w:r>
      <w:r w:rsidR="001504E4" w:rsidRPr="000807FF">
        <w:rPr>
          <w:rFonts w:ascii="仿宋" w:eastAsia="仿宋" w:hAnsi="仿宋" w:cs="FangSong_GB2312"/>
          <w:b/>
          <w:kern w:val="2"/>
          <w:sz w:val="32"/>
          <w:szCs w:val="32"/>
        </w:rPr>
        <w:t>《城镇污水处理厂污泥处置 制砖用泥质》（GB/T25031-2010）表5二级标准限值</w:t>
      </w:r>
      <w:r w:rsidR="00A226D5" w:rsidRPr="000807FF">
        <w:rPr>
          <w:rFonts w:ascii="仿宋" w:eastAsia="仿宋" w:hAnsi="仿宋" w:cs="FangSong_GB2312" w:hint="eastAsia"/>
          <w:b/>
          <w:kern w:val="2"/>
          <w:sz w:val="32"/>
          <w:szCs w:val="32"/>
        </w:rPr>
        <w:t>。食堂油烟废气收集后经油烟净化器处理后通过专用烟道进行排放。</w:t>
      </w:r>
      <w:r w:rsidR="008940F1" w:rsidRPr="0021638C">
        <w:rPr>
          <w:rFonts w:ascii="仿宋" w:eastAsia="仿宋" w:hAnsi="仿宋" w:cs="FangSong_GB2312" w:hint="eastAsia"/>
          <w:b/>
          <w:kern w:val="2"/>
          <w:sz w:val="32"/>
          <w:szCs w:val="32"/>
        </w:rPr>
        <w:t>食堂产生的油烟废气收集后经油烟净化器处理</w:t>
      </w:r>
      <w:r w:rsidR="00924E37" w:rsidRPr="0021638C">
        <w:rPr>
          <w:rFonts w:ascii="仿宋" w:eastAsia="仿宋" w:hAnsi="仿宋" w:cs="FangSong_GB2312" w:hint="eastAsia"/>
          <w:b/>
          <w:kern w:val="2"/>
          <w:sz w:val="32"/>
          <w:szCs w:val="32"/>
        </w:rPr>
        <w:t>，满足《饮食业油烟排放标准(试行)》(GB18483-2001)</w:t>
      </w:r>
      <w:r w:rsidR="00ED4D94" w:rsidRPr="0021638C">
        <w:rPr>
          <w:rFonts w:ascii="仿宋" w:eastAsia="仿宋" w:hAnsi="仿宋" w:cs="FangSong_GB2312" w:hint="eastAsia"/>
          <w:b/>
          <w:kern w:val="2"/>
          <w:sz w:val="32"/>
          <w:szCs w:val="32"/>
        </w:rPr>
        <w:t>排放</w:t>
      </w:r>
      <w:r w:rsidR="00924E37" w:rsidRPr="0021638C">
        <w:rPr>
          <w:rFonts w:ascii="仿宋" w:eastAsia="仿宋" w:hAnsi="仿宋" w:cs="FangSong_GB2312" w:hint="eastAsia"/>
          <w:b/>
          <w:kern w:val="2"/>
          <w:sz w:val="32"/>
          <w:szCs w:val="32"/>
        </w:rPr>
        <w:t>标准</w:t>
      </w:r>
      <w:r w:rsidR="008940F1" w:rsidRPr="0021638C">
        <w:rPr>
          <w:rFonts w:ascii="仿宋" w:eastAsia="仿宋" w:hAnsi="仿宋" w:cs="FangSong_GB2312" w:hint="eastAsia"/>
          <w:b/>
          <w:kern w:val="2"/>
          <w:sz w:val="32"/>
          <w:szCs w:val="32"/>
        </w:rPr>
        <w:t>后通过专用烟道进行排放。</w:t>
      </w:r>
    </w:p>
    <w:p w:rsidR="00F6011E" w:rsidRPr="00DE6DAE" w:rsidRDefault="004C5C49" w:rsidP="005429E3">
      <w:pPr>
        <w:widowControl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(</w:t>
      </w:r>
      <w:r w:rsidR="00FD573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三</w:t>
      </w:r>
      <w:r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)</w:t>
      </w:r>
      <w:r w:rsidR="00833761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合理布置车间和设备，</w:t>
      </w:r>
      <w:r w:rsidR="004B6DAA" w:rsidRPr="0011108E">
        <w:rPr>
          <w:rFonts w:ascii="仿宋" w:eastAsia="仿宋" w:hAnsi="仿宋" w:cs="FangSong_GB2312" w:hint="eastAsia"/>
          <w:b/>
          <w:sz w:val="32"/>
          <w:szCs w:val="32"/>
        </w:rPr>
        <w:t>选用</w:t>
      </w:r>
      <w:r w:rsidR="000337BD" w:rsidRPr="0011108E">
        <w:rPr>
          <w:rFonts w:ascii="仿宋" w:eastAsia="仿宋" w:hAnsi="仿宋" w:cs="FangSong_GB2312"/>
          <w:b/>
          <w:sz w:val="32"/>
          <w:szCs w:val="32"/>
        </w:rPr>
        <w:t>高</w:t>
      </w:r>
      <w:r w:rsidR="000337BD" w:rsidRPr="00DE6DAE">
        <w:rPr>
          <w:rFonts w:ascii="仿宋" w:eastAsia="仿宋" w:hAnsi="仿宋" w:cs="宋体"/>
          <w:b/>
          <w:bCs/>
          <w:kern w:val="0"/>
          <w:sz w:val="32"/>
          <w:szCs w:val="32"/>
        </w:rPr>
        <w:t>效、低噪</w:t>
      </w:r>
      <w:r w:rsidR="007E7292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声</w:t>
      </w:r>
      <w:r w:rsidR="000337BD" w:rsidRPr="00DE6DAE">
        <w:rPr>
          <w:rFonts w:ascii="仿宋" w:eastAsia="仿宋" w:hAnsi="仿宋" w:cs="宋体"/>
          <w:b/>
          <w:bCs/>
          <w:kern w:val="0"/>
          <w:sz w:val="32"/>
          <w:szCs w:val="32"/>
        </w:rPr>
        <w:t>的设备</w:t>
      </w:r>
      <w:r w:rsidR="00772E01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，</w:t>
      </w:r>
      <w:r w:rsidR="00AD6435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并</w:t>
      </w:r>
      <w:r w:rsidR="00FD5409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采取减</w:t>
      </w:r>
      <w:r w:rsidR="00434CF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振、</w:t>
      </w:r>
      <w:r w:rsidR="00772E01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隔声</w:t>
      </w:r>
      <w:r w:rsidR="00434CF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和消声</w:t>
      </w:r>
      <w:r w:rsidR="004B6DAA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等</w:t>
      </w:r>
      <w:r w:rsidR="00D97756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降</w:t>
      </w:r>
      <w:r w:rsidR="004B6DAA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噪措施</w:t>
      </w:r>
      <w:r w:rsidR="009737C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，</w:t>
      </w:r>
      <w:r w:rsidR="00CC6FB1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确保项目</w:t>
      </w:r>
      <w:r w:rsidR="00513BD0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的</w:t>
      </w:r>
      <w:r w:rsidR="001610C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厂</w:t>
      </w:r>
      <w:r w:rsidR="00CC6FB1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界噪声符合《工业企业</w:t>
      </w:r>
      <w:r w:rsidR="00001CC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厂</w:t>
      </w:r>
      <w:r w:rsidR="00CC6FB1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界环境噪声排放标准》（GB12348-2008）中</w:t>
      </w:r>
      <w:r w:rsidR="00766CD8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</w:t>
      </w:r>
      <w:r w:rsidR="00CC6FB1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类标准</w:t>
      </w:r>
      <w:r w:rsidR="00834DE7"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。</w:t>
      </w:r>
    </w:p>
    <w:p w:rsidR="004B108A" w:rsidRPr="0021638C" w:rsidRDefault="0000096F" w:rsidP="00093032">
      <w:pPr>
        <w:ind w:firstLineChars="200" w:firstLine="643"/>
        <w:jc w:val="left"/>
        <w:rPr>
          <w:rFonts w:ascii="仿宋" w:eastAsia="仿宋" w:hAnsi="仿宋" w:cs="FangSong_GB2312"/>
          <w:b/>
          <w:sz w:val="32"/>
          <w:szCs w:val="32"/>
        </w:rPr>
      </w:pPr>
      <w:r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(</w:t>
      </w:r>
      <w:r w:rsidR="00FD573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四</w:t>
      </w:r>
      <w:r w:rsidRPr="00DE6DA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)</w:t>
      </w:r>
      <w:r w:rsidR="00C22C83" w:rsidRPr="00DE6DAE">
        <w:rPr>
          <w:rFonts w:ascii="仿宋" w:eastAsia="仿宋" w:hAnsi="仿宋" w:cs="宋体"/>
          <w:b/>
          <w:bCs/>
          <w:kern w:val="0"/>
          <w:sz w:val="32"/>
          <w:szCs w:val="32"/>
        </w:rPr>
        <w:t xml:space="preserve"> </w:t>
      </w:r>
      <w:r w:rsidR="006C634F" w:rsidRPr="006C192B">
        <w:rPr>
          <w:rFonts w:ascii="仿宋" w:eastAsia="仿宋" w:hAnsi="仿宋" w:cs="FangSong_GB2312" w:hint="eastAsia"/>
          <w:b/>
          <w:sz w:val="32"/>
          <w:szCs w:val="32"/>
        </w:rPr>
        <w:t>项目的一般固体废物在</w:t>
      </w:r>
      <w:r w:rsidR="00134476">
        <w:rPr>
          <w:rFonts w:ascii="仿宋" w:eastAsia="仿宋" w:hAnsi="仿宋" w:cs="FangSong_GB2312" w:hint="eastAsia"/>
          <w:b/>
          <w:sz w:val="32"/>
          <w:szCs w:val="32"/>
        </w:rPr>
        <w:t>厂</w:t>
      </w:r>
      <w:r w:rsidR="006C634F" w:rsidRPr="006C192B">
        <w:rPr>
          <w:rFonts w:ascii="仿宋" w:eastAsia="仿宋" w:hAnsi="仿宋" w:cs="FangSong_GB2312" w:hint="eastAsia"/>
          <w:b/>
          <w:sz w:val="32"/>
          <w:szCs w:val="32"/>
        </w:rPr>
        <w:t>内暂存应符合</w:t>
      </w:r>
      <w:r w:rsidR="006C634F" w:rsidRPr="006C192B">
        <w:rPr>
          <w:rFonts w:ascii="仿宋" w:eastAsia="仿宋" w:hAnsi="仿宋" w:cs="FangSong_GB2312"/>
          <w:b/>
          <w:sz w:val="32"/>
          <w:szCs w:val="32"/>
        </w:rPr>
        <w:t>《一般工业固体废物贮存、处置场污染控制标准》（GB18599-2001）及其</w:t>
      </w:r>
      <w:r w:rsidR="006C634F" w:rsidRPr="006C192B">
        <w:rPr>
          <w:rFonts w:ascii="仿宋" w:eastAsia="仿宋" w:hAnsi="仿宋" w:cs="FangSong_GB2312" w:hint="eastAsia"/>
          <w:b/>
          <w:sz w:val="32"/>
          <w:szCs w:val="32"/>
        </w:rPr>
        <w:t>2013年</w:t>
      </w:r>
      <w:r w:rsidR="006C634F" w:rsidRPr="006C192B">
        <w:rPr>
          <w:rFonts w:ascii="仿宋" w:eastAsia="仿宋" w:hAnsi="仿宋" w:cs="FangSong_GB2312"/>
          <w:b/>
          <w:sz w:val="32"/>
          <w:szCs w:val="32"/>
        </w:rPr>
        <w:t>修改单</w:t>
      </w:r>
      <w:r w:rsidR="00F14C76">
        <w:rPr>
          <w:rFonts w:ascii="仿宋" w:eastAsia="仿宋" w:hAnsi="仿宋" w:cs="FangSong_GB2312" w:hint="eastAsia"/>
          <w:b/>
          <w:sz w:val="32"/>
          <w:szCs w:val="32"/>
        </w:rPr>
        <w:t>的</w:t>
      </w:r>
      <w:r w:rsidR="006C634F" w:rsidRPr="006C192B">
        <w:rPr>
          <w:rFonts w:ascii="仿宋" w:eastAsia="仿宋" w:hAnsi="仿宋" w:cs="FangSong_GB2312" w:hint="eastAsia"/>
          <w:b/>
          <w:sz w:val="32"/>
          <w:szCs w:val="32"/>
        </w:rPr>
        <w:t>要求</w:t>
      </w:r>
      <w:r w:rsidR="00F14C76">
        <w:rPr>
          <w:rFonts w:ascii="仿宋" w:eastAsia="仿宋" w:hAnsi="仿宋" w:cs="FangSong_GB2312" w:hint="eastAsia"/>
          <w:b/>
          <w:sz w:val="32"/>
          <w:szCs w:val="32"/>
        </w:rPr>
        <w:t>。</w:t>
      </w:r>
      <w:r w:rsidR="000C1D76" w:rsidRPr="000807FF">
        <w:rPr>
          <w:rFonts w:ascii="仿宋" w:eastAsia="仿宋" w:hAnsi="仿宋" w:cs="FangSong_GB2312" w:hint="eastAsia"/>
          <w:b/>
          <w:sz w:val="32"/>
          <w:szCs w:val="32"/>
        </w:rPr>
        <w:t>除尘装置收集的粉尘回用于生产，废砖坯和不合格砖收集后重新破碎，作为原料回用于生产；脱硫</w:t>
      </w:r>
      <w:r w:rsidR="00F14C76" w:rsidRPr="000807FF">
        <w:rPr>
          <w:rFonts w:ascii="仿宋" w:eastAsia="仿宋" w:hAnsi="仿宋" w:cs="FangSong_GB2312" w:hint="eastAsia"/>
          <w:b/>
          <w:sz w:val="32"/>
          <w:szCs w:val="32"/>
        </w:rPr>
        <w:t>脱硝废水的沉渣</w:t>
      </w:r>
      <w:r w:rsidR="000C1D76" w:rsidRPr="000807FF">
        <w:rPr>
          <w:rFonts w:ascii="仿宋" w:eastAsia="仿宋" w:hAnsi="仿宋" w:cs="FangSong_GB2312" w:hint="eastAsia"/>
          <w:b/>
          <w:sz w:val="32"/>
          <w:szCs w:val="32"/>
        </w:rPr>
        <w:t>收集后作为原料回用于生产；含油废抹布和废手套混入生活垃圾，由环卫部门定期清运</w:t>
      </w:r>
      <w:r w:rsidR="000C1D76" w:rsidRPr="000807FF">
        <w:rPr>
          <w:rFonts w:ascii="仿宋" w:eastAsia="仿宋" w:hAnsi="仿宋" w:cs="FangSong_GB2312"/>
          <w:b/>
          <w:sz w:val="32"/>
          <w:szCs w:val="32"/>
        </w:rPr>
        <w:t>处理</w:t>
      </w:r>
      <w:r w:rsidR="000C1D76" w:rsidRPr="000807FF">
        <w:rPr>
          <w:rFonts w:ascii="仿宋" w:eastAsia="仿宋" w:hAnsi="仿宋" w:cs="FangSong_GB2312" w:hint="eastAsia"/>
          <w:b/>
          <w:sz w:val="32"/>
          <w:szCs w:val="32"/>
        </w:rPr>
        <w:t>。</w:t>
      </w:r>
    </w:p>
    <w:p w:rsidR="00A62285" w:rsidRPr="006C192B" w:rsidRDefault="00A62285" w:rsidP="00A62285">
      <w:pPr>
        <w:ind w:firstLineChars="196" w:firstLine="630"/>
        <w:rPr>
          <w:rFonts w:ascii="仿宋" w:eastAsia="仿宋" w:hAnsi="仿宋" w:cs="FangSong_GB2312"/>
          <w:b/>
          <w:sz w:val="32"/>
          <w:szCs w:val="32"/>
        </w:rPr>
      </w:pPr>
      <w:r w:rsidRPr="006C192B">
        <w:rPr>
          <w:rFonts w:ascii="仿宋" w:eastAsia="仿宋" w:hAnsi="仿宋" w:cs="FangSong_GB2312" w:hint="eastAsia"/>
          <w:b/>
          <w:sz w:val="32"/>
          <w:szCs w:val="32"/>
        </w:rPr>
        <w:t>(</w:t>
      </w:r>
      <w:r w:rsidR="00FD5736">
        <w:rPr>
          <w:rFonts w:ascii="仿宋" w:eastAsia="仿宋" w:hAnsi="仿宋" w:cs="FangSong_GB2312" w:hint="eastAsia"/>
          <w:b/>
          <w:sz w:val="32"/>
          <w:szCs w:val="32"/>
        </w:rPr>
        <w:t>五</w:t>
      </w:r>
      <w:r w:rsidRPr="006C192B">
        <w:rPr>
          <w:rFonts w:ascii="仿宋" w:eastAsia="仿宋" w:hAnsi="仿宋" w:cs="FangSong_GB2312" w:hint="eastAsia"/>
          <w:b/>
          <w:sz w:val="32"/>
          <w:szCs w:val="32"/>
        </w:rPr>
        <w:t>)</w:t>
      </w:r>
      <w:r w:rsidR="00ED4D94" w:rsidRPr="00ED4D94">
        <w:rPr>
          <w:rFonts w:ascii="仿宋" w:eastAsia="仿宋" w:hAnsi="仿宋" w:cs="FangSong_GB2312"/>
          <w:b/>
          <w:sz w:val="32"/>
          <w:szCs w:val="32"/>
        </w:rPr>
        <w:t xml:space="preserve"> </w:t>
      </w:r>
      <w:r w:rsidR="00ED4D94" w:rsidRPr="004245A8">
        <w:rPr>
          <w:rFonts w:ascii="仿宋" w:eastAsia="仿宋" w:hAnsi="仿宋" w:cs="FangSong_GB2312"/>
          <w:b/>
          <w:sz w:val="32"/>
          <w:szCs w:val="32"/>
        </w:rPr>
        <w:t>建设单位</w:t>
      </w:r>
      <w:r w:rsidR="00ED4D94" w:rsidRPr="004245A8">
        <w:rPr>
          <w:rFonts w:ascii="仿宋" w:eastAsia="仿宋" w:hAnsi="仿宋" w:cs="FangSong_GB2312" w:hint="eastAsia"/>
          <w:b/>
          <w:sz w:val="32"/>
          <w:szCs w:val="32"/>
        </w:rPr>
        <w:t>须</w:t>
      </w:r>
      <w:r w:rsidR="00ED4D94" w:rsidRPr="00DB3039">
        <w:rPr>
          <w:rFonts w:ascii="仿宋" w:eastAsia="仿宋" w:hAnsi="仿宋" w:cs="FangSong_GB2312"/>
          <w:b/>
          <w:sz w:val="32"/>
          <w:szCs w:val="32"/>
        </w:rPr>
        <w:t>采取</w:t>
      </w:r>
      <w:r w:rsidR="00ED4D94" w:rsidRPr="00DB3039">
        <w:rPr>
          <w:rFonts w:ascii="仿宋" w:eastAsia="仿宋" w:hAnsi="仿宋" w:cs="FangSong_GB2312" w:hint="eastAsia"/>
          <w:b/>
          <w:sz w:val="32"/>
          <w:szCs w:val="32"/>
        </w:rPr>
        <w:t>环境风险</w:t>
      </w:r>
      <w:r w:rsidR="00ED4D94" w:rsidRPr="00DB3039">
        <w:rPr>
          <w:rFonts w:ascii="仿宋" w:eastAsia="仿宋" w:hAnsi="仿宋" w:cs="FangSong_GB2312"/>
          <w:b/>
          <w:sz w:val="32"/>
          <w:szCs w:val="32"/>
        </w:rPr>
        <w:t>防</w:t>
      </w:r>
      <w:r w:rsidR="00ED4D94" w:rsidRPr="00DB3039">
        <w:rPr>
          <w:rFonts w:ascii="仿宋" w:eastAsia="仿宋" w:hAnsi="仿宋" w:cs="FangSong_GB2312" w:hint="eastAsia"/>
          <w:b/>
          <w:sz w:val="32"/>
          <w:szCs w:val="32"/>
        </w:rPr>
        <w:t>范</w:t>
      </w:r>
      <w:r w:rsidR="00ED4D94" w:rsidRPr="00DB3039">
        <w:rPr>
          <w:rFonts w:ascii="仿宋" w:eastAsia="仿宋" w:hAnsi="仿宋" w:cs="FangSong_GB2312"/>
          <w:b/>
          <w:sz w:val="32"/>
          <w:szCs w:val="32"/>
        </w:rPr>
        <w:t>措施，</w:t>
      </w:r>
      <w:r w:rsidR="00ED4D94" w:rsidRPr="00DB3039">
        <w:rPr>
          <w:rFonts w:ascii="仿宋" w:eastAsia="仿宋" w:hAnsi="仿宋" w:cs="FangSong_GB2312" w:hint="eastAsia"/>
          <w:b/>
          <w:sz w:val="32"/>
          <w:szCs w:val="32"/>
        </w:rPr>
        <w:t>设置专职环境管理人员，</w:t>
      </w:r>
      <w:r w:rsidR="00ED4D94" w:rsidRPr="00DB3039">
        <w:rPr>
          <w:rFonts w:ascii="仿宋" w:eastAsia="仿宋" w:hAnsi="仿宋" w:cs="FangSong_GB2312"/>
          <w:b/>
          <w:sz w:val="32"/>
          <w:szCs w:val="32"/>
        </w:rPr>
        <w:t>建立完</w:t>
      </w:r>
      <w:r w:rsidR="00ED4D94" w:rsidRPr="00DB3039">
        <w:rPr>
          <w:rFonts w:ascii="仿宋" w:eastAsia="仿宋" w:hAnsi="仿宋" w:cs="FangSong_GB2312" w:hint="eastAsia"/>
          <w:b/>
          <w:sz w:val="32"/>
          <w:szCs w:val="32"/>
        </w:rPr>
        <w:t>善</w:t>
      </w:r>
      <w:r w:rsidR="00ED4D94" w:rsidRPr="00DB3039">
        <w:rPr>
          <w:rFonts w:ascii="仿宋" w:eastAsia="仿宋" w:hAnsi="仿宋" w:cs="FangSong_GB2312"/>
          <w:b/>
          <w:sz w:val="32"/>
          <w:szCs w:val="32"/>
        </w:rPr>
        <w:t>的</w:t>
      </w:r>
      <w:r w:rsidR="00ED4D94" w:rsidRPr="00DB3039">
        <w:rPr>
          <w:rFonts w:ascii="仿宋" w:eastAsia="仿宋" w:hAnsi="仿宋" w:cs="FangSong_GB2312" w:hint="eastAsia"/>
          <w:b/>
          <w:sz w:val="32"/>
          <w:szCs w:val="32"/>
        </w:rPr>
        <w:t>环境</w:t>
      </w:r>
      <w:r w:rsidR="00ED4D94" w:rsidRPr="00DB3039">
        <w:rPr>
          <w:rFonts w:ascii="仿宋" w:eastAsia="仿宋" w:hAnsi="仿宋" w:cs="FangSong_GB2312"/>
          <w:b/>
          <w:sz w:val="32"/>
          <w:szCs w:val="32"/>
        </w:rPr>
        <w:t>管理</w:t>
      </w:r>
      <w:r w:rsidR="00ED4D94" w:rsidRPr="00DB3039">
        <w:rPr>
          <w:rFonts w:ascii="仿宋" w:eastAsia="仿宋" w:hAnsi="仿宋" w:cs="FangSong_GB2312" w:hint="eastAsia"/>
          <w:b/>
          <w:sz w:val="32"/>
          <w:szCs w:val="32"/>
        </w:rPr>
        <w:t>制度和操作规程</w:t>
      </w:r>
      <w:r w:rsidR="00ED4D94" w:rsidRPr="00DB3039">
        <w:rPr>
          <w:rFonts w:ascii="仿宋" w:eastAsia="仿宋" w:hAnsi="仿宋" w:cs="FangSong_GB2312"/>
          <w:b/>
          <w:sz w:val="32"/>
          <w:szCs w:val="32"/>
        </w:rPr>
        <w:t>，</w:t>
      </w:r>
      <w:r w:rsidR="00ED4D94" w:rsidRPr="00DB3039">
        <w:rPr>
          <w:rFonts w:ascii="仿宋" w:eastAsia="仿宋" w:hAnsi="仿宋" w:cs="FangSong_GB2312" w:hint="eastAsia"/>
          <w:b/>
          <w:sz w:val="32"/>
          <w:szCs w:val="32"/>
        </w:rPr>
        <w:t>结合项目环境风险因素，制定突发环境事件应急预案，定期开展环境风险评估和隐</w:t>
      </w:r>
      <w:r w:rsidR="00ED4D94" w:rsidRPr="0021638C">
        <w:rPr>
          <w:rFonts w:ascii="仿宋" w:eastAsia="仿宋" w:hAnsi="仿宋" w:cs="FangSong_GB2312" w:hint="eastAsia"/>
          <w:b/>
          <w:sz w:val="32"/>
          <w:szCs w:val="32"/>
        </w:rPr>
        <w:t>患排查</w:t>
      </w:r>
      <w:r w:rsidR="00ED4D94" w:rsidRPr="009D03CE">
        <w:rPr>
          <w:rFonts w:ascii="仿宋" w:eastAsia="仿宋" w:hAnsi="仿宋" w:cs="宋体" w:hint="eastAsia"/>
          <w:b/>
          <w:kern w:val="0"/>
          <w:sz w:val="32"/>
          <w:szCs w:val="32"/>
        </w:rPr>
        <w:t>工作，及时消除环境</w:t>
      </w:r>
      <w:r w:rsidR="00ED4D94">
        <w:rPr>
          <w:rFonts w:ascii="仿宋" w:eastAsia="仿宋" w:hAnsi="仿宋" w:cs="宋体" w:hint="eastAsia"/>
          <w:b/>
          <w:kern w:val="0"/>
          <w:sz w:val="32"/>
          <w:szCs w:val="32"/>
        </w:rPr>
        <w:t>风险</w:t>
      </w:r>
      <w:r w:rsidR="00ED4D94" w:rsidRPr="009D03CE">
        <w:rPr>
          <w:rFonts w:ascii="仿宋" w:eastAsia="仿宋" w:hAnsi="仿宋" w:cs="宋体" w:hint="eastAsia"/>
          <w:b/>
          <w:kern w:val="0"/>
          <w:sz w:val="32"/>
          <w:szCs w:val="32"/>
        </w:rPr>
        <w:t>隐患，</w:t>
      </w:r>
      <w:r w:rsidR="00ED4D94" w:rsidRPr="009D03CE">
        <w:rPr>
          <w:rFonts w:ascii="仿宋" w:eastAsia="仿宋" w:hAnsi="仿宋" w:cs="宋体"/>
          <w:b/>
          <w:kern w:val="0"/>
          <w:sz w:val="32"/>
          <w:szCs w:val="32"/>
        </w:rPr>
        <w:t>确</w:t>
      </w:r>
      <w:r w:rsidR="00ED4D94" w:rsidRPr="00013494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保</w:t>
      </w:r>
      <w:r w:rsidR="00ED4D94" w:rsidRPr="0001349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项目的</w:t>
      </w:r>
      <w:r w:rsidR="00ED4D94" w:rsidRPr="00013494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环境</w:t>
      </w:r>
      <w:r w:rsidR="00ED4D94" w:rsidRPr="0001349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安全</w:t>
      </w:r>
      <w:r w:rsidR="00ED4D94" w:rsidRPr="00013494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。</w:t>
      </w:r>
    </w:p>
    <w:p w:rsidR="003A49E2" w:rsidRPr="003C052D" w:rsidRDefault="00512182" w:rsidP="0073786C">
      <w:pPr>
        <w:ind w:firstLineChars="196" w:firstLine="630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254E3C">
        <w:rPr>
          <w:rFonts w:ascii="仿宋" w:eastAsia="仿宋" w:hAnsi="仿宋" w:cs="FangSong_GB2312" w:hint="eastAsia"/>
          <w:b/>
          <w:bCs/>
          <w:sz w:val="32"/>
          <w:szCs w:val="32"/>
        </w:rPr>
        <w:t>三</w:t>
      </w:r>
      <w:r w:rsidR="003A49E2" w:rsidRPr="00254E3C">
        <w:rPr>
          <w:rFonts w:ascii="仿宋" w:eastAsia="仿宋" w:hAnsi="仿宋" w:cs="FangSong_GB2312" w:hint="eastAsia"/>
          <w:b/>
          <w:bCs/>
          <w:sz w:val="32"/>
          <w:szCs w:val="32"/>
        </w:rPr>
        <w:t>、项目</w:t>
      </w:r>
      <w:r w:rsidR="00A11B17" w:rsidRPr="00254E3C">
        <w:rPr>
          <w:rFonts w:ascii="仿宋" w:eastAsia="仿宋" w:hAnsi="仿宋" w:cs="FangSong_GB2312" w:hint="eastAsia"/>
          <w:b/>
          <w:bCs/>
          <w:sz w:val="32"/>
          <w:szCs w:val="32"/>
        </w:rPr>
        <w:t>应按国家、省和市的有关规定设置</w:t>
      </w:r>
      <w:r w:rsidR="00A11B17" w:rsidRPr="00D253DC">
        <w:rPr>
          <w:rFonts w:ascii="仿宋" w:eastAsia="仿宋" w:hAnsi="仿宋" w:cs="FangSong_GB2312" w:hint="eastAsia"/>
          <w:b/>
          <w:bCs/>
          <w:sz w:val="32"/>
          <w:szCs w:val="32"/>
        </w:rPr>
        <w:t>排污口</w:t>
      </w:r>
      <w:r w:rsidR="00A11B17" w:rsidRPr="00254E3C">
        <w:rPr>
          <w:rFonts w:ascii="仿宋" w:eastAsia="仿宋" w:hAnsi="仿宋" w:cs="FangSong_GB2312" w:hint="eastAsia"/>
          <w:b/>
          <w:bCs/>
          <w:sz w:val="32"/>
          <w:szCs w:val="32"/>
        </w:rPr>
        <w:t>，</w:t>
      </w:r>
      <w:r w:rsidR="003A49E2" w:rsidRPr="00254E3C">
        <w:rPr>
          <w:rFonts w:ascii="仿宋" w:eastAsia="仿宋" w:hAnsi="仿宋" w:cs="FangSong_GB2312" w:hint="eastAsia"/>
          <w:b/>
          <w:bCs/>
          <w:sz w:val="32"/>
          <w:szCs w:val="32"/>
        </w:rPr>
        <w:t>实施排污口规范化管理，在项目</w:t>
      </w:r>
      <w:r w:rsidR="000E18A7" w:rsidRPr="00254E3C">
        <w:rPr>
          <w:rFonts w:ascii="仿宋" w:eastAsia="仿宋" w:hAnsi="仿宋" w:cs="FangSong_GB2312" w:hint="eastAsia"/>
          <w:b/>
          <w:bCs/>
          <w:sz w:val="32"/>
          <w:szCs w:val="32"/>
        </w:rPr>
        <w:t>竣工</w:t>
      </w:r>
      <w:r w:rsidR="003A49E2" w:rsidRPr="00254E3C">
        <w:rPr>
          <w:rFonts w:ascii="仿宋" w:eastAsia="仿宋" w:hAnsi="仿宋" w:cs="FangSong_GB2312" w:hint="eastAsia"/>
          <w:b/>
          <w:bCs/>
          <w:sz w:val="32"/>
          <w:szCs w:val="32"/>
        </w:rPr>
        <w:t>验收时作为污染治理设施</w:t>
      </w:r>
      <w:r w:rsidR="003A49E2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的组成部分一并验收。</w:t>
      </w:r>
    </w:p>
    <w:p w:rsidR="003A49E2" w:rsidRPr="003C052D" w:rsidRDefault="00512182" w:rsidP="002D774D">
      <w:pPr>
        <w:widowControl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四</w:t>
      </w:r>
      <w:r w:rsidR="003A49E2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</w:t>
      </w:r>
      <w:r w:rsidR="0069313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项目须</w:t>
      </w:r>
      <w:r w:rsidR="001E3DD8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严格执行建设项目环境保护“三同时”制度</w:t>
      </w:r>
      <w:r w:rsidR="003A49E2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。项目</w:t>
      </w:r>
      <w:r w:rsidR="001E3DD8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竣工</w:t>
      </w:r>
      <w:r w:rsidR="003A49E2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后，</w:t>
      </w:r>
      <w:r w:rsidR="003658C2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其</w:t>
      </w:r>
      <w:r w:rsidR="003A49E2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配套建设的环境保护设施经验收合格后方可</w:t>
      </w:r>
      <w:r w:rsidR="0079408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正式</w:t>
      </w:r>
      <w:r w:rsidR="003A49E2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投入</w:t>
      </w:r>
      <w:r w:rsidR="001E3DD8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生产</w:t>
      </w:r>
      <w:r w:rsidR="0039453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或者使用</w:t>
      </w:r>
      <w:r w:rsidR="003A49E2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。</w:t>
      </w:r>
    </w:p>
    <w:p w:rsidR="00230FDC" w:rsidRDefault="00477EAE" w:rsidP="009B20C8">
      <w:pPr>
        <w:widowControl/>
        <w:spacing w:beforeLines="100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五</w:t>
      </w:r>
      <w:r w:rsidR="00E80822">
        <w:rPr>
          <w:rFonts w:ascii="仿宋" w:eastAsia="仿宋" w:hAnsi="仿宋" w:cs="宋体"/>
          <w:b/>
          <w:bCs/>
          <w:kern w:val="0"/>
          <w:sz w:val="32"/>
          <w:szCs w:val="32"/>
        </w:rPr>
        <w:t>、</w:t>
      </w:r>
      <w:r w:rsidR="009B5492">
        <w:rPr>
          <w:rFonts w:ascii="仿宋" w:eastAsia="仿宋" w:hAnsi="仿宋" w:cs="宋体"/>
          <w:b/>
          <w:bCs/>
          <w:kern w:val="0"/>
          <w:sz w:val="32"/>
          <w:szCs w:val="32"/>
        </w:rPr>
        <w:t>报告表</w:t>
      </w:r>
      <w:r w:rsidR="009F01B9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经</w:t>
      </w:r>
      <w:r w:rsidR="008D6CFE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批准后</w:t>
      </w:r>
      <w:r w:rsidR="001553D7" w:rsidRPr="003C052D">
        <w:rPr>
          <w:rFonts w:ascii="仿宋" w:eastAsia="仿宋" w:hAnsi="仿宋" w:cs="宋体"/>
          <w:b/>
          <w:bCs/>
          <w:kern w:val="0"/>
          <w:sz w:val="32"/>
          <w:szCs w:val="32"/>
        </w:rPr>
        <w:t>，</w:t>
      </w:r>
      <w:r w:rsidR="00734785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若</w:t>
      </w:r>
      <w:r w:rsidR="0073786C" w:rsidRPr="003C052D">
        <w:rPr>
          <w:rFonts w:ascii="仿宋" w:eastAsia="仿宋" w:hAnsi="仿宋" w:cs="宋体"/>
          <w:b/>
          <w:bCs/>
          <w:kern w:val="0"/>
          <w:sz w:val="32"/>
          <w:szCs w:val="32"/>
        </w:rPr>
        <w:t>项目的性质、规模、地点、</w:t>
      </w:r>
      <w:r w:rsidR="0073786C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采用的</w:t>
      </w:r>
      <w:r w:rsidR="0073786C" w:rsidRPr="003C052D">
        <w:rPr>
          <w:rFonts w:ascii="仿宋" w:eastAsia="仿宋" w:hAnsi="仿宋" w:cs="宋体"/>
          <w:b/>
          <w:bCs/>
          <w:kern w:val="0"/>
          <w:sz w:val="32"/>
          <w:szCs w:val="32"/>
        </w:rPr>
        <w:t>生产工艺</w:t>
      </w:r>
      <w:r w:rsidR="00851666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</w:t>
      </w:r>
      <w:r w:rsidR="0073786C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防治污染的</w:t>
      </w:r>
      <w:r w:rsidR="001553D7" w:rsidRPr="003C052D">
        <w:rPr>
          <w:rFonts w:ascii="仿宋" w:eastAsia="仿宋" w:hAnsi="仿宋" w:cs="宋体"/>
          <w:b/>
          <w:bCs/>
          <w:kern w:val="0"/>
          <w:sz w:val="32"/>
          <w:szCs w:val="32"/>
        </w:rPr>
        <w:t>环境保护措施发生重大变动</w:t>
      </w:r>
      <w:r w:rsidR="006E11C8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的</w:t>
      </w:r>
      <w:r w:rsidR="001553D7" w:rsidRPr="003C052D">
        <w:rPr>
          <w:rFonts w:ascii="仿宋" w:eastAsia="仿宋" w:hAnsi="仿宋" w:cs="宋体"/>
          <w:b/>
          <w:bCs/>
          <w:kern w:val="0"/>
          <w:sz w:val="32"/>
          <w:szCs w:val="32"/>
        </w:rPr>
        <w:t>，应当重新报批该项目环境影响</w:t>
      </w:r>
      <w:r w:rsidR="006E11C8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评价文件</w:t>
      </w:r>
      <w:r w:rsidR="001553D7" w:rsidRPr="003C052D">
        <w:rPr>
          <w:rFonts w:ascii="仿宋" w:eastAsia="仿宋" w:hAnsi="仿宋" w:cs="宋体"/>
          <w:b/>
          <w:bCs/>
          <w:kern w:val="0"/>
          <w:sz w:val="32"/>
          <w:szCs w:val="32"/>
        </w:rPr>
        <w:t>。</w:t>
      </w:r>
      <w:r w:rsidR="009B5492">
        <w:rPr>
          <w:rFonts w:ascii="仿宋" w:eastAsia="仿宋" w:hAnsi="仿宋" w:cs="宋体"/>
          <w:b/>
          <w:bCs/>
          <w:kern w:val="0"/>
          <w:sz w:val="32"/>
          <w:szCs w:val="32"/>
        </w:rPr>
        <w:t>报告表</w:t>
      </w:r>
      <w:r w:rsidR="008D6CFE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自</w:t>
      </w:r>
      <w:r w:rsidR="008D6CFE" w:rsidRPr="003C052D">
        <w:rPr>
          <w:rFonts w:ascii="仿宋" w:eastAsia="仿宋" w:hAnsi="仿宋" w:cs="宋体"/>
          <w:b/>
          <w:bCs/>
          <w:kern w:val="0"/>
          <w:sz w:val="32"/>
          <w:szCs w:val="32"/>
        </w:rPr>
        <w:t>批准</w:t>
      </w:r>
      <w:r w:rsidR="008D6CFE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之日起5年内有效，超过5年</w:t>
      </w:r>
      <w:r w:rsidR="00BC39BF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后</w:t>
      </w:r>
      <w:r w:rsidR="008D6CFE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项目</w:t>
      </w:r>
      <w:r w:rsidR="00BC39BF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方</w:t>
      </w:r>
      <w:r w:rsidR="00E80822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开工的，应当在开工前将</w:t>
      </w:r>
      <w:r w:rsidR="009B5492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报告表</w:t>
      </w:r>
      <w:r w:rsidR="008D6CFE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报我</w:t>
      </w:r>
      <w:r w:rsidR="009B1962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分</w:t>
      </w:r>
      <w:r w:rsidR="008D6CFE" w:rsidRPr="003C052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局重新审核。</w:t>
      </w:r>
      <w:r w:rsidR="00230FD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         </w:t>
      </w:r>
    </w:p>
    <w:p w:rsidR="009B1962" w:rsidRDefault="009B1962" w:rsidP="009B1962">
      <w:pPr>
        <w:widowControl/>
        <w:ind w:right="320" w:firstLineChars="200" w:firstLine="643"/>
        <w:jc w:val="right"/>
        <w:rPr>
          <w:rFonts w:ascii="仿宋" w:eastAsia="仿宋" w:hAnsi="仿宋" w:cs="FangSong_GB2312"/>
          <w:b/>
          <w:sz w:val="32"/>
          <w:szCs w:val="32"/>
        </w:rPr>
      </w:pPr>
    </w:p>
    <w:p w:rsidR="00F14C76" w:rsidRDefault="00F14C76" w:rsidP="009B1962">
      <w:pPr>
        <w:widowControl/>
        <w:ind w:right="320" w:firstLineChars="200" w:firstLine="643"/>
        <w:jc w:val="right"/>
        <w:rPr>
          <w:rFonts w:ascii="仿宋" w:eastAsia="仿宋" w:hAnsi="仿宋" w:cs="FangSong_GB2312"/>
          <w:b/>
          <w:sz w:val="32"/>
          <w:szCs w:val="32"/>
        </w:rPr>
      </w:pPr>
    </w:p>
    <w:p w:rsidR="00F14C76" w:rsidRDefault="00F14C76" w:rsidP="009B1962">
      <w:pPr>
        <w:widowControl/>
        <w:ind w:right="320" w:firstLineChars="200" w:firstLine="643"/>
        <w:jc w:val="right"/>
        <w:rPr>
          <w:rFonts w:ascii="仿宋" w:eastAsia="仿宋" w:hAnsi="仿宋" w:cs="FangSong_GB2312"/>
          <w:b/>
          <w:sz w:val="32"/>
          <w:szCs w:val="32"/>
        </w:rPr>
      </w:pPr>
      <w:r>
        <w:rPr>
          <w:rFonts w:ascii="仿宋" w:eastAsia="仿宋" w:hAnsi="仿宋" w:cs="FangSong_GB2312" w:hint="eastAsia"/>
          <w:b/>
          <w:sz w:val="32"/>
          <w:szCs w:val="32"/>
        </w:rPr>
        <w:t>湛江市生态环境局吴川分局</w:t>
      </w:r>
    </w:p>
    <w:p w:rsidR="00BE7FE3" w:rsidRPr="006C192B" w:rsidRDefault="007D254E" w:rsidP="00F14C76">
      <w:pPr>
        <w:widowControl/>
        <w:ind w:right="962" w:firstLineChars="200" w:firstLine="643"/>
        <w:jc w:val="right"/>
        <w:rPr>
          <w:rFonts w:ascii="仿宋" w:eastAsia="仿宋" w:hAnsi="仿宋" w:cs="FangSong_GB2312"/>
          <w:b/>
          <w:sz w:val="32"/>
          <w:szCs w:val="32"/>
        </w:rPr>
      </w:pPr>
      <w:r>
        <w:rPr>
          <w:rFonts w:ascii="仿宋" w:eastAsia="仿宋" w:hAnsi="仿宋" w:cs="FangSong_GB2312" w:hint="eastAsia"/>
          <w:b/>
          <w:sz w:val="32"/>
          <w:szCs w:val="32"/>
        </w:rPr>
        <w:t>20</w:t>
      </w:r>
      <w:r w:rsidR="009B1962">
        <w:rPr>
          <w:rFonts w:ascii="仿宋" w:eastAsia="仿宋" w:hAnsi="仿宋" w:cs="FangSong_GB2312" w:hint="eastAsia"/>
          <w:b/>
          <w:sz w:val="32"/>
          <w:szCs w:val="32"/>
        </w:rPr>
        <w:t>2</w:t>
      </w:r>
      <w:r w:rsidR="00F14C76">
        <w:rPr>
          <w:rFonts w:ascii="仿宋" w:eastAsia="仿宋" w:hAnsi="仿宋" w:cs="FangSong_GB2312" w:hint="eastAsia"/>
          <w:b/>
          <w:sz w:val="32"/>
          <w:szCs w:val="32"/>
        </w:rPr>
        <w:t>1</w:t>
      </w:r>
      <w:r w:rsidR="00160424" w:rsidRPr="006C192B">
        <w:rPr>
          <w:rFonts w:ascii="仿宋" w:eastAsia="仿宋" w:hAnsi="仿宋" w:cs="FangSong_GB2312" w:hint="eastAsia"/>
          <w:b/>
          <w:sz w:val="32"/>
          <w:szCs w:val="32"/>
        </w:rPr>
        <w:t>年</w:t>
      </w:r>
      <w:r w:rsidR="00F14C76">
        <w:rPr>
          <w:rFonts w:ascii="仿宋" w:eastAsia="仿宋" w:hAnsi="仿宋" w:cs="FangSong_GB2312" w:hint="eastAsia"/>
          <w:b/>
          <w:sz w:val="32"/>
          <w:szCs w:val="32"/>
        </w:rPr>
        <w:t>1</w:t>
      </w:r>
      <w:r w:rsidR="00160424" w:rsidRPr="006C192B">
        <w:rPr>
          <w:rFonts w:ascii="仿宋" w:eastAsia="仿宋" w:hAnsi="仿宋" w:cs="FangSong_GB2312" w:hint="eastAsia"/>
          <w:b/>
          <w:sz w:val="32"/>
          <w:szCs w:val="32"/>
        </w:rPr>
        <w:t>月</w:t>
      </w:r>
      <w:r w:rsidR="00F14C76">
        <w:rPr>
          <w:rFonts w:ascii="仿宋" w:eastAsia="仿宋" w:hAnsi="仿宋" w:cs="FangSong_GB2312" w:hint="eastAsia"/>
          <w:b/>
          <w:sz w:val="32"/>
          <w:szCs w:val="32"/>
        </w:rPr>
        <w:t>8</w:t>
      </w:r>
      <w:r w:rsidR="00160424" w:rsidRPr="006C192B">
        <w:rPr>
          <w:rFonts w:ascii="仿宋" w:eastAsia="仿宋" w:hAnsi="仿宋" w:cs="FangSong_GB2312" w:hint="eastAsia"/>
          <w:b/>
          <w:sz w:val="32"/>
          <w:szCs w:val="32"/>
        </w:rPr>
        <w:t>日</w:t>
      </w:r>
    </w:p>
    <w:sectPr w:rsidR="00BE7FE3" w:rsidRPr="006C192B" w:rsidSect="009C731C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20" w:rsidRDefault="004B2F20" w:rsidP="00F343E1">
      <w:r>
        <w:separator/>
      </w:r>
    </w:p>
  </w:endnote>
  <w:endnote w:type="continuationSeparator" w:id="0">
    <w:p w:rsidR="004B2F20" w:rsidRDefault="004B2F20" w:rsidP="00F3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436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354B41" w:rsidRDefault="00354B41">
            <w:pPr>
              <w:pStyle w:val="a5"/>
              <w:jc w:val="center"/>
            </w:pPr>
            <w:r w:rsidRPr="00354B41">
              <w:rPr>
                <w:rFonts w:eastAsia="仿宋" w:hint="eastAsia"/>
              </w:rPr>
              <w:t>第</w:t>
            </w:r>
            <w:r w:rsidRPr="00354B41">
              <w:rPr>
                <w:rFonts w:eastAsia="仿宋"/>
                <w:lang w:val="zh-CN"/>
              </w:rPr>
              <w:t xml:space="preserve"> </w:t>
            </w:r>
            <w:r w:rsidR="006A366E" w:rsidRPr="00354B41">
              <w:rPr>
                <w:rFonts w:eastAsia="仿宋"/>
                <w:szCs w:val="24"/>
              </w:rPr>
              <w:fldChar w:fldCharType="begin"/>
            </w:r>
            <w:r w:rsidRPr="00354B41">
              <w:rPr>
                <w:rFonts w:eastAsia="仿宋"/>
              </w:rPr>
              <w:instrText>PAGE</w:instrText>
            </w:r>
            <w:r w:rsidR="006A366E" w:rsidRPr="00354B41">
              <w:rPr>
                <w:rFonts w:eastAsia="仿宋"/>
                <w:szCs w:val="24"/>
              </w:rPr>
              <w:fldChar w:fldCharType="separate"/>
            </w:r>
            <w:r w:rsidR="004B2F20">
              <w:rPr>
                <w:rFonts w:eastAsia="仿宋"/>
                <w:noProof/>
              </w:rPr>
              <w:t>1</w:t>
            </w:r>
            <w:r w:rsidR="006A366E" w:rsidRPr="00354B41">
              <w:rPr>
                <w:rFonts w:eastAsia="仿宋"/>
                <w:szCs w:val="24"/>
              </w:rPr>
              <w:fldChar w:fldCharType="end"/>
            </w:r>
            <w:r w:rsidRPr="00354B41">
              <w:rPr>
                <w:rFonts w:eastAsia="仿宋" w:hint="eastAsia"/>
                <w:szCs w:val="24"/>
              </w:rPr>
              <w:t>页</w:t>
            </w:r>
            <w:r w:rsidRPr="00354B41">
              <w:rPr>
                <w:rFonts w:eastAsia="仿宋" w:hint="eastAsia"/>
                <w:szCs w:val="24"/>
              </w:rPr>
              <w:t xml:space="preserve">  </w:t>
            </w:r>
            <w:r w:rsidRPr="00354B41">
              <w:rPr>
                <w:rFonts w:eastAsia="仿宋" w:hint="eastAsia"/>
                <w:szCs w:val="24"/>
              </w:rPr>
              <w:t>共</w:t>
            </w:r>
            <w:r w:rsidRPr="00354B41">
              <w:rPr>
                <w:rFonts w:eastAsia="仿宋"/>
                <w:lang w:val="zh-CN"/>
              </w:rPr>
              <w:t xml:space="preserve"> </w:t>
            </w:r>
            <w:r w:rsidR="006A366E" w:rsidRPr="00354B41">
              <w:rPr>
                <w:rFonts w:eastAsia="仿宋"/>
                <w:szCs w:val="24"/>
              </w:rPr>
              <w:fldChar w:fldCharType="begin"/>
            </w:r>
            <w:r w:rsidRPr="00354B41">
              <w:rPr>
                <w:rFonts w:eastAsia="仿宋"/>
              </w:rPr>
              <w:instrText>NUMPAGES</w:instrText>
            </w:r>
            <w:r w:rsidR="006A366E" w:rsidRPr="00354B41">
              <w:rPr>
                <w:rFonts w:eastAsia="仿宋"/>
                <w:szCs w:val="24"/>
              </w:rPr>
              <w:fldChar w:fldCharType="separate"/>
            </w:r>
            <w:r w:rsidR="004B2F20">
              <w:rPr>
                <w:rFonts w:eastAsia="仿宋"/>
                <w:noProof/>
              </w:rPr>
              <w:t>1</w:t>
            </w:r>
            <w:r w:rsidR="006A366E" w:rsidRPr="00354B41">
              <w:rPr>
                <w:rFonts w:eastAsia="仿宋"/>
                <w:szCs w:val="24"/>
              </w:rPr>
              <w:fldChar w:fldCharType="end"/>
            </w:r>
            <w:r w:rsidRPr="00354B41">
              <w:rPr>
                <w:rFonts w:eastAsia="仿宋" w:hint="eastAsia"/>
                <w:szCs w:val="24"/>
              </w:rPr>
              <w:t>页</w:t>
            </w:r>
          </w:p>
        </w:sdtContent>
      </w:sdt>
    </w:sdtContent>
  </w:sdt>
  <w:p w:rsidR="00F452DA" w:rsidRDefault="00F452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20" w:rsidRDefault="004B2F20" w:rsidP="00F343E1">
      <w:r>
        <w:separator/>
      </w:r>
    </w:p>
  </w:footnote>
  <w:footnote w:type="continuationSeparator" w:id="0">
    <w:p w:rsidR="004B2F20" w:rsidRDefault="004B2F20" w:rsidP="00F34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96F"/>
    <w:rsid w:val="0000096F"/>
    <w:rsid w:val="00001CCE"/>
    <w:rsid w:val="00002B53"/>
    <w:rsid w:val="00011D3D"/>
    <w:rsid w:val="00011DDB"/>
    <w:rsid w:val="00011FF5"/>
    <w:rsid w:val="00021AAE"/>
    <w:rsid w:val="00021BFB"/>
    <w:rsid w:val="000221BC"/>
    <w:rsid w:val="00024B32"/>
    <w:rsid w:val="00024B97"/>
    <w:rsid w:val="00025CDB"/>
    <w:rsid w:val="000263B7"/>
    <w:rsid w:val="00032C64"/>
    <w:rsid w:val="000334E5"/>
    <w:rsid w:val="000337BD"/>
    <w:rsid w:val="00035FBE"/>
    <w:rsid w:val="00037F7E"/>
    <w:rsid w:val="00046D52"/>
    <w:rsid w:val="00050C17"/>
    <w:rsid w:val="000517A5"/>
    <w:rsid w:val="00054ED1"/>
    <w:rsid w:val="00062C66"/>
    <w:rsid w:val="0006676F"/>
    <w:rsid w:val="000678CF"/>
    <w:rsid w:val="000717B0"/>
    <w:rsid w:val="00074B60"/>
    <w:rsid w:val="000776AC"/>
    <w:rsid w:val="00077C88"/>
    <w:rsid w:val="000807FF"/>
    <w:rsid w:val="00087D85"/>
    <w:rsid w:val="00091D92"/>
    <w:rsid w:val="00093032"/>
    <w:rsid w:val="00094D51"/>
    <w:rsid w:val="00095904"/>
    <w:rsid w:val="000A6C34"/>
    <w:rsid w:val="000C1D76"/>
    <w:rsid w:val="000C261A"/>
    <w:rsid w:val="000C44F8"/>
    <w:rsid w:val="000C44FE"/>
    <w:rsid w:val="000C6754"/>
    <w:rsid w:val="000D1114"/>
    <w:rsid w:val="000D49E5"/>
    <w:rsid w:val="000D632C"/>
    <w:rsid w:val="000D6872"/>
    <w:rsid w:val="000D7CD5"/>
    <w:rsid w:val="000E18A7"/>
    <w:rsid w:val="000E18F1"/>
    <w:rsid w:val="000E78C9"/>
    <w:rsid w:val="000F0A3A"/>
    <w:rsid w:val="0010297A"/>
    <w:rsid w:val="001058C2"/>
    <w:rsid w:val="0011108E"/>
    <w:rsid w:val="00114826"/>
    <w:rsid w:val="0011672E"/>
    <w:rsid w:val="00120C2B"/>
    <w:rsid w:val="0012186A"/>
    <w:rsid w:val="00123710"/>
    <w:rsid w:val="00124A28"/>
    <w:rsid w:val="001302B1"/>
    <w:rsid w:val="00134476"/>
    <w:rsid w:val="00134C65"/>
    <w:rsid w:val="00134F02"/>
    <w:rsid w:val="0013682C"/>
    <w:rsid w:val="00136909"/>
    <w:rsid w:val="001412E2"/>
    <w:rsid w:val="001504E4"/>
    <w:rsid w:val="001537A7"/>
    <w:rsid w:val="001553D7"/>
    <w:rsid w:val="00160424"/>
    <w:rsid w:val="001610C1"/>
    <w:rsid w:val="00162117"/>
    <w:rsid w:val="00163706"/>
    <w:rsid w:val="001643A0"/>
    <w:rsid w:val="00171BA5"/>
    <w:rsid w:val="00173313"/>
    <w:rsid w:val="0017397A"/>
    <w:rsid w:val="00174886"/>
    <w:rsid w:val="00181790"/>
    <w:rsid w:val="001824E9"/>
    <w:rsid w:val="001837C7"/>
    <w:rsid w:val="001919BB"/>
    <w:rsid w:val="001922EB"/>
    <w:rsid w:val="00192DAC"/>
    <w:rsid w:val="001948ED"/>
    <w:rsid w:val="00194FD4"/>
    <w:rsid w:val="001A1367"/>
    <w:rsid w:val="001A21F4"/>
    <w:rsid w:val="001A37F3"/>
    <w:rsid w:val="001A47B8"/>
    <w:rsid w:val="001A517E"/>
    <w:rsid w:val="001B6A22"/>
    <w:rsid w:val="001C0CAE"/>
    <w:rsid w:val="001C282C"/>
    <w:rsid w:val="001C5587"/>
    <w:rsid w:val="001D18CD"/>
    <w:rsid w:val="001D4BAA"/>
    <w:rsid w:val="001D5CF1"/>
    <w:rsid w:val="001E0F59"/>
    <w:rsid w:val="001E3DD8"/>
    <w:rsid w:val="001E41EE"/>
    <w:rsid w:val="001E4D9E"/>
    <w:rsid w:val="001F17BE"/>
    <w:rsid w:val="001F2827"/>
    <w:rsid w:val="001F288B"/>
    <w:rsid w:val="001F4609"/>
    <w:rsid w:val="002047EB"/>
    <w:rsid w:val="002110D1"/>
    <w:rsid w:val="00211C26"/>
    <w:rsid w:val="0021638C"/>
    <w:rsid w:val="00216893"/>
    <w:rsid w:val="0022057A"/>
    <w:rsid w:val="00220FE0"/>
    <w:rsid w:val="00224EA8"/>
    <w:rsid w:val="0022551C"/>
    <w:rsid w:val="00226E32"/>
    <w:rsid w:val="00230FDC"/>
    <w:rsid w:val="002348FD"/>
    <w:rsid w:val="00234CBC"/>
    <w:rsid w:val="00243471"/>
    <w:rsid w:val="00243BE8"/>
    <w:rsid w:val="0024632E"/>
    <w:rsid w:val="00247E46"/>
    <w:rsid w:val="0025040E"/>
    <w:rsid w:val="002517FF"/>
    <w:rsid w:val="00254E3C"/>
    <w:rsid w:val="00270DB0"/>
    <w:rsid w:val="002719FA"/>
    <w:rsid w:val="0027384D"/>
    <w:rsid w:val="00274EAA"/>
    <w:rsid w:val="0027586C"/>
    <w:rsid w:val="002774BB"/>
    <w:rsid w:val="00277A5F"/>
    <w:rsid w:val="00280272"/>
    <w:rsid w:val="002826A3"/>
    <w:rsid w:val="00282897"/>
    <w:rsid w:val="00293426"/>
    <w:rsid w:val="00294AED"/>
    <w:rsid w:val="002A18B6"/>
    <w:rsid w:val="002A2407"/>
    <w:rsid w:val="002A30D9"/>
    <w:rsid w:val="002A5802"/>
    <w:rsid w:val="002A70D3"/>
    <w:rsid w:val="002B0A8B"/>
    <w:rsid w:val="002B2610"/>
    <w:rsid w:val="002B2656"/>
    <w:rsid w:val="002B4C3A"/>
    <w:rsid w:val="002B7726"/>
    <w:rsid w:val="002C166D"/>
    <w:rsid w:val="002C2B25"/>
    <w:rsid w:val="002C4AF3"/>
    <w:rsid w:val="002C4FB2"/>
    <w:rsid w:val="002C5EB3"/>
    <w:rsid w:val="002C64D7"/>
    <w:rsid w:val="002C6AC6"/>
    <w:rsid w:val="002C7855"/>
    <w:rsid w:val="002D375A"/>
    <w:rsid w:val="002D774D"/>
    <w:rsid w:val="002E43AB"/>
    <w:rsid w:val="002E45BC"/>
    <w:rsid w:val="002E53CF"/>
    <w:rsid w:val="002E79C7"/>
    <w:rsid w:val="002F1065"/>
    <w:rsid w:val="002F5489"/>
    <w:rsid w:val="003063F0"/>
    <w:rsid w:val="003101FE"/>
    <w:rsid w:val="0031124F"/>
    <w:rsid w:val="00314671"/>
    <w:rsid w:val="003234B0"/>
    <w:rsid w:val="00323827"/>
    <w:rsid w:val="00327DD0"/>
    <w:rsid w:val="0033230E"/>
    <w:rsid w:val="003334EC"/>
    <w:rsid w:val="003342EF"/>
    <w:rsid w:val="0033775E"/>
    <w:rsid w:val="00340FDF"/>
    <w:rsid w:val="003448F8"/>
    <w:rsid w:val="0034526A"/>
    <w:rsid w:val="00350B42"/>
    <w:rsid w:val="0035138A"/>
    <w:rsid w:val="00354B41"/>
    <w:rsid w:val="0035710C"/>
    <w:rsid w:val="003578FA"/>
    <w:rsid w:val="00360C52"/>
    <w:rsid w:val="00362D0D"/>
    <w:rsid w:val="00364A65"/>
    <w:rsid w:val="003658C2"/>
    <w:rsid w:val="00367094"/>
    <w:rsid w:val="00367DFE"/>
    <w:rsid w:val="003715BF"/>
    <w:rsid w:val="0037772C"/>
    <w:rsid w:val="0038219A"/>
    <w:rsid w:val="00383586"/>
    <w:rsid w:val="003914A1"/>
    <w:rsid w:val="00392D9E"/>
    <w:rsid w:val="00393A31"/>
    <w:rsid w:val="0039453D"/>
    <w:rsid w:val="003A2669"/>
    <w:rsid w:val="003A3F9A"/>
    <w:rsid w:val="003A4065"/>
    <w:rsid w:val="003A49E2"/>
    <w:rsid w:val="003B3AB8"/>
    <w:rsid w:val="003B3E62"/>
    <w:rsid w:val="003B56BC"/>
    <w:rsid w:val="003B6070"/>
    <w:rsid w:val="003B6D1D"/>
    <w:rsid w:val="003B6DCB"/>
    <w:rsid w:val="003B7575"/>
    <w:rsid w:val="003C052D"/>
    <w:rsid w:val="003C2078"/>
    <w:rsid w:val="003C5A76"/>
    <w:rsid w:val="003C62AD"/>
    <w:rsid w:val="003E2BF6"/>
    <w:rsid w:val="003E2EE4"/>
    <w:rsid w:val="003F0AE6"/>
    <w:rsid w:val="003F2C79"/>
    <w:rsid w:val="003F3750"/>
    <w:rsid w:val="003F59E9"/>
    <w:rsid w:val="003F5FDA"/>
    <w:rsid w:val="003F65D3"/>
    <w:rsid w:val="00402FAD"/>
    <w:rsid w:val="004077B0"/>
    <w:rsid w:val="00410195"/>
    <w:rsid w:val="00412A35"/>
    <w:rsid w:val="00417AA0"/>
    <w:rsid w:val="0042287A"/>
    <w:rsid w:val="004237ED"/>
    <w:rsid w:val="00425A51"/>
    <w:rsid w:val="00426360"/>
    <w:rsid w:val="00430CC4"/>
    <w:rsid w:val="0043244F"/>
    <w:rsid w:val="0043254E"/>
    <w:rsid w:val="00434618"/>
    <w:rsid w:val="00434CFC"/>
    <w:rsid w:val="004379A6"/>
    <w:rsid w:val="00442365"/>
    <w:rsid w:val="004471CF"/>
    <w:rsid w:val="00454118"/>
    <w:rsid w:val="00455E1C"/>
    <w:rsid w:val="00462A3D"/>
    <w:rsid w:val="00466344"/>
    <w:rsid w:val="004674F3"/>
    <w:rsid w:val="004711EC"/>
    <w:rsid w:val="00477EAE"/>
    <w:rsid w:val="004805B7"/>
    <w:rsid w:val="00484FB0"/>
    <w:rsid w:val="004910D1"/>
    <w:rsid w:val="00492ADF"/>
    <w:rsid w:val="00493FBA"/>
    <w:rsid w:val="004957C4"/>
    <w:rsid w:val="00496E5C"/>
    <w:rsid w:val="004A0DE9"/>
    <w:rsid w:val="004B108A"/>
    <w:rsid w:val="004B2F20"/>
    <w:rsid w:val="004B327C"/>
    <w:rsid w:val="004B6B9D"/>
    <w:rsid w:val="004B6DAA"/>
    <w:rsid w:val="004C42AB"/>
    <w:rsid w:val="004C5C49"/>
    <w:rsid w:val="004C7CA6"/>
    <w:rsid w:val="004D2DE3"/>
    <w:rsid w:val="004D3346"/>
    <w:rsid w:val="004E53CC"/>
    <w:rsid w:val="004E5C95"/>
    <w:rsid w:val="004F036B"/>
    <w:rsid w:val="004F5AAA"/>
    <w:rsid w:val="004F64E4"/>
    <w:rsid w:val="00501046"/>
    <w:rsid w:val="00502C26"/>
    <w:rsid w:val="00504F93"/>
    <w:rsid w:val="00512182"/>
    <w:rsid w:val="00513BD0"/>
    <w:rsid w:val="00520DD5"/>
    <w:rsid w:val="00520E9C"/>
    <w:rsid w:val="005235EE"/>
    <w:rsid w:val="00524249"/>
    <w:rsid w:val="0052470F"/>
    <w:rsid w:val="0052557F"/>
    <w:rsid w:val="005304E6"/>
    <w:rsid w:val="005311C6"/>
    <w:rsid w:val="00537EC8"/>
    <w:rsid w:val="00540D92"/>
    <w:rsid w:val="00541A72"/>
    <w:rsid w:val="005429E3"/>
    <w:rsid w:val="00542CB5"/>
    <w:rsid w:val="00546E7C"/>
    <w:rsid w:val="00550C77"/>
    <w:rsid w:val="00556AF2"/>
    <w:rsid w:val="00560933"/>
    <w:rsid w:val="00560BC8"/>
    <w:rsid w:val="00562540"/>
    <w:rsid w:val="005660C0"/>
    <w:rsid w:val="00571EA6"/>
    <w:rsid w:val="00573586"/>
    <w:rsid w:val="005921F9"/>
    <w:rsid w:val="00595529"/>
    <w:rsid w:val="005A05DD"/>
    <w:rsid w:val="005A0E53"/>
    <w:rsid w:val="005A44C3"/>
    <w:rsid w:val="005A4BB7"/>
    <w:rsid w:val="005A5327"/>
    <w:rsid w:val="005A5A14"/>
    <w:rsid w:val="005A5CC1"/>
    <w:rsid w:val="005B5EAD"/>
    <w:rsid w:val="005C0C8C"/>
    <w:rsid w:val="005C28C6"/>
    <w:rsid w:val="005C29B5"/>
    <w:rsid w:val="005C5973"/>
    <w:rsid w:val="005C76D8"/>
    <w:rsid w:val="005D2FB9"/>
    <w:rsid w:val="005E75E4"/>
    <w:rsid w:val="005F4055"/>
    <w:rsid w:val="005F738C"/>
    <w:rsid w:val="005F73CC"/>
    <w:rsid w:val="00600C6D"/>
    <w:rsid w:val="00603F8B"/>
    <w:rsid w:val="00612ECE"/>
    <w:rsid w:val="006172F8"/>
    <w:rsid w:val="006210F7"/>
    <w:rsid w:val="00633E26"/>
    <w:rsid w:val="00636D97"/>
    <w:rsid w:val="00642BB1"/>
    <w:rsid w:val="006434FC"/>
    <w:rsid w:val="00646CFD"/>
    <w:rsid w:val="00652D78"/>
    <w:rsid w:val="006567DE"/>
    <w:rsid w:val="006579ED"/>
    <w:rsid w:val="00660B4D"/>
    <w:rsid w:val="00664C11"/>
    <w:rsid w:val="00670F87"/>
    <w:rsid w:val="006746CF"/>
    <w:rsid w:val="00674DF5"/>
    <w:rsid w:val="00681906"/>
    <w:rsid w:val="006819C3"/>
    <w:rsid w:val="006828F7"/>
    <w:rsid w:val="00687C59"/>
    <w:rsid w:val="00690D22"/>
    <w:rsid w:val="00692875"/>
    <w:rsid w:val="0069313B"/>
    <w:rsid w:val="006A1D90"/>
    <w:rsid w:val="006A23B7"/>
    <w:rsid w:val="006A366E"/>
    <w:rsid w:val="006A4BC8"/>
    <w:rsid w:val="006A60F6"/>
    <w:rsid w:val="006A673F"/>
    <w:rsid w:val="006B0819"/>
    <w:rsid w:val="006B1980"/>
    <w:rsid w:val="006B53E6"/>
    <w:rsid w:val="006B5832"/>
    <w:rsid w:val="006C192B"/>
    <w:rsid w:val="006C4F88"/>
    <w:rsid w:val="006C634F"/>
    <w:rsid w:val="006D0B7F"/>
    <w:rsid w:val="006D2BC9"/>
    <w:rsid w:val="006E11C8"/>
    <w:rsid w:val="006E752B"/>
    <w:rsid w:val="006F1548"/>
    <w:rsid w:val="00703C86"/>
    <w:rsid w:val="00710FB9"/>
    <w:rsid w:val="00711D9C"/>
    <w:rsid w:val="00714D17"/>
    <w:rsid w:val="00717FAA"/>
    <w:rsid w:val="00725613"/>
    <w:rsid w:val="00725F7A"/>
    <w:rsid w:val="00726F5F"/>
    <w:rsid w:val="00732330"/>
    <w:rsid w:val="007323A7"/>
    <w:rsid w:val="00734119"/>
    <w:rsid w:val="00734785"/>
    <w:rsid w:val="00736C91"/>
    <w:rsid w:val="0073786C"/>
    <w:rsid w:val="00741D1F"/>
    <w:rsid w:val="007542BB"/>
    <w:rsid w:val="00766CD8"/>
    <w:rsid w:val="00770201"/>
    <w:rsid w:val="007726A5"/>
    <w:rsid w:val="00772E01"/>
    <w:rsid w:val="007744DB"/>
    <w:rsid w:val="00776BD5"/>
    <w:rsid w:val="007776AC"/>
    <w:rsid w:val="00780A79"/>
    <w:rsid w:val="00782039"/>
    <w:rsid w:val="0078471E"/>
    <w:rsid w:val="00784B04"/>
    <w:rsid w:val="00785EB2"/>
    <w:rsid w:val="007920A7"/>
    <w:rsid w:val="00792824"/>
    <w:rsid w:val="00793534"/>
    <w:rsid w:val="00794089"/>
    <w:rsid w:val="007A10C3"/>
    <w:rsid w:val="007A2EB1"/>
    <w:rsid w:val="007A7817"/>
    <w:rsid w:val="007B1433"/>
    <w:rsid w:val="007B373E"/>
    <w:rsid w:val="007B3F87"/>
    <w:rsid w:val="007B4C97"/>
    <w:rsid w:val="007C4CC3"/>
    <w:rsid w:val="007D0052"/>
    <w:rsid w:val="007D254E"/>
    <w:rsid w:val="007D3247"/>
    <w:rsid w:val="007E05AD"/>
    <w:rsid w:val="007E0A29"/>
    <w:rsid w:val="007E2701"/>
    <w:rsid w:val="007E3C2D"/>
    <w:rsid w:val="007E4984"/>
    <w:rsid w:val="007E7292"/>
    <w:rsid w:val="007F183F"/>
    <w:rsid w:val="007F4076"/>
    <w:rsid w:val="00802711"/>
    <w:rsid w:val="0080659D"/>
    <w:rsid w:val="00806E24"/>
    <w:rsid w:val="00807882"/>
    <w:rsid w:val="0081461B"/>
    <w:rsid w:val="00815007"/>
    <w:rsid w:val="0081759F"/>
    <w:rsid w:val="008178D9"/>
    <w:rsid w:val="00821EEA"/>
    <w:rsid w:val="008220FA"/>
    <w:rsid w:val="00823092"/>
    <w:rsid w:val="00826AB5"/>
    <w:rsid w:val="00833229"/>
    <w:rsid w:val="00833639"/>
    <w:rsid w:val="00833761"/>
    <w:rsid w:val="00833DAF"/>
    <w:rsid w:val="00834DE7"/>
    <w:rsid w:val="0084490A"/>
    <w:rsid w:val="00844FA9"/>
    <w:rsid w:val="0084583C"/>
    <w:rsid w:val="00847A3D"/>
    <w:rsid w:val="00851666"/>
    <w:rsid w:val="00851977"/>
    <w:rsid w:val="00852144"/>
    <w:rsid w:val="00853B41"/>
    <w:rsid w:val="00855A4E"/>
    <w:rsid w:val="008602A0"/>
    <w:rsid w:val="00860DF9"/>
    <w:rsid w:val="008744E0"/>
    <w:rsid w:val="00876A3E"/>
    <w:rsid w:val="00880F58"/>
    <w:rsid w:val="00881681"/>
    <w:rsid w:val="008832F4"/>
    <w:rsid w:val="00883BF8"/>
    <w:rsid w:val="00891735"/>
    <w:rsid w:val="008940F1"/>
    <w:rsid w:val="008941FC"/>
    <w:rsid w:val="008955AB"/>
    <w:rsid w:val="008A1248"/>
    <w:rsid w:val="008A15B8"/>
    <w:rsid w:val="008A403F"/>
    <w:rsid w:val="008B2833"/>
    <w:rsid w:val="008B4203"/>
    <w:rsid w:val="008C3408"/>
    <w:rsid w:val="008D6410"/>
    <w:rsid w:val="008D6CFE"/>
    <w:rsid w:val="008E21AE"/>
    <w:rsid w:val="008E468B"/>
    <w:rsid w:val="008E5B58"/>
    <w:rsid w:val="008F13BA"/>
    <w:rsid w:val="009004E0"/>
    <w:rsid w:val="00906F2A"/>
    <w:rsid w:val="009131BD"/>
    <w:rsid w:val="0091475E"/>
    <w:rsid w:val="009154AB"/>
    <w:rsid w:val="00917564"/>
    <w:rsid w:val="0091773A"/>
    <w:rsid w:val="00923EB6"/>
    <w:rsid w:val="00924E37"/>
    <w:rsid w:val="0092568A"/>
    <w:rsid w:val="00926CA1"/>
    <w:rsid w:val="0093022F"/>
    <w:rsid w:val="009331DD"/>
    <w:rsid w:val="00935D31"/>
    <w:rsid w:val="009445A8"/>
    <w:rsid w:val="00947430"/>
    <w:rsid w:val="0094769F"/>
    <w:rsid w:val="00950E27"/>
    <w:rsid w:val="00952662"/>
    <w:rsid w:val="00955953"/>
    <w:rsid w:val="00957AC6"/>
    <w:rsid w:val="00960876"/>
    <w:rsid w:val="00961274"/>
    <w:rsid w:val="009629A9"/>
    <w:rsid w:val="009635DB"/>
    <w:rsid w:val="009737C7"/>
    <w:rsid w:val="0097387D"/>
    <w:rsid w:val="009856C7"/>
    <w:rsid w:val="009A03CA"/>
    <w:rsid w:val="009A0A2E"/>
    <w:rsid w:val="009A3D3B"/>
    <w:rsid w:val="009A5408"/>
    <w:rsid w:val="009B0E8D"/>
    <w:rsid w:val="009B1962"/>
    <w:rsid w:val="009B20C8"/>
    <w:rsid w:val="009B3A3A"/>
    <w:rsid w:val="009B5492"/>
    <w:rsid w:val="009C008F"/>
    <w:rsid w:val="009C18E6"/>
    <w:rsid w:val="009C1F69"/>
    <w:rsid w:val="009C450F"/>
    <w:rsid w:val="009C731C"/>
    <w:rsid w:val="009E3553"/>
    <w:rsid w:val="009E60A0"/>
    <w:rsid w:val="009E7B0F"/>
    <w:rsid w:val="009F01B9"/>
    <w:rsid w:val="009F0937"/>
    <w:rsid w:val="009F3230"/>
    <w:rsid w:val="009F7740"/>
    <w:rsid w:val="00A010ED"/>
    <w:rsid w:val="00A023B8"/>
    <w:rsid w:val="00A0254D"/>
    <w:rsid w:val="00A068EA"/>
    <w:rsid w:val="00A10FC7"/>
    <w:rsid w:val="00A11B17"/>
    <w:rsid w:val="00A130E2"/>
    <w:rsid w:val="00A17BDF"/>
    <w:rsid w:val="00A207F4"/>
    <w:rsid w:val="00A20A0E"/>
    <w:rsid w:val="00A226D5"/>
    <w:rsid w:val="00A237D5"/>
    <w:rsid w:val="00A27429"/>
    <w:rsid w:val="00A44ED5"/>
    <w:rsid w:val="00A60A5F"/>
    <w:rsid w:val="00A62285"/>
    <w:rsid w:val="00A64A88"/>
    <w:rsid w:val="00A64C72"/>
    <w:rsid w:val="00A64D82"/>
    <w:rsid w:val="00A67610"/>
    <w:rsid w:val="00A6762B"/>
    <w:rsid w:val="00A70451"/>
    <w:rsid w:val="00A77C59"/>
    <w:rsid w:val="00A8686F"/>
    <w:rsid w:val="00A87E05"/>
    <w:rsid w:val="00A900E6"/>
    <w:rsid w:val="00A91BBC"/>
    <w:rsid w:val="00AA1273"/>
    <w:rsid w:val="00AA198D"/>
    <w:rsid w:val="00AA6CFF"/>
    <w:rsid w:val="00AA6F99"/>
    <w:rsid w:val="00AA7B86"/>
    <w:rsid w:val="00AB6C20"/>
    <w:rsid w:val="00AC3924"/>
    <w:rsid w:val="00AC62DD"/>
    <w:rsid w:val="00AC6F67"/>
    <w:rsid w:val="00AD1956"/>
    <w:rsid w:val="00AD6435"/>
    <w:rsid w:val="00AE0A42"/>
    <w:rsid w:val="00AE24A9"/>
    <w:rsid w:val="00AE4666"/>
    <w:rsid w:val="00AE57A0"/>
    <w:rsid w:val="00AE6F47"/>
    <w:rsid w:val="00AF70C7"/>
    <w:rsid w:val="00B00309"/>
    <w:rsid w:val="00B00560"/>
    <w:rsid w:val="00B015C7"/>
    <w:rsid w:val="00B034EA"/>
    <w:rsid w:val="00B07CCB"/>
    <w:rsid w:val="00B11112"/>
    <w:rsid w:val="00B13A1B"/>
    <w:rsid w:val="00B21675"/>
    <w:rsid w:val="00B21936"/>
    <w:rsid w:val="00B220FB"/>
    <w:rsid w:val="00B241DC"/>
    <w:rsid w:val="00B2684F"/>
    <w:rsid w:val="00B26AF3"/>
    <w:rsid w:val="00B322F4"/>
    <w:rsid w:val="00B34802"/>
    <w:rsid w:val="00B45151"/>
    <w:rsid w:val="00B514A4"/>
    <w:rsid w:val="00B52F55"/>
    <w:rsid w:val="00B53F0C"/>
    <w:rsid w:val="00B55229"/>
    <w:rsid w:val="00B55B5A"/>
    <w:rsid w:val="00B56D24"/>
    <w:rsid w:val="00B64789"/>
    <w:rsid w:val="00B7018F"/>
    <w:rsid w:val="00B755B1"/>
    <w:rsid w:val="00B759B9"/>
    <w:rsid w:val="00B806E7"/>
    <w:rsid w:val="00B80BBD"/>
    <w:rsid w:val="00B81582"/>
    <w:rsid w:val="00B83BC9"/>
    <w:rsid w:val="00B83EAE"/>
    <w:rsid w:val="00B84FEC"/>
    <w:rsid w:val="00B857D3"/>
    <w:rsid w:val="00B876A4"/>
    <w:rsid w:val="00B90692"/>
    <w:rsid w:val="00B926A8"/>
    <w:rsid w:val="00B936C9"/>
    <w:rsid w:val="00B97EA7"/>
    <w:rsid w:val="00BA1F5F"/>
    <w:rsid w:val="00BA38C1"/>
    <w:rsid w:val="00BA3FAE"/>
    <w:rsid w:val="00BA5AE7"/>
    <w:rsid w:val="00BB1CCF"/>
    <w:rsid w:val="00BB251D"/>
    <w:rsid w:val="00BB315C"/>
    <w:rsid w:val="00BB57D4"/>
    <w:rsid w:val="00BB592A"/>
    <w:rsid w:val="00BB5E73"/>
    <w:rsid w:val="00BC39BF"/>
    <w:rsid w:val="00BC4AA7"/>
    <w:rsid w:val="00BD35AB"/>
    <w:rsid w:val="00BE075D"/>
    <w:rsid w:val="00BE0EB6"/>
    <w:rsid w:val="00BE1753"/>
    <w:rsid w:val="00BE48A2"/>
    <w:rsid w:val="00BE76B5"/>
    <w:rsid w:val="00BE78F5"/>
    <w:rsid w:val="00BE7B0A"/>
    <w:rsid w:val="00BE7FE3"/>
    <w:rsid w:val="00BF6046"/>
    <w:rsid w:val="00C0064A"/>
    <w:rsid w:val="00C0345E"/>
    <w:rsid w:val="00C22C83"/>
    <w:rsid w:val="00C24F8F"/>
    <w:rsid w:val="00C2634E"/>
    <w:rsid w:val="00C34491"/>
    <w:rsid w:val="00C348C5"/>
    <w:rsid w:val="00C419F5"/>
    <w:rsid w:val="00C4254B"/>
    <w:rsid w:val="00C43FEB"/>
    <w:rsid w:val="00C508F2"/>
    <w:rsid w:val="00C50BD0"/>
    <w:rsid w:val="00C53605"/>
    <w:rsid w:val="00C54B8B"/>
    <w:rsid w:val="00C57D7F"/>
    <w:rsid w:val="00C60EA3"/>
    <w:rsid w:val="00C62EA8"/>
    <w:rsid w:val="00C63704"/>
    <w:rsid w:val="00C66326"/>
    <w:rsid w:val="00C7164A"/>
    <w:rsid w:val="00C718F7"/>
    <w:rsid w:val="00C74CAB"/>
    <w:rsid w:val="00C756B9"/>
    <w:rsid w:val="00C75ED2"/>
    <w:rsid w:val="00C8317E"/>
    <w:rsid w:val="00C876E5"/>
    <w:rsid w:val="00C91FC9"/>
    <w:rsid w:val="00CA05F6"/>
    <w:rsid w:val="00CA14A7"/>
    <w:rsid w:val="00CA30B5"/>
    <w:rsid w:val="00CA6580"/>
    <w:rsid w:val="00CB3276"/>
    <w:rsid w:val="00CB664B"/>
    <w:rsid w:val="00CB799A"/>
    <w:rsid w:val="00CC1402"/>
    <w:rsid w:val="00CC3604"/>
    <w:rsid w:val="00CC429D"/>
    <w:rsid w:val="00CC6FB1"/>
    <w:rsid w:val="00CC725D"/>
    <w:rsid w:val="00CD3E5D"/>
    <w:rsid w:val="00CD4527"/>
    <w:rsid w:val="00CD593C"/>
    <w:rsid w:val="00CD6594"/>
    <w:rsid w:val="00CD6737"/>
    <w:rsid w:val="00CD6BA9"/>
    <w:rsid w:val="00CD7B7F"/>
    <w:rsid w:val="00CE5990"/>
    <w:rsid w:val="00CF23FF"/>
    <w:rsid w:val="00CF5680"/>
    <w:rsid w:val="00CF7070"/>
    <w:rsid w:val="00D036CF"/>
    <w:rsid w:val="00D03892"/>
    <w:rsid w:val="00D040B3"/>
    <w:rsid w:val="00D10102"/>
    <w:rsid w:val="00D13D55"/>
    <w:rsid w:val="00D14FD4"/>
    <w:rsid w:val="00D23801"/>
    <w:rsid w:val="00D253DC"/>
    <w:rsid w:val="00D3020F"/>
    <w:rsid w:val="00D31548"/>
    <w:rsid w:val="00D329EF"/>
    <w:rsid w:val="00D34C39"/>
    <w:rsid w:val="00D35011"/>
    <w:rsid w:val="00D355B0"/>
    <w:rsid w:val="00D45E56"/>
    <w:rsid w:val="00D57E1C"/>
    <w:rsid w:val="00D636A4"/>
    <w:rsid w:val="00D70600"/>
    <w:rsid w:val="00D7377A"/>
    <w:rsid w:val="00D76B5C"/>
    <w:rsid w:val="00D84BC0"/>
    <w:rsid w:val="00D86D41"/>
    <w:rsid w:val="00D97756"/>
    <w:rsid w:val="00DA3DA0"/>
    <w:rsid w:val="00DA6C7A"/>
    <w:rsid w:val="00DB2D55"/>
    <w:rsid w:val="00DB414C"/>
    <w:rsid w:val="00DB7BB7"/>
    <w:rsid w:val="00DC742D"/>
    <w:rsid w:val="00DC79DF"/>
    <w:rsid w:val="00DD3C2E"/>
    <w:rsid w:val="00DD6759"/>
    <w:rsid w:val="00DE0BE9"/>
    <w:rsid w:val="00DE5C58"/>
    <w:rsid w:val="00DE6DAE"/>
    <w:rsid w:val="00DE7778"/>
    <w:rsid w:val="00DF3435"/>
    <w:rsid w:val="00E07A94"/>
    <w:rsid w:val="00E10083"/>
    <w:rsid w:val="00E10B4B"/>
    <w:rsid w:val="00E12C85"/>
    <w:rsid w:val="00E13558"/>
    <w:rsid w:val="00E1777E"/>
    <w:rsid w:val="00E17F76"/>
    <w:rsid w:val="00E25D7C"/>
    <w:rsid w:val="00E25E76"/>
    <w:rsid w:val="00E277E6"/>
    <w:rsid w:val="00E34187"/>
    <w:rsid w:val="00E4003D"/>
    <w:rsid w:val="00E43EDA"/>
    <w:rsid w:val="00E44BA0"/>
    <w:rsid w:val="00E464E9"/>
    <w:rsid w:val="00E5095C"/>
    <w:rsid w:val="00E5152B"/>
    <w:rsid w:val="00E54428"/>
    <w:rsid w:val="00E627F6"/>
    <w:rsid w:val="00E63886"/>
    <w:rsid w:val="00E6624A"/>
    <w:rsid w:val="00E66DBC"/>
    <w:rsid w:val="00E66E5C"/>
    <w:rsid w:val="00E7347C"/>
    <w:rsid w:val="00E7659D"/>
    <w:rsid w:val="00E80822"/>
    <w:rsid w:val="00E91017"/>
    <w:rsid w:val="00E93ABB"/>
    <w:rsid w:val="00E93C82"/>
    <w:rsid w:val="00E948F0"/>
    <w:rsid w:val="00E964D6"/>
    <w:rsid w:val="00EA53AF"/>
    <w:rsid w:val="00EB2F84"/>
    <w:rsid w:val="00EB3EBA"/>
    <w:rsid w:val="00EC279C"/>
    <w:rsid w:val="00ED4D94"/>
    <w:rsid w:val="00ED56E7"/>
    <w:rsid w:val="00EE1335"/>
    <w:rsid w:val="00EE1555"/>
    <w:rsid w:val="00EE6995"/>
    <w:rsid w:val="00EE7503"/>
    <w:rsid w:val="00EF684F"/>
    <w:rsid w:val="00F10AA1"/>
    <w:rsid w:val="00F13CB3"/>
    <w:rsid w:val="00F14C76"/>
    <w:rsid w:val="00F16846"/>
    <w:rsid w:val="00F17045"/>
    <w:rsid w:val="00F20CC6"/>
    <w:rsid w:val="00F22ACB"/>
    <w:rsid w:val="00F24CDF"/>
    <w:rsid w:val="00F270AD"/>
    <w:rsid w:val="00F322FE"/>
    <w:rsid w:val="00F343A3"/>
    <w:rsid w:val="00F343E1"/>
    <w:rsid w:val="00F3474E"/>
    <w:rsid w:val="00F40F36"/>
    <w:rsid w:val="00F414AA"/>
    <w:rsid w:val="00F452DA"/>
    <w:rsid w:val="00F543CF"/>
    <w:rsid w:val="00F57071"/>
    <w:rsid w:val="00F6011E"/>
    <w:rsid w:val="00F601FA"/>
    <w:rsid w:val="00F643C1"/>
    <w:rsid w:val="00F65BCA"/>
    <w:rsid w:val="00F669A1"/>
    <w:rsid w:val="00F67146"/>
    <w:rsid w:val="00F77CDE"/>
    <w:rsid w:val="00F81223"/>
    <w:rsid w:val="00F819A0"/>
    <w:rsid w:val="00F824EE"/>
    <w:rsid w:val="00F83069"/>
    <w:rsid w:val="00F85AF5"/>
    <w:rsid w:val="00F87815"/>
    <w:rsid w:val="00F8798B"/>
    <w:rsid w:val="00F90CBE"/>
    <w:rsid w:val="00F917A9"/>
    <w:rsid w:val="00F922C4"/>
    <w:rsid w:val="00F93F9D"/>
    <w:rsid w:val="00F94354"/>
    <w:rsid w:val="00FA357B"/>
    <w:rsid w:val="00FA6AF0"/>
    <w:rsid w:val="00FB0EC5"/>
    <w:rsid w:val="00FB5741"/>
    <w:rsid w:val="00FB75DD"/>
    <w:rsid w:val="00FC1D7C"/>
    <w:rsid w:val="00FC3C24"/>
    <w:rsid w:val="00FC4148"/>
    <w:rsid w:val="00FC50AF"/>
    <w:rsid w:val="00FC57C2"/>
    <w:rsid w:val="00FD5409"/>
    <w:rsid w:val="00FD5736"/>
    <w:rsid w:val="00FD5FC1"/>
    <w:rsid w:val="00FE0DEE"/>
    <w:rsid w:val="00FE1DF4"/>
    <w:rsid w:val="00FE77AD"/>
    <w:rsid w:val="00FF61FF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9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5AF5"/>
    <w:rPr>
      <w:sz w:val="18"/>
      <w:szCs w:val="18"/>
    </w:rPr>
  </w:style>
  <w:style w:type="paragraph" w:styleId="a4">
    <w:name w:val="header"/>
    <w:basedOn w:val="a"/>
    <w:link w:val="Char"/>
    <w:uiPriority w:val="99"/>
    <w:rsid w:val="00F34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43E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34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43E1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4C5C49"/>
    <w:pPr>
      <w:ind w:firstLineChars="200" w:firstLine="420"/>
    </w:pPr>
  </w:style>
  <w:style w:type="paragraph" w:customStyle="1" w:styleId="CharCharCharChar">
    <w:name w:val="Char Char Char Char"/>
    <w:basedOn w:val="a"/>
    <w:rsid w:val="00B241DC"/>
    <w:rPr>
      <w:szCs w:val="24"/>
    </w:rPr>
  </w:style>
  <w:style w:type="paragraph" w:customStyle="1" w:styleId="CharCharCharCharCharCharCharCharCharCharCharChar1Char">
    <w:name w:val="Char Char Char Char Char Char Char Char Char Char Char Char1 Char"/>
    <w:basedOn w:val="a"/>
    <w:rsid w:val="00DD6759"/>
    <w:pPr>
      <w:spacing w:line="360" w:lineRule="auto"/>
      <w:ind w:firstLineChars="200" w:firstLine="200"/>
    </w:pPr>
    <w:rPr>
      <w:szCs w:val="20"/>
    </w:rPr>
  </w:style>
  <w:style w:type="paragraph" w:styleId="a7">
    <w:name w:val="Body Text Indent"/>
    <w:basedOn w:val="a"/>
    <w:link w:val="Char1"/>
    <w:rsid w:val="0094769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7"/>
    <w:rsid w:val="0094769F"/>
    <w:rPr>
      <w:kern w:val="2"/>
      <w:sz w:val="21"/>
      <w:szCs w:val="22"/>
    </w:rPr>
  </w:style>
  <w:style w:type="character" w:customStyle="1" w:styleId="fontstyle11">
    <w:name w:val="fontstyle11"/>
    <w:basedOn w:val="a0"/>
    <w:qFormat/>
    <w:rsid w:val="00844FA9"/>
    <w:rPr>
      <w:rFonts w:ascii="宋体" w:eastAsia="宋体" w:hAnsi="宋体" w:cs="宋体"/>
      <w:b w:val="0"/>
      <w:i w:val="0"/>
      <w:color w:val="000000"/>
      <w:sz w:val="24"/>
      <w:szCs w:val="24"/>
    </w:rPr>
  </w:style>
  <w:style w:type="paragraph" w:styleId="a8">
    <w:name w:val="Normal (Web)"/>
    <w:basedOn w:val="a"/>
    <w:rsid w:val="005304E6"/>
    <w:rPr>
      <w:sz w:val="24"/>
      <w:szCs w:val="24"/>
    </w:rPr>
  </w:style>
  <w:style w:type="paragraph" w:customStyle="1" w:styleId="a9">
    <w:name w:val="表格字体"/>
    <w:basedOn w:val="a"/>
    <w:link w:val="aa"/>
    <w:qFormat/>
    <w:rsid w:val="005660C0"/>
    <w:pPr>
      <w:widowControl/>
      <w:kinsoku w:val="0"/>
      <w:overflowPunct w:val="0"/>
      <w:jc w:val="left"/>
    </w:pPr>
    <w:rPr>
      <w:rFonts w:cs="宋体"/>
      <w:kern w:val="0"/>
      <w:szCs w:val="21"/>
    </w:rPr>
  </w:style>
  <w:style w:type="character" w:customStyle="1" w:styleId="aa">
    <w:name w:val="表格字体 字符"/>
    <w:basedOn w:val="a0"/>
    <w:link w:val="a9"/>
    <w:rsid w:val="005660C0"/>
    <w:rPr>
      <w:rFonts w:cs="宋体"/>
      <w:sz w:val="21"/>
      <w:szCs w:val="21"/>
    </w:rPr>
  </w:style>
  <w:style w:type="paragraph" w:customStyle="1" w:styleId="CharCharCharCharCharCharChar">
    <w:name w:val="Char Char Char Char Char Char Char"/>
    <w:basedOn w:val="a"/>
    <w:rsid w:val="00A226D5"/>
    <w:pPr>
      <w:spacing w:line="360" w:lineRule="auto"/>
    </w:pPr>
    <w:rPr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43DB3-BE16-4D38-A7E2-1F5B6E8A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309</Words>
  <Characters>1767</Characters>
  <Application>Microsoft Office Word</Application>
  <DocSecurity>0</DocSecurity>
  <Lines>14</Lines>
  <Paragraphs>4</Paragraphs>
  <ScaleCrop>false</ScaleCrop>
  <Company>信念技术论坛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吴环建〔2017〕34号</dc:title>
  <dc:creator>User</dc:creator>
  <cp:lastModifiedBy>Administrator</cp:lastModifiedBy>
  <cp:revision>20</cp:revision>
  <cp:lastPrinted>2021-01-08T01:13:00Z</cp:lastPrinted>
  <dcterms:created xsi:type="dcterms:W3CDTF">2021-01-07T01:00:00Z</dcterms:created>
  <dcterms:modified xsi:type="dcterms:W3CDTF">2021-01-08T01:14:00Z</dcterms:modified>
</cp:coreProperties>
</file>