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（六）吴川市养老服务领域基层政务公开标准目录</w:t>
      </w:r>
      <w:bookmarkEnd w:id="0"/>
    </w:p>
    <w:tbl>
      <w:tblPr>
        <w:tblStyle w:val="5"/>
        <w:tblW w:w="14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749"/>
        <w:gridCol w:w="723"/>
        <w:gridCol w:w="2141"/>
        <w:gridCol w:w="2537"/>
        <w:gridCol w:w="1431"/>
        <w:gridCol w:w="1637"/>
        <w:gridCol w:w="1275"/>
        <w:gridCol w:w="825"/>
        <w:gridCol w:w="619"/>
        <w:gridCol w:w="619"/>
        <w:gridCol w:w="750"/>
        <w:gridCol w:w="675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bookmarkStart w:id="1" w:name="_GoBack"/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4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4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1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1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41" w:type="dxa"/>
            <w:vAlign w:val="center"/>
          </w:tcPr>
          <w:p>
            <w:pPr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《中华人民共和国老年人权益保障法》、《广东省老年人优待办法》、《 广东省老年人权益保障条例》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吴川市民政局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2141" w:type="dxa"/>
            <w:vAlign w:val="center"/>
          </w:tcPr>
          <w:p>
            <w:pPr>
              <w:spacing w:after="24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吴川市民政局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14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吴川市民政局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14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《老年人权益保障法》、《养老机构管理办法》、《信息公开条例》及相关规定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吴川市民政局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14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养老服务扶持补贴政策、《信息公开条例》及相关规定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吴川市民政局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214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《财政部 民政部 全国老龄办关于建立健全经济困难的高龄 失能等老年人补贴制度的通知》、各地相关政策法规文件、《信息公开条例》及相关规定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吴川市民政局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214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本行政区域养老机构评估事项（综合评估、标准评定等）申请数量，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《养老机构管理办法》、《养老机构等级划分与评定》、各地相关评估政策、《信息公开条例》及相关规定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吴川市民政局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214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行政处罚事项及标准、行政处罚结果，行政复议、行政诉讼、监督方式及电话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《老年人权益保障法》、《行政强制法》、《行政处罚法》及其他有关法律、行政法规、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《养老机构管理办法》、各地相关法规、信息公开规定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吴川市民政局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bookmarkEnd w:id="1"/>
    </w:tbl>
    <w:p>
      <w:pPr>
        <w:rPr>
          <w:rFonts w:ascii="方正小标宋_GBK" w:hAnsi="方正小标宋_GBK" w:eastAsia="方正小标宋_GBK"/>
          <w:sz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填报人:                         审核人:                         单位主要领导:</w:t>
      </w:r>
    </w:p>
    <w:p/>
    <w:sectPr>
      <w:pgSz w:w="16838" w:h="11906" w:orient="landscape"/>
      <w:pgMar w:top="1236" w:right="1440" w:bottom="123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78"/>
    <w:rsid w:val="00271678"/>
    <w:rsid w:val="00752495"/>
    <w:rsid w:val="00A829F4"/>
    <w:rsid w:val="00CA552F"/>
    <w:rsid w:val="00E13687"/>
    <w:rsid w:val="00EE4ABA"/>
    <w:rsid w:val="00EF06C1"/>
    <w:rsid w:val="551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3</Pages>
  <Words>535</Words>
  <Characters>3055</Characters>
  <Lines>25</Lines>
  <Paragraphs>7</Paragraphs>
  <TotalTime>2</TotalTime>
  <ScaleCrop>false</ScaleCrop>
  <LinksUpToDate>false</LinksUpToDate>
  <CharactersWithSpaces>3583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2020-12-01T03:34:00Z</dcterms:created>
  <dc:creator>林嘉明</dc:creator>
  <cp:lastModifiedBy>清风</cp:lastModifiedBy>
  <dcterms:modified xsi:type="dcterms:W3CDTF">2020-12-17T14:03:55Z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