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20" w:type="dxa"/>
        <w:tblLayout w:type="fixed"/>
        <w:tblCellMar>
          <w:top w:w="15" w:type="dxa"/>
          <w:left w:w="15" w:type="dxa"/>
          <w:bottom w:w="15" w:type="dxa"/>
          <w:right w:w="15" w:type="dxa"/>
        </w:tblCellMar>
        <w:tblLook w:val="04A0" w:firstRow="1" w:lastRow="0" w:firstColumn="1" w:lastColumn="0" w:noHBand="0" w:noVBand="1"/>
      </w:tblPr>
      <w:tblGrid>
        <w:gridCol w:w="369"/>
        <w:gridCol w:w="580"/>
        <w:gridCol w:w="1812"/>
        <w:gridCol w:w="1866"/>
        <w:gridCol w:w="1172"/>
        <w:gridCol w:w="1344"/>
        <w:gridCol w:w="1751"/>
        <w:gridCol w:w="1640"/>
        <w:gridCol w:w="552"/>
        <w:gridCol w:w="551"/>
        <w:gridCol w:w="898"/>
        <w:gridCol w:w="898"/>
        <w:gridCol w:w="440"/>
        <w:gridCol w:w="447"/>
      </w:tblGrid>
      <w:tr w:rsidR="003A0F27">
        <w:trPr>
          <w:trHeight w:val="856"/>
        </w:trPr>
        <w:tc>
          <w:tcPr>
            <w:tcW w:w="14320" w:type="dxa"/>
            <w:gridSpan w:val="14"/>
            <w:shd w:val="clear" w:color="auto" w:fill="auto"/>
            <w:vAlign w:val="center"/>
          </w:tcPr>
          <w:p w:rsidR="003A0F27" w:rsidRDefault="0005127C">
            <w:pPr>
              <w:widowControl/>
              <w:jc w:val="center"/>
              <w:textAlignment w:val="center"/>
              <w:rPr>
                <w:rFonts w:asciiTheme="minorEastAsia" w:hAnsiTheme="minorEastAsia" w:cstheme="minorEastAsia"/>
                <w:color w:val="000000"/>
                <w:sz w:val="18"/>
                <w:szCs w:val="18"/>
              </w:rPr>
            </w:pPr>
            <w:r>
              <w:rPr>
                <w:rFonts w:ascii="方正小标宋_GBK" w:eastAsia="方正小标宋_GBK" w:hAnsi="方正小标宋_GBK" w:cs="方正小标宋_GBK" w:hint="eastAsia"/>
                <w:color w:val="000000"/>
                <w:kern w:val="0"/>
                <w:sz w:val="44"/>
                <w:szCs w:val="44"/>
                <w:lang w:bidi="ar"/>
              </w:rPr>
              <w:t>（十八）</w:t>
            </w:r>
            <w:r w:rsidR="00F309AE" w:rsidRPr="00F309AE">
              <w:rPr>
                <w:rFonts w:ascii="方正小标宋_GBK" w:eastAsia="方正小标宋_GBK" w:hAnsi="方正小标宋_GBK" w:cs="方正小标宋_GBK" w:hint="eastAsia"/>
                <w:color w:val="000000"/>
                <w:kern w:val="0"/>
                <w:sz w:val="44"/>
                <w:szCs w:val="44"/>
                <w:lang w:bidi="ar"/>
              </w:rPr>
              <w:t>吴川市</w:t>
            </w:r>
            <w:bookmarkStart w:id="0" w:name="_GoBack"/>
            <w:bookmarkEnd w:id="0"/>
            <w:r>
              <w:rPr>
                <w:rFonts w:ascii="方正小标宋_GBK" w:eastAsia="方正小标宋_GBK" w:hAnsi="方正小标宋_GBK" w:cs="方正小标宋_GBK" w:hint="eastAsia"/>
                <w:color w:val="000000"/>
                <w:kern w:val="0"/>
                <w:sz w:val="44"/>
                <w:szCs w:val="44"/>
                <w:lang w:bidi="ar"/>
              </w:rPr>
              <w:t>城市综合执法领域基层政务公开标准目录</w:t>
            </w:r>
          </w:p>
        </w:tc>
      </w:tr>
      <w:tr w:rsidR="003A0F27">
        <w:trPr>
          <w:trHeight w:val="676"/>
        </w:trPr>
        <w:tc>
          <w:tcPr>
            <w:tcW w:w="3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b/>
                <w:color w:val="000000"/>
                <w:sz w:val="18"/>
                <w:szCs w:val="18"/>
              </w:rPr>
            </w:pPr>
            <w:r>
              <w:rPr>
                <w:rFonts w:asciiTheme="minorEastAsia" w:hAnsiTheme="minorEastAsia" w:cstheme="minorEastAsia" w:hint="eastAsia"/>
                <w:b/>
                <w:color w:val="000000"/>
                <w:kern w:val="0"/>
                <w:sz w:val="18"/>
                <w:szCs w:val="18"/>
                <w:lang w:bidi="ar"/>
              </w:rPr>
              <w:t>序号</w:t>
            </w:r>
          </w:p>
        </w:tc>
        <w:tc>
          <w:tcPr>
            <w:tcW w:w="23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b/>
                <w:color w:val="000000"/>
                <w:sz w:val="18"/>
                <w:szCs w:val="18"/>
              </w:rPr>
            </w:pPr>
            <w:r>
              <w:rPr>
                <w:rFonts w:asciiTheme="minorEastAsia" w:hAnsiTheme="minorEastAsia" w:cstheme="minorEastAsia" w:hint="eastAsia"/>
                <w:b/>
                <w:color w:val="000000"/>
                <w:kern w:val="0"/>
                <w:sz w:val="18"/>
                <w:szCs w:val="18"/>
                <w:lang w:bidi="ar"/>
              </w:rPr>
              <w:t>公开事项</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b/>
                <w:color w:val="000000"/>
                <w:sz w:val="18"/>
                <w:szCs w:val="18"/>
              </w:rPr>
            </w:pPr>
            <w:r>
              <w:rPr>
                <w:rFonts w:asciiTheme="minorEastAsia" w:hAnsiTheme="minorEastAsia" w:cstheme="minorEastAsia" w:hint="eastAsia"/>
                <w:b/>
                <w:color w:val="000000"/>
                <w:kern w:val="0"/>
                <w:sz w:val="18"/>
                <w:szCs w:val="18"/>
                <w:lang w:bidi="ar"/>
              </w:rPr>
              <w:t>公开内容</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b/>
                <w:color w:val="000000"/>
                <w:sz w:val="18"/>
                <w:szCs w:val="18"/>
              </w:rPr>
            </w:pPr>
            <w:r>
              <w:rPr>
                <w:rFonts w:asciiTheme="minorEastAsia" w:hAnsiTheme="minorEastAsia" w:cstheme="minorEastAsia" w:hint="eastAsia"/>
                <w:b/>
                <w:color w:val="000000"/>
                <w:kern w:val="0"/>
                <w:sz w:val="18"/>
                <w:szCs w:val="18"/>
                <w:lang w:bidi="ar"/>
              </w:rPr>
              <w:t>公开依据</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b/>
                <w:color w:val="000000"/>
                <w:sz w:val="18"/>
                <w:szCs w:val="18"/>
              </w:rPr>
            </w:pPr>
            <w:r>
              <w:rPr>
                <w:rFonts w:asciiTheme="minorEastAsia" w:hAnsiTheme="minorEastAsia" w:cstheme="minorEastAsia" w:hint="eastAsia"/>
                <w:b/>
                <w:color w:val="000000"/>
                <w:kern w:val="0"/>
                <w:sz w:val="18"/>
                <w:szCs w:val="18"/>
                <w:lang w:bidi="ar"/>
              </w:rPr>
              <w:t>公开</w:t>
            </w:r>
            <w:r>
              <w:rPr>
                <w:rFonts w:asciiTheme="minorEastAsia" w:hAnsiTheme="minorEastAsia" w:cstheme="minorEastAsia" w:hint="eastAsia"/>
                <w:b/>
                <w:color w:val="000000"/>
                <w:kern w:val="0"/>
                <w:sz w:val="18"/>
                <w:szCs w:val="18"/>
                <w:lang w:bidi="ar"/>
              </w:rPr>
              <w:br/>
            </w:r>
            <w:r>
              <w:rPr>
                <w:rFonts w:asciiTheme="minorEastAsia" w:hAnsiTheme="minorEastAsia" w:cstheme="minorEastAsia" w:hint="eastAsia"/>
                <w:b/>
                <w:color w:val="000000"/>
                <w:kern w:val="0"/>
                <w:sz w:val="18"/>
                <w:szCs w:val="18"/>
                <w:lang w:bidi="ar"/>
              </w:rPr>
              <w:t>时限</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b/>
                <w:color w:val="000000"/>
                <w:sz w:val="18"/>
                <w:szCs w:val="18"/>
              </w:rPr>
            </w:pPr>
            <w:r>
              <w:rPr>
                <w:rFonts w:asciiTheme="minorEastAsia" w:hAnsiTheme="minorEastAsia" w:cstheme="minorEastAsia" w:hint="eastAsia"/>
                <w:b/>
                <w:color w:val="000000"/>
                <w:kern w:val="0"/>
                <w:sz w:val="18"/>
                <w:szCs w:val="18"/>
                <w:lang w:bidi="ar"/>
              </w:rPr>
              <w:t>公开</w:t>
            </w:r>
            <w:r>
              <w:rPr>
                <w:rFonts w:asciiTheme="minorEastAsia" w:hAnsiTheme="minorEastAsia" w:cstheme="minorEastAsia" w:hint="eastAsia"/>
                <w:b/>
                <w:color w:val="000000"/>
                <w:kern w:val="0"/>
                <w:sz w:val="18"/>
                <w:szCs w:val="18"/>
                <w:lang w:bidi="ar"/>
              </w:rPr>
              <w:br/>
            </w:r>
            <w:r>
              <w:rPr>
                <w:rFonts w:asciiTheme="minorEastAsia" w:hAnsiTheme="minorEastAsia" w:cstheme="minorEastAsia" w:hint="eastAsia"/>
                <w:b/>
                <w:color w:val="000000"/>
                <w:kern w:val="0"/>
                <w:sz w:val="18"/>
                <w:szCs w:val="18"/>
                <w:lang w:bidi="ar"/>
              </w:rPr>
              <w:t>主体</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b/>
                <w:color w:val="000000"/>
                <w:sz w:val="18"/>
                <w:szCs w:val="18"/>
              </w:rPr>
            </w:pPr>
            <w:r>
              <w:rPr>
                <w:rFonts w:asciiTheme="minorEastAsia" w:hAnsiTheme="minorEastAsia" w:cstheme="minorEastAsia" w:hint="eastAsia"/>
                <w:b/>
                <w:color w:val="000000"/>
                <w:kern w:val="0"/>
                <w:sz w:val="18"/>
                <w:szCs w:val="18"/>
                <w:lang w:bidi="ar"/>
              </w:rPr>
              <w:t xml:space="preserve">   </w:t>
            </w:r>
            <w:r>
              <w:rPr>
                <w:rFonts w:asciiTheme="minorEastAsia" w:hAnsiTheme="minorEastAsia" w:cstheme="minorEastAsia" w:hint="eastAsia"/>
                <w:b/>
                <w:color w:val="000000"/>
                <w:kern w:val="0"/>
                <w:sz w:val="18"/>
                <w:szCs w:val="18"/>
                <w:lang w:bidi="ar"/>
              </w:rPr>
              <w:t>公开渠道和载体</w:t>
            </w:r>
            <w:r>
              <w:rPr>
                <w:rFonts w:asciiTheme="minorEastAsia" w:hAnsiTheme="minorEastAsia" w:cstheme="minorEastAsia" w:hint="eastAsia"/>
                <w:b/>
                <w:color w:val="000000"/>
                <w:kern w:val="0"/>
                <w:sz w:val="18"/>
                <w:szCs w:val="18"/>
                <w:lang w:bidi="ar"/>
              </w:rPr>
              <w:t xml:space="preserve">                      </w:t>
            </w:r>
          </w:p>
        </w:tc>
        <w:tc>
          <w:tcPr>
            <w:tcW w:w="11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b/>
                <w:color w:val="000000"/>
                <w:sz w:val="18"/>
                <w:szCs w:val="18"/>
              </w:rPr>
            </w:pPr>
            <w:r>
              <w:rPr>
                <w:rFonts w:asciiTheme="minorEastAsia" w:hAnsiTheme="minorEastAsia" w:cstheme="minorEastAsia" w:hint="eastAsia"/>
                <w:b/>
                <w:color w:val="000000"/>
                <w:kern w:val="0"/>
                <w:sz w:val="18"/>
                <w:szCs w:val="18"/>
                <w:lang w:bidi="ar"/>
              </w:rPr>
              <w:t>公开对象</w:t>
            </w:r>
          </w:p>
        </w:tc>
        <w:tc>
          <w:tcPr>
            <w:tcW w:w="17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b/>
                <w:color w:val="000000"/>
                <w:sz w:val="18"/>
                <w:szCs w:val="18"/>
              </w:rPr>
            </w:pPr>
            <w:r>
              <w:rPr>
                <w:rFonts w:asciiTheme="minorEastAsia" w:hAnsiTheme="minorEastAsia" w:cstheme="minorEastAsia" w:hint="eastAsia"/>
                <w:b/>
                <w:color w:val="000000"/>
                <w:kern w:val="0"/>
                <w:sz w:val="18"/>
                <w:szCs w:val="18"/>
                <w:lang w:bidi="ar"/>
              </w:rPr>
              <w:t>公开方式</w:t>
            </w:r>
          </w:p>
        </w:tc>
        <w:tc>
          <w:tcPr>
            <w:tcW w:w="8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b/>
                <w:color w:val="000000"/>
                <w:sz w:val="18"/>
                <w:szCs w:val="18"/>
              </w:rPr>
            </w:pPr>
            <w:r>
              <w:rPr>
                <w:rFonts w:asciiTheme="minorEastAsia" w:hAnsiTheme="minorEastAsia" w:cstheme="minorEastAsia" w:hint="eastAsia"/>
                <w:b/>
                <w:color w:val="000000"/>
                <w:kern w:val="0"/>
                <w:sz w:val="18"/>
                <w:szCs w:val="18"/>
                <w:lang w:bidi="ar"/>
              </w:rPr>
              <w:t>公开层级</w:t>
            </w:r>
          </w:p>
        </w:tc>
      </w:tr>
      <w:tr w:rsidR="003A0F27">
        <w:trPr>
          <w:trHeight w:val="701"/>
        </w:trPr>
        <w:tc>
          <w:tcPr>
            <w:tcW w:w="3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b/>
                <w:color w:val="000000"/>
                <w:sz w:val="18"/>
                <w:szCs w:val="18"/>
              </w:rPr>
            </w:pPr>
          </w:p>
        </w:tc>
        <w:tc>
          <w:tcPr>
            <w:tcW w:w="580" w:type="dxa"/>
            <w:tcBorders>
              <w:top w:val="single" w:sz="4" w:space="0" w:color="000000"/>
              <w:left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b/>
                <w:color w:val="000000"/>
                <w:sz w:val="18"/>
                <w:szCs w:val="18"/>
              </w:rPr>
            </w:pPr>
            <w:r>
              <w:rPr>
                <w:rFonts w:asciiTheme="minorEastAsia" w:hAnsiTheme="minorEastAsia" w:cstheme="minorEastAsia" w:hint="eastAsia"/>
                <w:b/>
                <w:color w:val="000000"/>
                <w:kern w:val="0"/>
                <w:sz w:val="18"/>
                <w:szCs w:val="18"/>
                <w:lang w:bidi="ar"/>
              </w:rPr>
              <w:t>一级事项</w:t>
            </w:r>
          </w:p>
        </w:tc>
        <w:tc>
          <w:tcPr>
            <w:tcW w:w="1812" w:type="dxa"/>
            <w:tcBorders>
              <w:top w:val="single" w:sz="4" w:space="0" w:color="000000"/>
              <w:left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b/>
                <w:color w:val="000000"/>
                <w:sz w:val="18"/>
                <w:szCs w:val="18"/>
              </w:rPr>
            </w:pPr>
            <w:r>
              <w:rPr>
                <w:rFonts w:asciiTheme="minorEastAsia" w:hAnsiTheme="minorEastAsia" w:cstheme="minorEastAsia" w:hint="eastAsia"/>
                <w:b/>
                <w:color w:val="000000"/>
                <w:kern w:val="0"/>
                <w:sz w:val="18"/>
                <w:szCs w:val="18"/>
                <w:lang w:bidi="ar"/>
              </w:rPr>
              <w:t>二级事项</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b/>
                <w:color w:val="000000"/>
                <w:sz w:val="18"/>
                <w:szCs w:val="18"/>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b/>
                <w:color w:val="000000"/>
                <w:sz w:val="18"/>
                <w:szCs w:val="18"/>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b/>
                <w:color w:val="000000"/>
                <w:sz w:val="18"/>
                <w:szCs w:val="18"/>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b/>
                <w:color w:val="000000"/>
                <w:sz w:val="18"/>
                <w:szCs w:val="18"/>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left"/>
              <w:rPr>
                <w:rFonts w:asciiTheme="minorEastAsia" w:hAnsiTheme="minorEastAsia" w:cstheme="minorEastAsia"/>
                <w:b/>
                <w:color w:val="000000"/>
                <w:sz w:val="18"/>
                <w:szCs w:val="18"/>
              </w:rPr>
            </w:pPr>
          </w:p>
        </w:tc>
        <w:tc>
          <w:tcPr>
            <w:tcW w:w="552" w:type="dxa"/>
            <w:tcBorders>
              <w:top w:val="single" w:sz="4" w:space="0" w:color="000000"/>
              <w:left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b/>
                <w:color w:val="000000"/>
                <w:sz w:val="18"/>
                <w:szCs w:val="18"/>
              </w:rPr>
            </w:pPr>
            <w:r>
              <w:rPr>
                <w:rFonts w:asciiTheme="minorEastAsia" w:hAnsiTheme="minorEastAsia" w:cstheme="minorEastAsia" w:hint="eastAsia"/>
                <w:b/>
                <w:color w:val="000000"/>
                <w:kern w:val="0"/>
                <w:sz w:val="18"/>
                <w:szCs w:val="18"/>
                <w:lang w:bidi="ar"/>
              </w:rPr>
              <w:t>全社会</w:t>
            </w:r>
          </w:p>
        </w:tc>
        <w:tc>
          <w:tcPr>
            <w:tcW w:w="551" w:type="dxa"/>
            <w:tcBorders>
              <w:top w:val="single" w:sz="4" w:space="0" w:color="000000"/>
              <w:left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b/>
                <w:color w:val="000000"/>
                <w:sz w:val="18"/>
                <w:szCs w:val="18"/>
              </w:rPr>
            </w:pPr>
            <w:r>
              <w:rPr>
                <w:rFonts w:asciiTheme="minorEastAsia" w:hAnsiTheme="minorEastAsia" w:cstheme="minorEastAsia" w:hint="eastAsia"/>
                <w:b/>
                <w:color w:val="000000"/>
                <w:kern w:val="0"/>
                <w:sz w:val="18"/>
                <w:szCs w:val="18"/>
                <w:lang w:bidi="ar"/>
              </w:rPr>
              <w:t>特定群体</w:t>
            </w:r>
          </w:p>
        </w:tc>
        <w:tc>
          <w:tcPr>
            <w:tcW w:w="898" w:type="dxa"/>
            <w:tcBorders>
              <w:top w:val="single" w:sz="4" w:space="0" w:color="000000"/>
              <w:left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b/>
                <w:color w:val="000000"/>
                <w:sz w:val="18"/>
                <w:szCs w:val="18"/>
              </w:rPr>
            </w:pPr>
            <w:r>
              <w:rPr>
                <w:rFonts w:asciiTheme="minorEastAsia" w:hAnsiTheme="minorEastAsia" w:cstheme="minorEastAsia" w:hint="eastAsia"/>
                <w:b/>
                <w:color w:val="000000"/>
                <w:kern w:val="0"/>
                <w:sz w:val="18"/>
                <w:szCs w:val="18"/>
                <w:lang w:bidi="ar"/>
              </w:rPr>
              <w:t>主动</w:t>
            </w:r>
          </w:p>
        </w:tc>
        <w:tc>
          <w:tcPr>
            <w:tcW w:w="898" w:type="dxa"/>
            <w:tcBorders>
              <w:top w:val="single" w:sz="4" w:space="0" w:color="000000"/>
              <w:left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b/>
                <w:color w:val="000000"/>
                <w:sz w:val="18"/>
                <w:szCs w:val="18"/>
              </w:rPr>
            </w:pPr>
            <w:r>
              <w:rPr>
                <w:rFonts w:asciiTheme="minorEastAsia" w:hAnsiTheme="minorEastAsia" w:cstheme="minorEastAsia" w:hint="eastAsia"/>
                <w:b/>
                <w:color w:val="000000"/>
                <w:kern w:val="0"/>
                <w:sz w:val="18"/>
                <w:szCs w:val="18"/>
                <w:lang w:bidi="ar"/>
              </w:rPr>
              <w:t>依申请</w:t>
            </w:r>
          </w:p>
        </w:tc>
        <w:tc>
          <w:tcPr>
            <w:tcW w:w="440" w:type="dxa"/>
            <w:tcBorders>
              <w:top w:val="single" w:sz="4" w:space="0" w:color="000000"/>
              <w:left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b/>
                <w:color w:val="000000"/>
                <w:sz w:val="18"/>
                <w:szCs w:val="18"/>
              </w:rPr>
            </w:pPr>
            <w:r>
              <w:rPr>
                <w:rFonts w:asciiTheme="minorEastAsia" w:hAnsiTheme="minorEastAsia" w:cstheme="minorEastAsia" w:hint="eastAsia"/>
                <w:b/>
                <w:color w:val="000000"/>
                <w:kern w:val="0"/>
                <w:sz w:val="18"/>
                <w:szCs w:val="18"/>
                <w:lang w:bidi="ar"/>
              </w:rPr>
              <w:t>市级</w:t>
            </w:r>
          </w:p>
        </w:tc>
        <w:tc>
          <w:tcPr>
            <w:tcW w:w="447" w:type="dxa"/>
            <w:tcBorders>
              <w:top w:val="single" w:sz="4" w:space="0" w:color="000000"/>
              <w:left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b/>
                <w:color w:val="000000"/>
                <w:sz w:val="18"/>
                <w:szCs w:val="18"/>
              </w:rPr>
            </w:pPr>
            <w:r>
              <w:rPr>
                <w:rFonts w:asciiTheme="minorEastAsia" w:hAnsiTheme="minorEastAsia" w:cstheme="minorEastAsia" w:hint="eastAsia"/>
                <w:b/>
                <w:color w:val="000000"/>
                <w:kern w:val="0"/>
                <w:sz w:val="18"/>
                <w:szCs w:val="18"/>
                <w:lang w:bidi="ar"/>
              </w:rPr>
              <w:t>县级</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绿化管理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损坏城市树木花草</w:t>
            </w:r>
            <w:r>
              <w:rPr>
                <w:rFonts w:asciiTheme="minorEastAsia" w:hAnsiTheme="minorEastAsia" w:cstheme="minorEastAsia" w:hint="eastAsia"/>
                <w:color w:val="000000"/>
                <w:kern w:val="0"/>
                <w:sz w:val="18"/>
                <w:szCs w:val="18"/>
                <w:lang w:bidi="ar"/>
              </w:rPr>
              <w:t xml:space="preserve">    </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《城市绿化条例》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lastRenderedPageBreak/>
              <w:t>40</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绿化管理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擅自砍伐城市树木</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《城市绿化条例》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41</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绿化管理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砍伐、擅自迁移古树名</w:t>
            </w:r>
            <w:proofErr w:type="gramStart"/>
            <w:r>
              <w:rPr>
                <w:rFonts w:asciiTheme="minorEastAsia" w:hAnsiTheme="minorEastAsia" w:cstheme="minorEastAsia" w:hint="eastAsia"/>
                <w:color w:val="000000"/>
                <w:kern w:val="0"/>
                <w:sz w:val="18"/>
                <w:szCs w:val="18"/>
                <w:lang w:bidi="ar"/>
              </w:rPr>
              <w:t>木或者</w:t>
            </w:r>
            <w:proofErr w:type="gramEnd"/>
            <w:r>
              <w:rPr>
                <w:rFonts w:asciiTheme="minorEastAsia" w:hAnsiTheme="minorEastAsia" w:cstheme="minorEastAsia" w:hint="eastAsia"/>
                <w:color w:val="000000"/>
                <w:kern w:val="0"/>
                <w:sz w:val="18"/>
                <w:szCs w:val="18"/>
                <w:lang w:bidi="ar"/>
              </w:rPr>
              <w:t>因养护不善致使古树名木受到损伤或者死亡</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《城市绿化条例》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lastRenderedPageBreak/>
              <w:t>42</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绿化管理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损坏城市绿化设施</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《城市绿化条例》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43</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绿化管理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未经同意擅自占用城市绿化用地</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r>
            <w:r>
              <w:rPr>
                <w:rFonts w:asciiTheme="minorEastAsia" w:hAnsiTheme="minorEastAsia" w:cstheme="minorEastAsia" w:hint="eastAsia"/>
                <w:color w:val="000000"/>
                <w:kern w:val="0"/>
                <w:sz w:val="18"/>
                <w:szCs w:val="18"/>
                <w:lang w:bidi="ar"/>
              </w:rP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《城市绿化条例》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lastRenderedPageBreak/>
              <w:t>44</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绿化管理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不服从公共绿地管理单位管理的商业、服务摊点</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《城市绿化条例》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45</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绿化管理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在城市绿地范围内进行拦河截溪、取土采石、设置垃圾堆场、排放污水以及其他对城市生态环境造成破坏活动</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《城市绿线管理办法》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r>
            <w:r>
              <w:rPr>
                <w:rFonts w:asciiTheme="minorEastAsia" w:hAnsiTheme="minorEastAsia" w:cstheme="minorEastAsia" w:hint="eastAsia"/>
                <w:color w:val="000000"/>
                <w:kern w:val="0"/>
                <w:sz w:val="18"/>
                <w:szCs w:val="18"/>
                <w:lang w:bidi="ar"/>
              </w:rP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lastRenderedPageBreak/>
              <w:t>51</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市容环境卫生管理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运输液体、散装货物不作密封、包扎、覆盖，造成泄漏、遗撒</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《城市市容和环境卫生管理条例》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52</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市容环境卫生管理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临街工地不设置护栏或者不作遮挡、停工场地不及时整理并作必要覆盖或者竣工后不及时清理和平整场地，影响市容和环境卫生</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《城市市容和环境卫生管理条例》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lastRenderedPageBreak/>
              <w:t>54</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市容环境卫生管理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未经城市人民政府市容环境卫生行政主管部门同意，擅自设置大型户外广告，影响市容</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《城市市容和环境卫生管理条例》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55</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市容环境卫生管理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未经城市人民政府市容环境卫生行政主管部门批准，擅自在街道两侧和公共场地堆放物料，搭建建筑物、构筑物或者其他设施，影响市容</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《城市市容和环境卫生管理条例》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lastRenderedPageBreak/>
              <w:t>56</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市容环境卫生管理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未经批准擅自拆除环境卫生设施或者未按批准的拆迁方案进行拆迁</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《城市市容和环境卫生管理条例》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58</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市容环境卫生管理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损坏各类环境卫生设施及其附属设施</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r>
            <w:r>
              <w:rPr>
                <w:rFonts w:asciiTheme="minorEastAsia" w:hAnsiTheme="minorEastAsia" w:cstheme="minorEastAsia" w:hint="eastAsia"/>
                <w:color w:val="000000"/>
                <w:kern w:val="0"/>
                <w:sz w:val="18"/>
                <w:szCs w:val="18"/>
                <w:lang w:bidi="ar"/>
              </w:rP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《城市市容和环境卫生管理条例》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lastRenderedPageBreak/>
              <w:t>59</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市容环境卫生管理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单位和个人未按规定缴纳城市生活垃圾处理费</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r>
            <w:r>
              <w:rPr>
                <w:rFonts w:asciiTheme="minorEastAsia" w:hAnsiTheme="minorEastAsia" w:cstheme="minorEastAsia" w:hint="eastAsia"/>
                <w:color w:val="000000"/>
                <w:kern w:val="0"/>
                <w:sz w:val="18"/>
                <w:szCs w:val="18"/>
                <w:lang w:bidi="ar"/>
              </w:rP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《城市生活垃圾管理办法》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60</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市容环境卫生管理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未按照城市生活垃圾治理规划和环境卫生设施标准配套建设城市生活垃圾收集设施</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《城市生活垃圾管理办法》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lastRenderedPageBreak/>
              <w:t>61</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市容环境卫生管理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城市生活垃圾处置设施未经验收或者验收不合格投入使用</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《城市生活垃圾管理办法》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r>
            <w:r>
              <w:rPr>
                <w:rFonts w:asciiTheme="minorEastAsia" w:hAnsiTheme="minorEastAsia" w:cstheme="minorEastAsia" w:hint="eastAsia"/>
                <w:color w:val="000000"/>
                <w:kern w:val="0"/>
                <w:sz w:val="18"/>
                <w:szCs w:val="18"/>
                <w:lang w:bidi="ar"/>
              </w:rP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62</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市容环境卫生管理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未经批准擅自关闭、闲置或者拆除城市生活垃圾处置设施、场所</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《城市生活垃圾管理办法》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lastRenderedPageBreak/>
              <w:t>63</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市容环境卫生管理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随意倾倒、抛洒、堆放城市生活垃圾</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《城市生活垃圾管理办法》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64</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市容环境卫生管理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未经批准从事城市生活垃圾经营性清扫、收集、运输或者处置活动</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《城市生活垃圾管理办法》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lastRenderedPageBreak/>
              <w:t>65</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市容环境卫生管理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从事城市生活垃圾经营性清扫、收集、运输的企业在运输过程中沿途丢弃、遗</w:t>
            </w:r>
            <w:proofErr w:type="gramStart"/>
            <w:r>
              <w:rPr>
                <w:rFonts w:asciiTheme="minorEastAsia" w:hAnsiTheme="minorEastAsia" w:cstheme="minorEastAsia" w:hint="eastAsia"/>
                <w:color w:val="000000"/>
                <w:kern w:val="0"/>
                <w:sz w:val="18"/>
                <w:szCs w:val="18"/>
                <w:lang w:bidi="ar"/>
              </w:rPr>
              <w:t>撒生活</w:t>
            </w:r>
            <w:proofErr w:type="gramEnd"/>
            <w:r>
              <w:rPr>
                <w:rFonts w:asciiTheme="minorEastAsia" w:hAnsiTheme="minorEastAsia" w:cstheme="minorEastAsia" w:hint="eastAsia"/>
                <w:color w:val="000000"/>
                <w:kern w:val="0"/>
                <w:sz w:val="18"/>
                <w:szCs w:val="18"/>
                <w:lang w:bidi="ar"/>
              </w:rPr>
              <w:t>垃圾</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r>
            <w:r>
              <w:rPr>
                <w:rFonts w:asciiTheme="minorEastAsia" w:hAnsiTheme="minorEastAsia" w:cstheme="minorEastAsia" w:hint="eastAsia"/>
                <w:color w:val="000000"/>
                <w:kern w:val="0"/>
                <w:sz w:val="18"/>
                <w:szCs w:val="18"/>
                <w:lang w:bidi="ar"/>
              </w:rP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《城市生活垃圾管理办法》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4053"/>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66</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市容环境卫生管理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从事生活垃圾经营性清扫、收集、运输的企业不按照环境卫生作业标准和作业规范，在规定的时间内及时清扫、收运城市生活垃圾</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r>
            <w:r>
              <w:rPr>
                <w:rFonts w:asciiTheme="minorEastAsia" w:hAnsiTheme="minorEastAsia" w:cstheme="minorEastAsia" w:hint="eastAsia"/>
                <w:color w:val="000000"/>
                <w:kern w:val="0"/>
                <w:sz w:val="18"/>
                <w:szCs w:val="18"/>
                <w:lang w:bidi="ar"/>
              </w:rP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《城市生活垃圾管理办法》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4053"/>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lastRenderedPageBreak/>
              <w:t>67</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市容环境卫生管理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从事生活垃圾经营性清扫、收集、运输的企业未将收集的城市生活垃圾运到直辖市、市、县人民政府建设（环境卫生）主管部门认可的处置场所</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r>
            <w:r>
              <w:rPr>
                <w:rFonts w:asciiTheme="minorEastAsia" w:hAnsiTheme="minorEastAsia" w:cstheme="minorEastAsia" w:hint="eastAsia"/>
                <w:color w:val="000000"/>
                <w:kern w:val="0"/>
                <w:sz w:val="18"/>
                <w:szCs w:val="18"/>
                <w:lang w:bidi="ar"/>
              </w:rP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《城市生活垃圾管理办法》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4053"/>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68</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市容环境卫生管理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从事生活垃圾经营性清扫、收集、运输的企业清扫、收运城市生活垃圾后，未对生活垃圾收集设施及时保洁、复位，清理作业场地，保持生活垃圾收集设施和周边环境的干净整洁</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《城市生活垃圾管理办法》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4053"/>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lastRenderedPageBreak/>
              <w:t>69</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市容环境卫生管理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从事生活垃圾经营性清扫、收集、运输的企业用于收集、运输城市生活垃圾的车辆、船舶未做到密闭、完好和整洁</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《城市生活垃圾管理办法》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70</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市容环境卫生管理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从事生活垃圾经营性清扫、收集、运输的企业未严格按照国家有关规定和技术标准，处置城市生活垃圾</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《城市生活垃圾管理办法》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lastRenderedPageBreak/>
              <w:t>72</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市容环境卫生管理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从事生活垃圾经营性清扫、收集、运输的企业未按照所在地建设（环境卫生）主管部门规定的时间和要求接收生活垃圾</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r>
            <w:r>
              <w:rPr>
                <w:rFonts w:asciiTheme="minorEastAsia" w:hAnsiTheme="minorEastAsia" w:cstheme="minorEastAsia" w:hint="eastAsia"/>
                <w:color w:val="000000"/>
                <w:kern w:val="0"/>
                <w:sz w:val="18"/>
                <w:szCs w:val="18"/>
                <w:lang w:bidi="ar"/>
              </w:rP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《城市生活垃圾管理办法》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73</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市容环境卫生管理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从事生活垃圾经营性清扫、收集、运输的企业未按照要求配备城市生活垃圾处置设备、设施，保证设施、设备运行良好</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r>
            <w:r>
              <w:rPr>
                <w:rFonts w:asciiTheme="minorEastAsia" w:hAnsiTheme="minorEastAsia" w:cstheme="minorEastAsia" w:hint="eastAsia"/>
                <w:color w:val="000000"/>
                <w:kern w:val="0"/>
                <w:sz w:val="18"/>
                <w:szCs w:val="18"/>
                <w:lang w:bidi="ar"/>
              </w:rP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《城市生活垃圾管理办法》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lastRenderedPageBreak/>
              <w:t>74</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市容环境卫生管理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从事生活垃圾经营性清扫、收集、运输的企业未保证城市生活垃圾处置站、场（厂）环境整洁</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《城市生活垃圾管理办法》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75</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市容环境卫生管理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从事生活垃圾经营性清扫、收集、运输的企业未按照要求配备合格的管理人员及操作人员</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《城市生活垃圾管理办法》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r>
            <w:r>
              <w:rPr>
                <w:rFonts w:asciiTheme="minorEastAsia" w:hAnsiTheme="minorEastAsia" w:cstheme="minorEastAsia" w:hint="eastAsia"/>
                <w:color w:val="000000"/>
                <w:kern w:val="0"/>
                <w:sz w:val="18"/>
                <w:szCs w:val="18"/>
                <w:lang w:bidi="ar"/>
              </w:rP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lastRenderedPageBreak/>
              <w:t>78</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市容环境卫生管理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从事城市生活垃圾经营性清扫、收集、运输的企业，未经批准擅自停业、歇业</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《城市生活垃圾管理办法》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79</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市容环境卫生管理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从事城市生活垃圾经营性处置的企业，未经批准擅自停业、歇业</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《城市生活垃圾管理办法》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lastRenderedPageBreak/>
              <w:t>80</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市容环境卫生管理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将建筑垃圾混入生活垃圾</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《城市建筑垃圾管理规定》</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91</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市容环境卫生管理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擅自占用城市公厕规划用地或者改变其性质</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r>
            <w:r>
              <w:rPr>
                <w:rFonts w:asciiTheme="minorEastAsia" w:hAnsiTheme="minorEastAsia" w:cstheme="minorEastAsia" w:hint="eastAsia"/>
                <w:color w:val="000000"/>
                <w:kern w:val="0"/>
                <w:sz w:val="18"/>
                <w:szCs w:val="18"/>
                <w:lang w:bidi="ar"/>
              </w:rP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《城市公厕管理办法》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lastRenderedPageBreak/>
              <w:t>92</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市容环境卫生管理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建设单位经批准使用的土地含有城市公厕规划用地的，建设单位未按照城市公厕规划和城市人民政府环境卫生行政主管部门的要求修建公厕，并向社会开放使用</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r>
            <w:r>
              <w:rPr>
                <w:rFonts w:asciiTheme="minorEastAsia" w:hAnsiTheme="minorEastAsia" w:cstheme="minorEastAsia" w:hint="eastAsia"/>
                <w:color w:val="000000"/>
                <w:kern w:val="0"/>
                <w:sz w:val="18"/>
                <w:szCs w:val="18"/>
                <w:lang w:bidi="ar"/>
              </w:rP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《城市公厕管理办法》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94</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市容环境卫生管理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影剧院、商店、饭店、车站等公共建筑没有附设公厕或者原有公厕及其卫生设施不足的，未按照城市人民政府环境卫生行政主管部门的要求进行新建、扩建或者改造</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《城市公厕管理办法》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lastRenderedPageBreak/>
              <w:t>95</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市容环境卫生管理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公共建筑附设的公厕及其卫生设施的设计和安装，不符合国家和地方的有关标准</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r>
            <w:r>
              <w:rPr>
                <w:rFonts w:asciiTheme="minorEastAsia" w:hAnsiTheme="minorEastAsia" w:cstheme="minorEastAsia" w:hint="eastAsia"/>
                <w:color w:val="000000"/>
                <w:kern w:val="0"/>
                <w:sz w:val="18"/>
                <w:szCs w:val="18"/>
                <w:lang w:bidi="ar"/>
              </w:rP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《城市公厕管理办法》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96</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市容环境卫生管理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对于损坏严重或者年久失修的公厕，有关单位未按照分工负责建设和维修管理，或在拆除重建时未先建临时公厕</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《城市公厕管理办法》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lastRenderedPageBreak/>
              <w:t>97</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市容环境卫生管理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独立设置的城市公厕竣工时，建设单位未通知城市人民政府环境卫生主管部门或者其指定的部门参加验收；将验收不合格的独立设置的城市公厕交付使用</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《城市公厕管理办法》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98</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市容环境卫生管理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在公厕内乱丢垃圾、污物，随地吐痰，乱涂乱画</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《城市公厕管理办法》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r>
            <w:r>
              <w:rPr>
                <w:rFonts w:asciiTheme="minorEastAsia" w:hAnsiTheme="minorEastAsia" w:cstheme="minorEastAsia" w:hint="eastAsia"/>
                <w:color w:val="000000"/>
                <w:kern w:val="0"/>
                <w:sz w:val="18"/>
                <w:szCs w:val="18"/>
                <w:lang w:bidi="ar"/>
              </w:rP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lastRenderedPageBreak/>
              <w:t>99</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市容环境卫生管理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破坏公厕设施、设备</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《城市公厕管理办法》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100</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市容环境卫生管理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未经批准擅自占用或者改变公厕使用性质</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《城市公厕管理办法》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lastRenderedPageBreak/>
              <w:t>101</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市容环境卫生管理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在运输过程中沿途丢弃、遗</w:t>
            </w:r>
            <w:proofErr w:type="gramStart"/>
            <w:r>
              <w:rPr>
                <w:rFonts w:asciiTheme="minorEastAsia" w:hAnsiTheme="minorEastAsia" w:cstheme="minorEastAsia" w:hint="eastAsia"/>
                <w:color w:val="000000"/>
                <w:kern w:val="0"/>
                <w:sz w:val="18"/>
                <w:szCs w:val="18"/>
                <w:lang w:bidi="ar"/>
              </w:rPr>
              <w:t>撒生活</w:t>
            </w:r>
            <w:proofErr w:type="gramEnd"/>
            <w:r>
              <w:rPr>
                <w:rFonts w:asciiTheme="minorEastAsia" w:hAnsiTheme="minorEastAsia" w:cstheme="minorEastAsia" w:hint="eastAsia"/>
                <w:color w:val="000000"/>
                <w:kern w:val="0"/>
                <w:sz w:val="18"/>
                <w:szCs w:val="18"/>
                <w:lang w:bidi="ar"/>
              </w:rPr>
              <w:t>垃圾</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r>
            <w:r>
              <w:rPr>
                <w:rFonts w:asciiTheme="minorEastAsia" w:hAnsiTheme="minorEastAsia" w:cstheme="minorEastAsia" w:hint="eastAsia"/>
                <w:color w:val="000000"/>
                <w:kern w:val="0"/>
                <w:sz w:val="18"/>
                <w:szCs w:val="18"/>
                <w:lang w:bidi="ar"/>
              </w:rP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《中华人民共和国固体废物污染环境防治法》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102</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市政公用管理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未取得设计、施工资格或者未按照资质等级承担城市道路的设计、施工任务</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r>
            <w:r>
              <w:rPr>
                <w:rFonts w:asciiTheme="minorEastAsia" w:hAnsiTheme="minorEastAsia" w:cstheme="minorEastAsia" w:hint="eastAsia"/>
                <w:color w:val="000000"/>
                <w:kern w:val="0"/>
                <w:sz w:val="18"/>
                <w:szCs w:val="18"/>
                <w:lang w:bidi="ar"/>
              </w:rP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《城市道路管理条例》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lastRenderedPageBreak/>
              <w:t>103</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市政公用管理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未按照城市道路设计、施工技术规范设计、施工</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《城市道路管理条例》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104</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市政公用管理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未按照设计图纸施工或者擅自修改图纸</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《城市道路管理条例》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lastRenderedPageBreak/>
              <w:t>106</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市政公用管理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承担城市道路养护、维修的单位未定期对城市道路进行养护、维修或者未按照规定的期限修复竣工，并拒绝接受市政工程行政主管部门监督、检查</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《城市道路管理条例》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107</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市政公用管理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未对设在城市道路上的各种管线的检查井、箱盖或者城市道路附属设施的缺损及时补缺或者修复</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《城市道路管理条例》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lastRenderedPageBreak/>
              <w:t>108</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市政公用管理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未在城市道路施工现场设置明显标志和安全防围设施</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《城市道路管理条例》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109</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市政公用管理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占用城市道路期满或者挖掘城市道路后，不及时清理现场</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《城市道路管理条例》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lastRenderedPageBreak/>
              <w:t>110</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市政公用管理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依附于城市道路建设各种管线、杆线等设施，不按照规定办理批准手续</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r>
            <w:r>
              <w:rPr>
                <w:rFonts w:asciiTheme="minorEastAsia" w:hAnsiTheme="minorEastAsia" w:cstheme="minorEastAsia" w:hint="eastAsia"/>
                <w:color w:val="000000"/>
                <w:kern w:val="0"/>
                <w:sz w:val="18"/>
                <w:szCs w:val="18"/>
                <w:lang w:bidi="ar"/>
              </w:rP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《城市道路管理条例》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112</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市政公用管理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未按照批准的位置、面积、期限占用或者挖掘城市道路，或者需要移动位置、扩大面积、延长时间，未提前办理变更审批手续</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r>
            <w:r>
              <w:rPr>
                <w:rFonts w:asciiTheme="minorEastAsia" w:hAnsiTheme="minorEastAsia" w:cstheme="minorEastAsia" w:hint="eastAsia"/>
                <w:color w:val="000000"/>
                <w:kern w:val="0"/>
                <w:sz w:val="18"/>
                <w:szCs w:val="18"/>
                <w:lang w:bidi="ar"/>
              </w:rP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《城市道路管理条例》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lastRenderedPageBreak/>
              <w:t>113</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市政公用管理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擅自占用或者挖掘城市道路</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《城市道路管理条例》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114</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市政公用管理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履带车、铁轮车或者超重、超高、超长车辆擅自在城市道路上行驶</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《城市道路管理条例》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lastRenderedPageBreak/>
              <w:t>116</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市政公用管理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擅自在城市道路上建设建筑物、构筑物</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《城市道路管理条例》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117</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市政公用管理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在桥梁上架设压力在</w:t>
            </w:r>
            <w:r>
              <w:rPr>
                <w:rFonts w:asciiTheme="minorEastAsia" w:hAnsiTheme="minorEastAsia" w:cstheme="minorEastAsia" w:hint="eastAsia"/>
                <w:color w:val="000000"/>
                <w:kern w:val="0"/>
                <w:sz w:val="18"/>
                <w:szCs w:val="18"/>
                <w:lang w:bidi="ar"/>
              </w:rPr>
              <w:t>4</w:t>
            </w:r>
            <w:r>
              <w:rPr>
                <w:rFonts w:asciiTheme="minorEastAsia" w:hAnsiTheme="minorEastAsia" w:cstheme="minorEastAsia" w:hint="eastAsia"/>
                <w:color w:val="000000"/>
                <w:kern w:val="0"/>
                <w:sz w:val="18"/>
                <w:szCs w:val="18"/>
                <w:lang w:bidi="ar"/>
              </w:rPr>
              <w:t>公斤</w:t>
            </w:r>
            <w:r>
              <w:rPr>
                <w:rFonts w:asciiTheme="minorEastAsia" w:hAnsiTheme="minorEastAsia" w:cstheme="minorEastAsia" w:hint="eastAsia"/>
                <w:color w:val="000000"/>
                <w:kern w:val="0"/>
                <w:sz w:val="18"/>
                <w:szCs w:val="18"/>
                <w:lang w:bidi="ar"/>
              </w:rPr>
              <w:t>/</w:t>
            </w:r>
            <w:r>
              <w:rPr>
                <w:rFonts w:asciiTheme="minorEastAsia" w:hAnsiTheme="minorEastAsia" w:cstheme="minorEastAsia" w:hint="eastAsia"/>
                <w:color w:val="000000"/>
                <w:kern w:val="0"/>
                <w:sz w:val="18"/>
                <w:szCs w:val="18"/>
                <w:lang w:bidi="ar"/>
              </w:rPr>
              <w:t>平方厘米（</w:t>
            </w:r>
            <w:r>
              <w:rPr>
                <w:rFonts w:asciiTheme="minorEastAsia" w:hAnsiTheme="minorEastAsia" w:cstheme="minorEastAsia" w:hint="eastAsia"/>
                <w:color w:val="000000"/>
                <w:kern w:val="0"/>
                <w:sz w:val="18"/>
                <w:szCs w:val="18"/>
                <w:lang w:bidi="ar"/>
              </w:rPr>
              <w:t>0.4</w:t>
            </w:r>
            <w:r>
              <w:rPr>
                <w:rFonts w:asciiTheme="minorEastAsia" w:hAnsiTheme="minorEastAsia" w:cstheme="minorEastAsia" w:hint="eastAsia"/>
                <w:color w:val="000000"/>
                <w:kern w:val="0"/>
                <w:sz w:val="18"/>
                <w:szCs w:val="18"/>
                <w:lang w:bidi="ar"/>
              </w:rPr>
              <w:t>兆帕）以上的煤气管道、</w:t>
            </w:r>
            <w:r>
              <w:rPr>
                <w:rFonts w:asciiTheme="minorEastAsia" w:hAnsiTheme="minorEastAsia" w:cstheme="minorEastAsia" w:hint="eastAsia"/>
                <w:color w:val="000000"/>
                <w:kern w:val="0"/>
                <w:sz w:val="18"/>
                <w:szCs w:val="18"/>
                <w:lang w:bidi="ar"/>
              </w:rPr>
              <w:t>10</w:t>
            </w:r>
            <w:r>
              <w:rPr>
                <w:rFonts w:asciiTheme="minorEastAsia" w:hAnsiTheme="minorEastAsia" w:cstheme="minorEastAsia" w:hint="eastAsia"/>
                <w:color w:val="000000"/>
                <w:kern w:val="0"/>
                <w:sz w:val="18"/>
                <w:szCs w:val="18"/>
                <w:lang w:bidi="ar"/>
              </w:rPr>
              <w:t>千伏以上的高压电力线和其他易燃易爆管线</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《城市道路管理条例》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lastRenderedPageBreak/>
              <w:t>118</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市政公用管理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擅自在桥梁或者路灯设施上设置广告牌或者其他挂浮物</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《城市道路管理条例》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119</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市政公用管理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其他损害、侵占城市道路的行为</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r>
            <w:r>
              <w:rPr>
                <w:rFonts w:asciiTheme="minorEastAsia" w:hAnsiTheme="minorEastAsia" w:cstheme="minorEastAsia" w:hint="eastAsia"/>
                <w:color w:val="000000"/>
                <w:kern w:val="0"/>
                <w:sz w:val="18"/>
                <w:szCs w:val="18"/>
                <w:lang w:bidi="ar"/>
              </w:rP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《城市道路管理条例》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lastRenderedPageBreak/>
              <w:t>122</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市政公用管理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不具备相应资质的单位和不具备相应执业资格证书的专业技术人员从事城市照明工程勘察、设计、施工、监理</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r>
            <w:r>
              <w:rPr>
                <w:rFonts w:asciiTheme="minorEastAsia" w:hAnsiTheme="minorEastAsia" w:cstheme="minorEastAsia" w:hint="eastAsia"/>
                <w:color w:val="000000"/>
                <w:kern w:val="0"/>
                <w:sz w:val="18"/>
                <w:szCs w:val="18"/>
                <w:lang w:bidi="ar"/>
              </w:rP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《城市照明管理规定》</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123</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市政公用管理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在城市景观照明中有过度照明等超能耗标准行为</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《城市照明管理规定》</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lastRenderedPageBreak/>
              <w:t>124</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市政公用管理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在城市照明设施上</w:t>
            </w:r>
            <w:proofErr w:type="gramStart"/>
            <w:r>
              <w:rPr>
                <w:rFonts w:asciiTheme="minorEastAsia" w:hAnsiTheme="minorEastAsia" w:cstheme="minorEastAsia" w:hint="eastAsia"/>
                <w:color w:val="000000"/>
                <w:kern w:val="0"/>
                <w:sz w:val="18"/>
                <w:szCs w:val="18"/>
                <w:lang w:bidi="ar"/>
              </w:rPr>
              <w:t>刻划</w:t>
            </w:r>
            <w:proofErr w:type="gramEnd"/>
            <w:r>
              <w:rPr>
                <w:rFonts w:asciiTheme="minorEastAsia" w:hAnsiTheme="minorEastAsia" w:cstheme="minorEastAsia" w:hint="eastAsia"/>
                <w:color w:val="000000"/>
                <w:kern w:val="0"/>
                <w:sz w:val="18"/>
                <w:szCs w:val="18"/>
                <w:lang w:bidi="ar"/>
              </w:rPr>
              <w:t>、涂污</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《城市照明管理规定》</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125</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市政公用管理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在城市照明设施安全距离内，擅自植树、挖坑取土或者设置其他物体，或者倾倒含酸、碱、盐等腐蚀物或者具有腐蚀性的废渣、废液</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《城市照明管理规定》</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lastRenderedPageBreak/>
              <w:t>126</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市政公用管理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擅自在城市照明设施上张贴、悬挂、设置宣传品、广告</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《城市照明管理规定》</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127</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市政公用管理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擅自在城市照明设施上架设线缆、安置其它设施或者接用电源</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《城市照明管理规定》</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lastRenderedPageBreak/>
              <w:t>128</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市政公用管理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擅自迁移、拆除、利用城市照明设施</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r>
            <w:r>
              <w:rPr>
                <w:rFonts w:asciiTheme="minorEastAsia" w:hAnsiTheme="minorEastAsia" w:cstheme="minorEastAsia" w:hint="eastAsia"/>
                <w:color w:val="000000"/>
                <w:kern w:val="0"/>
                <w:sz w:val="18"/>
                <w:szCs w:val="18"/>
                <w:lang w:bidi="ar"/>
              </w:rP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《城市照明管理规定》</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129</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市政公用管理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其他可能影响城市照明设施正常运行的行为</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r>
            <w:r>
              <w:rPr>
                <w:rFonts w:asciiTheme="minorEastAsia" w:hAnsiTheme="minorEastAsia" w:cstheme="minorEastAsia" w:hint="eastAsia"/>
                <w:color w:val="000000"/>
                <w:kern w:val="0"/>
                <w:sz w:val="18"/>
                <w:szCs w:val="18"/>
                <w:lang w:bidi="ar"/>
              </w:rP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《城市照明管理规定》</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lastRenderedPageBreak/>
              <w:t>132</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市政公用管理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城市桥梁产权人或者委托管理人未按照规定编制城市桥梁养护维修的中长期规划和年度计划，或者未经批准即实施</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《城市桥梁检测和养护维修管理办</w:t>
            </w:r>
            <w:r>
              <w:rPr>
                <w:rFonts w:asciiTheme="minorEastAsia" w:hAnsiTheme="minorEastAsia" w:cstheme="minorEastAsia" w:hint="eastAsia"/>
                <w:color w:val="000000"/>
                <w:kern w:val="0"/>
                <w:sz w:val="18"/>
                <w:szCs w:val="18"/>
                <w:lang w:bidi="ar"/>
              </w:rPr>
              <w:br/>
            </w:r>
            <w:r>
              <w:rPr>
                <w:rFonts w:asciiTheme="minorEastAsia" w:hAnsiTheme="minorEastAsia" w:cstheme="minorEastAsia" w:hint="eastAsia"/>
                <w:color w:val="000000"/>
                <w:kern w:val="0"/>
                <w:sz w:val="18"/>
                <w:szCs w:val="18"/>
                <w:lang w:bidi="ar"/>
              </w:rPr>
              <w:t>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133</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市政公用管理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城市桥梁产权人或者委托管理人未按照规定设置相应的标志，并保持其完好、清晰</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《城市桥梁检测和养护维修管理办</w:t>
            </w:r>
            <w:r>
              <w:rPr>
                <w:rFonts w:asciiTheme="minorEastAsia" w:hAnsiTheme="minorEastAsia" w:cstheme="minorEastAsia" w:hint="eastAsia"/>
                <w:color w:val="000000"/>
                <w:kern w:val="0"/>
                <w:sz w:val="18"/>
                <w:szCs w:val="18"/>
                <w:lang w:bidi="ar"/>
              </w:rPr>
              <w:br/>
            </w:r>
            <w:r>
              <w:rPr>
                <w:rFonts w:asciiTheme="minorEastAsia" w:hAnsiTheme="minorEastAsia" w:cstheme="minorEastAsia" w:hint="eastAsia"/>
                <w:color w:val="000000"/>
                <w:kern w:val="0"/>
                <w:sz w:val="18"/>
                <w:szCs w:val="18"/>
                <w:lang w:bidi="ar"/>
              </w:rPr>
              <w:t>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lastRenderedPageBreak/>
              <w:t>134</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市政公用管理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城市桥梁产权人或者委托管理人未按照规定委托具有相应资格的机构对城市桥梁进行检测评估</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《城市桥梁检测和养护维修管理办</w:t>
            </w:r>
            <w:r>
              <w:rPr>
                <w:rFonts w:asciiTheme="minorEastAsia" w:hAnsiTheme="minorEastAsia" w:cstheme="minorEastAsia" w:hint="eastAsia"/>
                <w:color w:val="000000"/>
                <w:kern w:val="0"/>
                <w:sz w:val="18"/>
                <w:szCs w:val="18"/>
                <w:lang w:bidi="ar"/>
              </w:rPr>
              <w:br/>
            </w:r>
            <w:r>
              <w:rPr>
                <w:rFonts w:asciiTheme="minorEastAsia" w:hAnsiTheme="minorEastAsia" w:cstheme="minorEastAsia" w:hint="eastAsia"/>
                <w:color w:val="000000"/>
                <w:kern w:val="0"/>
                <w:sz w:val="18"/>
                <w:szCs w:val="18"/>
                <w:lang w:bidi="ar"/>
              </w:rPr>
              <w:t>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135</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市政公用管理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城市桥梁产权人或者委托管理人未按照规定制定城市桥梁的安全抢险预备方案</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《城市桥梁检测和养护维修管理办</w:t>
            </w:r>
            <w:r>
              <w:rPr>
                <w:rFonts w:asciiTheme="minorEastAsia" w:hAnsiTheme="minorEastAsia" w:cstheme="minorEastAsia" w:hint="eastAsia"/>
                <w:color w:val="000000"/>
                <w:kern w:val="0"/>
                <w:sz w:val="18"/>
                <w:szCs w:val="18"/>
                <w:lang w:bidi="ar"/>
              </w:rPr>
              <w:br/>
            </w:r>
            <w:r>
              <w:rPr>
                <w:rFonts w:asciiTheme="minorEastAsia" w:hAnsiTheme="minorEastAsia" w:cstheme="minorEastAsia" w:hint="eastAsia"/>
                <w:color w:val="000000"/>
                <w:kern w:val="0"/>
                <w:sz w:val="18"/>
                <w:szCs w:val="18"/>
                <w:lang w:bidi="ar"/>
              </w:rPr>
              <w:t>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r>
            <w:r>
              <w:rPr>
                <w:rFonts w:asciiTheme="minorEastAsia" w:hAnsiTheme="minorEastAsia" w:cstheme="minorEastAsia" w:hint="eastAsia"/>
                <w:color w:val="000000"/>
                <w:kern w:val="0"/>
                <w:sz w:val="18"/>
                <w:szCs w:val="18"/>
                <w:lang w:bidi="ar"/>
              </w:rP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lastRenderedPageBreak/>
              <w:t>136</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市政公用管理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城市桥梁产权人或者委托管理人未按照规定对城市桥梁进行养护维修</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《城市桥梁检测和养护维修管理办</w:t>
            </w:r>
            <w:r>
              <w:rPr>
                <w:rFonts w:asciiTheme="minorEastAsia" w:hAnsiTheme="minorEastAsia" w:cstheme="minorEastAsia" w:hint="eastAsia"/>
                <w:color w:val="000000"/>
                <w:kern w:val="0"/>
                <w:sz w:val="18"/>
                <w:szCs w:val="18"/>
                <w:lang w:bidi="ar"/>
              </w:rPr>
              <w:br/>
            </w:r>
            <w:r>
              <w:rPr>
                <w:rFonts w:asciiTheme="minorEastAsia" w:hAnsiTheme="minorEastAsia" w:cstheme="minorEastAsia" w:hint="eastAsia"/>
                <w:color w:val="000000"/>
                <w:kern w:val="0"/>
                <w:sz w:val="18"/>
                <w:szCs w:val="18"/>
                <w:lang w:bidi="ar"/>
              </w:rPr>
              <w:t>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137</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市政公用管理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单位或者个人擅自在城市桥梁上架设各类管线、设置广告等辅助物</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《城市桥梁检测和养护维修管理办</w:t>
            </w:r>
            <w:r>
              <w:rPr>
                <w:rFonts w:asciiTheme="minorEastAsia" w:hAnsiTheme="minorEastAsia" w:cstheme="minorEastAsia" w:hint="eastAsia"/>
                <w:color w:val="000000"/>
                <w:kern w:val="0"/>
                <w:sz w:val="18"/>
                <w:szCs w:val="18"/>
                <w:lang w:bidi="ar"/>
              </w:rPr>
              <w:br/>
            </w:r>
            <w:r>
              <w:rPr>
                <w:rFonts w:asciiTheme="minorEastAsia" w:hAnsiTheme="minorEastAsia" w:cstheme="minorEastAsia" w:hint="eastAsia"/>
                <w:color w:val="000000"/>
                <w:kern w:val="0"/>
                <w:sz w:val="18"/>
                <w:szCs w:val="18"/>
                <w:lang w:bidi="ar"/>
              </w:rPr>
              <w:t>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lastRenderedPageBreak/>
              <w:t>138</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市政公用管理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单位和个人擅自在城市桥梁施工控制范围内从事河道疏浚、挖掘、打桩、地下管道顶进、爆破等</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《城市桥梁检测和养护维修管理办</w:t>
            </w:r>
            <w:r>
              <w:rPr>
                <w:rFonts w:asciiTheme="minorEastAsia" w:hAnsiTheme="minorEastAsia" w:cstheme="minorEastAsia" w:hint="eastAsia"/>
                <w:color w:val="000000"/>
                <w:kern w:val="0"/>
                <w:sz w:val="18"/>
                <w:szCs w:val="18"/>
                <w:lang w:bidi="ar"/>
              </w:rPr>
              <w:br/>
            </w:r>
            <w:r>
              <w:rPr>
                <w:rFonts w:asciiTheme="minorEastAsia" w:hAnsiTheme="minorEastAsia" w:cstheme="minorEastAsia" w:hint="eastAsia"/>
                <w:color w:val="000000"/>
                <w:kern w:val="0"/>
                <w:sz w:val="18"/>
                <w:szCs w:val="18"/>
                <w:lang w:bidi="ar"/>
              </w:rPr>
              <w:t>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4053"/>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139</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市政公用管理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超限机动车辆、履带车、铁轮车等需经过城市桥梁的，在报公安交通管理部门审批前，未先经城市人民政府市政工程设施行政主管部门同意，或未采取相应技术措施就通行</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《城市桥梁检测和养护维修管理办</w:t>
            </w:r>
            <w:r>
              <w:rPr>
                <w:rFonts w:asciiTheme="minorEastAsia" w:hAnsiTheme="minorEastAsia" w:cstheme="minorEastAsia" w:hint="eastAsia"/>
                <w:color w:val="000000"/>
                <w:kern w:val="0"/>
                <w:sz w:val="18"/>
                <w:szCs w:val="18"/>
                <w:lang w:bidi="ar"/>
              </w:rPr>
              <w:br/>
            </w:r>
            <w:r>
              <w:rPr>
                <w:rFonts w:asciiTheme="minorEastAsia" w:hAnsiTheme="minorEastAsia" w:cstheme="minorEastAsia" w:hint="eastAsia"/>
                <w:color w:val="000000"/>
                <w:kern w:val="0"/>
                <w:sz w:val="18"/>
                <w:szCs w:val="18"/>
                <w:lang w:bidi="ar"/>
              </w:rPr>
              <w:t>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4053"/>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lastRenderedPageBreak/>
              <w:t>140</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市政公用管理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经过检测评估，确定城市桥梁的承载能力下降，但尚未构成危桥的，城市桥梁产权人和委托管理人未及时设置警示标志，或未立即采取加固等安全措施</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《城市桥梁检测和养护维修管理办法》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6306"/>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lastRenderedPageBreak/>
              <w:t>141</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市政公用管理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经检测评估判定为危桥的，城市桥梁产权人和委托管理人未立即采取措施，设置显著的警示标志，或未在二十四小时内，向城市人民政府市政工程设施行政主管部门报告；市政工程设施行政主管部门提出处理意见后，城市桥梁产权人和委托管理人未在期限内排除危险；在危险排除之前，城市桥梁产权人和委托管理人使用或者转让危桥</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《城市桥梁检测和养护维修管理办</w:t>
            </w:r>
            <w:r>
              <w:rPr>
                <w:rFonts w:asciiTheme="minorEastAsia" w:hAnsiTheme="minorEastAsia" w:cstheme="minorEastAsia" w:hint="eastAsia"/>
                <w:color w:val="000000"/>
                <w:kern w:val="0"/>
                <w:sz w:val="18"/>
                <w:szCs w:val="18"/>
                <w:lang w:bidi="ar"/>
              </w:rPr>
              <w:br/>
            </w:r>
            <w:r>
              <w:rPr>
                <w:rFonts w:asciiTheme="minorEastAsia" w:hAnsiTheme="minorEastAsia" w:cstheme="minorEastAsia" w:hint="eastAsia"/>
                <w:color w:val="000000"/>
                <w:kern w:val="0"/>
                <w:sz w:val="18"/>
                <w:szCs w:val="18"/>
                <w:lang w:bidi="ar"/>
              </w:rPr>
              <w:t>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lastRenderedPageBreak/>
              <w:t>142</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违法建设</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未取得建设工程规划许可证或者未按照建设工程规划许可证的规定进行建设</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《中华人民共和国城乡规划法》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143</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违法建设</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建设单位或者个人未经批准进行临时建设</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《中华人民共和国城乡规划法》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lastRenderedPageBreak/>
              <w:t>144</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违法建设</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建设单位或者个人未按照批准内容进行临时建设</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《中华人民共和国城乡规划法》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145</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违法建设</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临时建筑物、构筑物超过批准期限建设单位或者个人不拆除</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《中华人民共和国城乡规划法》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rPr>
          <w:trHeight w:val="2785"/>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lastRenderedPageBreak/>
              <w:t>146</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违法建设</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城乡规划主管部门</w:t>
            </w:r>
            <w:proofErr w:type="gramStart"/>
            <w:r>
              <w:rPr>
                <w:rFonts w:asciiTheme="minorEastAsia" w:hAnsiTheme="minorEastAsia" w:cstheme="minorEastAsia" w:hint="eastAsia"/>
                <w:color w:val="000000"/>
                <w:kern w:val="0"/>
                <w:sz w:val="18"/>
                <w:szCs w:val="18"/>
                <w:lang w:bidi="ar"/>
              </w:rPr>
              <w:t>作出</w:t>
            </w:r>
            <w:proofErr w:type="gramEnd"/>
            <w:r>
              <w:rPr>
                <w:rFonts w:asciiTheme="minorEastAsia" w:hAnsiTheme="minorEastAsia" w:cstheme="minorEastAsia" w:hint="eastAsia"/>
                <w:color w:val="000000"/>
                <w:kern w:val="0"/>
                <w:sz w:val="18"/>
                <w:szCs w:val="18"/>
                <w:lang w:bidi="ar"/>
              </w:rPr>
              <w:t>责令停止建设或者限期拆除的决定后，当事人不停止建设或者逾期不拆除</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强制决定；</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《中华人民共和国城乡规划法》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除强制决定外其他内容：长期公开（动态调整）；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强制决定：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w:t>
            </w:r>
            <w:r>
              <w:rPr>
                <w:rFonts w:asciiTheme="minorEastAsia" w:hAnsiTheme="minorEastAsia" w:cstheme="minorEastAsia" w:hint="eastAsia"/>
                <w:color w:val="000000"/>
                <w:kern w:val="0"/>
                <w:sz w:val="18"/>
                <w:szCs w:val="18"/>
                <w:lang w:bidi="ar"/>
              </w:rPr>
              <w:t>市城市管理和综合执法局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2646"/>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8</w:t>
            </w:r>
            <w:r>
              <w:rPr>
                <w:rFonts w:asciiTheme="minorEastAsia" w:hAnsiTheme="minorEastAsia" w:cstheme="minorEastAsia" w:hint="eastAsia"/>
                <w:color w:val="000000"/>
                <w:kern w:val="0"/>
                <w:sz w:val="18"/>
                <w:szCs w:val="18"/>
                <w:lang w:bidi="ar"/>
              </w:rPr>
              <w:t>1</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工程建设管理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未取得施工许可证或者开工报告未经批准擅自施工</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r>
            <w:r>
              <w:rPr>
                <w:rFonts w:asciiTheme="minorEastAsia" w:hAnsiTheme="minorEastAsia" w:cstheme="minorEastAsia" w:hint="eastAsia"/>
                <w:color w:val="000000"/>
                <w:kern w:val="0"/>
                <w:sz w:val="18"/>
                <w:szCs w:val="18"/>
                <w:lang w:bidi="ar"/>
              </w:rP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《中华人民共和国建筑法》</w:t>
            </w:r>
            <w:r>
              <w:rPr>
                <w:rFonts w:asciiTheme="minorEastAsia" w:hAnsiTheme="minorEastAsia" w:cstheme="minorEastAsia" w:hint="eastAsia"/>
                <w:color w:val="000000"/>
                <w:kern w:val="0"/>
                <w:sz w:val="18"/>
                <w:szCs w:val="18"/>
                <w:lang w:bidi="ar"/>
              </w:rPr>
              <w:br/>
            </w:r>
            <w:r>
              <w:rPr>
                <w:rFonts w:asciiTheme="minorEastAsia" w:hAnsiTheme="minorEastAsia" w:cstheme="minorEastAsia" w:hint="eastAsia"/>
                <w:color w:val="000000"/>
                <w:kern w:val="0"/>
                <w:sz w:val="18"/>
                <w:szCs w:val="18"/>
                <w:lang w:bidi="ar"/>
              </w:rPr>
              <w:br/>
            </w:r>
            <w:r>
              <w:rPr>
                <w:rFonts w:asciiTheme="minorEastAsia" w:hAnsiTheme="minorEastAsia" w:cstheme="minorEastAsia" w:hint="eastAsia"/>
                <w:color w:val="000000"/>
                <w:kern w:val="0"/>
                <w:sz w:val="18"/>
                <w:szCs w:val="18"/>
                <w:lang w:bidi="ar"/>
              </w:rPr>
              <w:t>《建设工程质量管理条例》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吴川市住房和城乡建设局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lastRenderedPageBreak/>
              <w:t>2</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工程建设管理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承包单位将承包的工程转包，或者违法分包</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《中华人民共和国建筑法》</w:t>
            </w:r>
            <w:r>
              <w:rPr>
                <w:rFonts w:asciiTheme="minorEastAsia" w:hAnsiTheme="minorEastAsia" w:cstheme="minorEastAsia" w:hint="eastAsia"/>
                <w:color w:val="000000"/>
                <w:kern w:val="0"/>
                <w:sz w:val="18"/>
                <w:szCs w:val="18"/>
                <w:lang w:bidi="ar"/>
              </w:rPr>
              <w:br/>
            </w:r>
            <w:r>
              <w:rPr>
                <w:rFonts w:asciiTheme="minorEastAsia" w:hAnsiTheme="minorEastAsia" w:cstheme="minorEastAsia" w:hint="eastAsia"/>
                <w:color w:val="000000"/>
                <w:kern w:val="0"/>
                <w:sz w:val="18"/>
                <w:szCs w:val="18"/>
                <w:lang w:bidi="ar"/>
              </w:rPr>
              <w:br/>
            </w:r>
            <w:r>
              <w:rPr>
                <w:rFonts w:asciiTheme="minorEastAsia" w:hAnsiTheme="minorEastAsia" w:cstheme="minorEastAsia" w:hint="eastAsia"/>
                <w:color w:val="000000"/>
                <w:kern w:val="0"/>
                <w:sz w:val="18"/>
                <w:szCs w:val="18"/>
                <w:lang w:bidi="ar"/>
              </w:rPr>
              <w:t>《建设工程质量管理条例》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吴川市住房和城乡建设局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3</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工程建设管理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建设单位要求建筑设计单位或者建筑施工企业违反建筑工程质量、安全标准，降低工程质量</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《中华人民共和国建筑法》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吴川市住房和城乡建设局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lastRenderedPageBreak/>
              <w:t>4</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工程建设管理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建筑施工企业在施工中偷工减料，使用不合格的建筑材料、建筑构配件和设备，或者有其他不按照工程设计图纸或者施工技术标准施工的行为</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《中华人民共和国建筑法》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吴川市住房和城乡建设局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5</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工程建设管理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建筑施工企业不履行保修义务或者拖延履行保修义务</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《中华人民共和国建筑法》</w:t>
            </w:r>
            <w:r>
              <w:rPr>
                <w:rFonts w:asciiTheme="minorEastAsia" w:hAnsiTheme="minorEastAsia" w:cstheme="minorEastAsia" w:hint="eastAsia"/>
                <w:color w:val="000000"/>
                <w:kern w:val="0"/>
                <w:sz w:val="18"/>
                <w:szCs w:val="18"/>
                <w:lang w:bidi="ar"/>
              </w:rPr>
              <w:br/>
            </w:r>
            <w:r>
              <w:rPr>
                <w:rFonts w:asciiTheme="minorEastAsia" w:hAnsiTheme="minorEastAsia" w:cstheme="minorEastAsia" w:hint="eastAsia"/>
                <w:color w:val="000000"/>
                <w:kern w:val="0"/>
                <w:sz w:val="18"/>
                <w:szCs w:val="18"/>
                <w:lang w:bidi="ar"/>
              </w:rPr>
              <w:br/>
            </w:r>
            <w:r>
              <w:rPr>
                <w:rFonts w:asciiTheme="minorEastAsia" w:hAnsiTheme="minorEastAsia" w:cstheme="minorEastAsia" w:hint="eastAsia"/>
                <w:color w:val="000000"/>
                <w:kern w:val="0"/>
                <w:sz w:val="18"/>
                <w:szCs w:val="18"/>
                <w:lang w:bidi="ar"/>
              </w:rPr>
              <w:t>《建设工程质量管理条例》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r>
            <w:r>
              <w:rPr>
                <w:rFonts w:asciiTheme="minorEastAsia" w:hAnsiTheme="minorEastAsia" w:cstheme="minorEastAsia" w:hint="eastAsia"/>
                <w:color w:val="000000"/>
                <w:kern w:val="0"/>
                <w:sz w:val="18"/>
                <w:szCs w:val="18"/>
                <w:lang w:bidi="ar"/>
              </w:rP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吴川市住房和城乡建设局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lastRenderedPageBreak/>
              <w:t>6</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工程建设管理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建设单位将建设工程发包给不具有相应资质等级的勘察、设计、施工单位或者委托给不具有相应资质等级的工程监理单位</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《建设工程质量管理条例》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吴川市住房和城乡建设局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7</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工程建设管理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建设单位施工图设计文件未经审查或者审查不合格，擅自施工</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《建设工程质量管理条例》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吴川市住房和城乡建设局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lastRenderedPageBreak/>
              <w:t>8</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工程建设管理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建设项目必须实行工程监理而未实行工程监理</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《建设工程质量管理条例》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吴川市住房和城乡建设局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9</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工程建设管理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建设单位未按照国家规定办理工程质量监督手续</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r>
            <w:r>
              <w:rPr>
                <w:rFonts w:asciiTheme="minorEastAsia" w:hAnsiTheme="minorEastAsia" w:cstheme="minorEastAsia" w:hint="eastAsia"/>
                <w:color w:val="000000"/>
                <w:kern w:val="0"/>
                <w:sz w:val="18"/>
                <w:szCs w:val="18"/>
                <w:lang w:bidi="ar"/>
              </w:rP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《建设工程质量管理条例》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吴川市住房和城乡建设局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lastRenderedPageBreak/>
              <w:t>1</w:t>
            </w:r>
            <w:r>
              <w:rPr>
                <w:rFonts w:asciiTheme="minorEastAsia" w:hAnsiTheme="minorEastAsia" w:cstheme="minorEastAsia" w:hint="eastAsia"/>
                <w:color w:val="000000"/>
                <w:kern w:val="0"/>
                <w:sz w:val="18"/>
                <w:szCs w:val="18"/>
                <w:lang w:bidi="ar"/>
              </w:rPr>
              <w:t>0</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工程建设管理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未组织竣工验收，建设单位擅自交付使用</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r>
            <w:r>
              <w:rPr>
                <w:rFonts w:asciiTheme="minorEastAsia" w:hAnsiTheme="minorEastAsia" w:cstheme="minorEastAsia" w:hint="eastAsia"/>
                <w:color w:val="000000"/>
                <w:kern w:val="0"/>
                <w:sz w:val="18"/>
                <w:szCs w:val="18"/>
                <w:lang w:bidi="ar"/>
              </w:rP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《建设工程质量管理条例》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吴川市住房和城乡建设局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1</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工程建设管理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验收不合格，建设单位擅自交付使用</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《建设工程质量管理条例》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r>
            <w:r>
              <w:rPr>
                <w:rFonts w:asciiTheme="minorEastAsia" w:hAnsiTheme="minorEastAsia" w:cstheme="minorEastAsia" w:hint="eastAsia"/>
                <w:color w:val="000000"/>
                <w:kern w:val="0"/>
                <w:sz w:val="18"/>
                <w:szCs w:val="18"/>
                <w:lang w:bidi="ar"/>
              </w:rP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吴川市住房和城乡建设局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lastRenderedPageBreak/>
              <w:t>1</w:t>
            </w:r>
            <w:r>
              <w:rPr>
                <w:rFonts w:asciiTheme="minorEastAsia" w:hAnsiTheme="minorEastAsia" w:cstheme="minorEastAsia" w:hint="eastAsia"/>
                <w:color w:val="000000"/>
                <w:kern w:val="0"/>
                <w:sz w:val="18"/>
                <w:szCs w:val="18"/>
                <w:lang w:bidi="ar"/>
              </w:rPr>
              <w:t>2</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工程建设管理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建设单位对不合格的建设工程按照合格工程验收</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《建设工程质量管理条例》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吴川市住房和城乡建设局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3</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工程建设管理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工程监理单位转让工程监理业务</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《建设工程质量管理条例》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吴川市住房和城乡建设局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lastRenderedPageBreak/>
              <w:t>1</w:t>
            </w:r>
            <w:r>
              <w:rPr>
                <w:rFonts w:asciiTheme="minorEastAsia" w:hAnsiTheme="minorEastAsia" w:cstheme="minorEastAsia" w:hint="eastAsia"/>
                <w:color w:val="000000"/>
                <w:kern w:val="0"/>
                <w:sz w:val="18"/>
                <w:szCs w:val="18"/>
                <w:lang w:bidi="ar"/>
              </w:rPr>
              <w:t>4</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工程建设管理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施工单位在施工中偷工减料；使用不合格的建筑材料、建筑构配件和设备；或者有不按照工程设计图纸或者施工技术标准施工的其他行为</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《建设工程质量管理条例》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吴川市住房和城乡建设局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5</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工程建设管理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施工单位未对建筑材料、建筑构配件、设备和商品混凝土进行检验，或者未对涉及结构安全的试块、试件以及有关材料取样检测</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《建设工程质量管理条例》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吴川市住房和城乡建设局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lastRenderedPageBreak/>
              <w:t>1</w:t>
            </w:r>
            <w:r>
              <w:rPr>
                <w:rFonts w:asciiTheme="minorEastAsia" w:hAnsiTheme="minorEastAsia" w:cstheme="minorEastAsia" w:hint="eastAsia"/>
                <w:color w:val="000000"/>
                <w:kern w:val="0"/>
                <w:sz w:val="18"/>
                <w:szCs w:val="18"/>
                <w:lang w:bidi="ar"/>
              </w:rPr>
              <w:t>6</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工程建设管理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涉及建筑主体或者承重结构变动的装修工程，没有设计方案擅自施工；房屋建筑使用者在装修过程中擅自变动房屋建筑主体和承重结构</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《建设工程质量管理条例》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吴川市住房和城乡建设局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7</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工程建设管理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施工单位拒不整改或者不停止施工，工程监理单位未及时向有关主管部门报告</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《建设工程安全生产管理条例》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吴川市住房和城乡建设局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lastRenderedPageBreak/>
              <w:t>1</w:t>
            </w:r>
            <w:r>
              <w:rPr>
                <w:rFonts w:asciiTheme="minorEastAsia" w:hAnsiTheme="minorEastAsia" w:cstheme="minorEastAsia" w:hint="eastAsia"/>
                <w:color w:val="000000"/>
                <w:kern w:val="0"/>
                <w:sz w:val="18"/>
                <w:szCs w:val="18"/>
                <w:lang w:bidi="ar"/>
              </w:rPr>
              <w:t>8</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工程建设管理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施工单位未在施工现场的危险部位设置明显的安全警示标志，或者未按照国家有关规定在施工现场设置消防通道、消防水源、配备消防设施和灭火器材</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《建设工程安全生产管理条例》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吴川市住房和城乡建设局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19</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工程建设管理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施工单位未根据不同施工阶段和周围环境及季节、气候的变化，在施工现场采取相应的安全施工措施，或者在城市市区内的建设工程的施工现场未实行封闭围挡</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《建设工程安全生产管理条例》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吴川市住房和城乡建设局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lastRenderedPageBreak/>
              <w:t>20</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工程建设管理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施工单位在尚未竣工的建筑物内设置员工集体宿舍</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《建设工程安全生产管理条例》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吴川市住房和城乡建设局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w:t>
            </w:r>
            <w:r>
              <w:rPr>
                <w:rFonts w:asciiTheme="minorEastAsia" w:hAnsiTheme="minorEastAsia" w:cstheme="minorEastAsia" w:hint="eastAsia"/>
                <w:color w:val="000000"/>
                <w:kern w:val="0"/>
                <w:sz w:val="18"/>
                <w:szCs w:val="18"/>
                <w:lang w:bidi="ar"/>
              </w:rPr>
              <w:t>1</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工程建设管理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施工现场临时搭建的建筑物不符合安全使用要求</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r>
            <w:r>
              <w:rPr>
                <w:rFonts w:asciiTheme="minorEastAsia" w:hAnsiTheme="minorEastAsia" w:cstheme="minorEastAsia" w:hint="eastAsia"/>
                <w:color w:val="000000"/>
                <w:kern w:val="0"/>
                <w:sz w:val="18"/>
                <w:szCs w:val="18"/>
                <w:lang w:bidi="ar"/>
              </w:rP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《建设工程安全生产管理条例》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吴川市住房和城乡建设局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lastRenderedPageBreak/>
              <w:t>2</w:t>
            </w:r>
            <w:r>
              <w:rPr>
                <w:rFonts w:asciiTheme="minorEastAsia" w:hAnsiTheme="minorEastAsia" w:cstheme="minorEastAsia" w:hint="eastAsia"/>
                <w:color w:val="000000"/>
                <w:kern w:val="0"/>
                <w:sz w:val="18"/>
                <w:szCs w:val="18"/>
                <w:lang w:bidi="ar"/>
              </w:rPr>
              <w:t>2</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工程建设管理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施工单位未对因建设工程施工可能造成损害的毗邻建筑物、构筑物和地下管线等采取专项防护措施</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r>
            <w:r>
              <w:rPr>
                <w:rFonts w:asciiTheme="minorEastAsia" w:hAnsiTheme="minorEastAsia" w:cstheme="minorEastAsia" w:hint="eastAsia"/>
                <w:color w:val="000000"/>
                <w:kern w:val="0"/>
                <w:sz w:val="18"/>
                <w:szCs w:val="18"/>
                <w:lang w:bidi="ar"/>
              </w:rP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《建设工程安全生产管理条例》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吴川市住房和城乡建设局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4053"/>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w:t>
            </w:r>
            <w:r>
              <w:rPr>
                <w:rFonts w:asciiTheme="minorEastAsia" w:hAnsiTheme="minorEastAsia" w:cstheme="minorEastAsia" w:hint="eastAsia"/>
                <w:color w:val="000000"/>
                <w:kern w:val="0"/>
                <w:sz w:val="18"/>
                <w:szCs w:val="18"/>
                <w:lang w:bidi="ar"/>
              </w:rPr>
              <w:t>3</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工程建设管理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建设工程勘察、设计单位超越其资质等级许可的范围或者以其他建设工程勘察、设计单位的名义承揽建设工程勘察、设计业务；允许其他单位或者个人以本单位的名义承揽建设工程勘察、设计业务</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r>
            <w:r>
              <w:rPr>
                <w:rFonts w:asciiTheme="minorEastAsia" w:hAnsiTheme="minorEastAsia" w:cstheme="minorEastAsia" w:hint="eastAsia"/>
                <w:color w:val="000000"/>
                <w:kern w:val="0"/>
                <w:sz w:val="18"/>
                <w:szCs w:val="18"/>
                <w:lang w:bidi="ar"/>
              </w:rP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《建设工程勘察设计管理条例》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吴川市住房和城乡建设局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4053"/>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lastRenderedPageBreak/>
              <w:t>2</w:t>
            </w:r>
            <w:r>
              <w:rPr>
                <w:rFonts w:asciiTheme="minorEastAsia" w:hAnsiTheme="minorEastAsia" w:cstheme="minorEastAsia" w:hint="eastAsia"/>
                <w:color w:val="000000"/>
                <w:kern w:val="0"/>
                <w:sz w:val="18"/>
                <w:szCs w:val="18"/>
                <w:lang w:bidi="ar"/>
              </w:rPr>
              <w:t>4</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工程建设管理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企业申请建筑业企业资质升级、资质增项，在申请之日起前一年至资质许可决定</w:t>
            </w:r>
            <w:proofErr w:type="gramStart"/>
            <w:r>
              <w:rPr>
                <w:rFonts w:asciiTheme="minorEastAsia" w:hAnsiTheme="minorEastAsia" w:cstheme="minorEastAsia" w:hint="eastAsia"/>
                <w:color w:val="000000"/>
                <w:kern w:val="0"/>
                <w:sz w:val="18"/>
                <w:szCs w:val="18"/>
                <w:lang w:bidi="ar"/>
              </w:rPr>
              <w:t>作出</w:t>
            </w:r>
            <w:proofErr w:type="gramEnd"/>
            <w:r>
              <w:rPr>
                <w:rFonts w:asciiTheme="minorEastAsia" w:hAnsiTheme="minorEastAsia" w:cstheme="minorEastAsia" w:hint="eastAsia"/>
                <w:color w:val="000000"/>
                <w:kern w:val="0"/>
                <w:sz w:val="18"/>
                <w:szCs w:val="18"/>
                <w:lang w:bidi="ar"/>
              </w:rPr>
              <w:t>前，恶意拖欠分包企业工程款或者劳务人员工资</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r>
            <w:r>
              <w:rPr>
                <w:rFonts w:asciiTheme="minorEastAsia" w:hAnsiTheme="minorEastAsia" w:cstheme="minorEastAsia" w:hint="eastAsia"/>
                <w:color w:val="000000"/>
                <w:kern w:val="0"/>
                <w:sz w:val="18"/>
                <w:szCs w:val="18"/>
                <w:lang w:bidi="ar"/>
              </w:rP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《建筑业企业资质管理规定》</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吴川市住房和城乡建设局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4053"/>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w:t>
            </w:r>
            <w:r>
              <w:rPr>
                <w:rFonts w:asciiTheme="minorEastAsia" w:hAnsiTheme="minorEastAsia" w:cstheme="minorEastAsia" w:hint="eastAsia"/>
                <w:color w:val="000000"/>
                <w:kern w:val="0"/>
                <w:sz w:val="18"/>
                <w:szCs w:val="18"/>
                <w:lang w:bidi="ar"/>
              </w:rPr>
              <w:t>5</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工程建设管理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企业申请建筑业企业资质升级、资质增项，在申请之日起前一年至资质许可决定</w:t>
            </w:r>
            <w:proofErr w:type="gramStart"/>
            <w:r>
              <w:rPr>
                <w:rFonts w:asciiTheme="minorEastAsia" w:hAnsiTheme="minorEastAsia" w:cstheme="minorEastAsia" w:hint="eastAsia"/>
                <w:color w:val="000000"/>
                <w:kern w:val="0"/>
                <w:sz w:val="18"/>
                <w:szCs w:val="18"/>
                <w:lang w:bidi="ar"/>
              </w:rPr>
              <w:t>作出</w:t>
            </w:r>
            <w:proofErr w:type="gramEnd"/>
            <w:r>
              <w:rPr>
                <w:rFonts w:asciiTheme="minorEastAsia" w:hAnsiTheme="minorEastAsia" w:cstheme="minorEastAsia" w:hint="eastAsia"/>
                <w:color w:val="000000"/>
                <w:kern w:val="0"/>
                <w:sz w:val="18"/>
                <w:szCs w:val="18"/>
                <w:lang w:bidi="ar"/>
              </w:rPr>
              <w:t>前，未依法履行工程质量保修义务或拖延履行保修义务</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r>
            <w:r>
              <w:rPr>
                <w:rFonts w:asciiTheme="minorEastAsia" w:hAnsiTheme="minorEastAsia" w:cstheme="minorEastAsia" w:hint="eastAsia"/>
                <w:color w:val="000000"/>
                <w:kern w:val="0"/>
                <w:sz w:val="18"/>
                <w:szCs w:val="18"/>
                <w:lang w:bidi="ar"/>
              </w:rP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《建筑业企业资质管理规定》</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吴川市住房和城乡建设局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lastRenderedPageBreak/>
              <w:t>2</w:t>
            </w:r>
            <w:r>
              <w:rPr>
                <w:rFonts w:asciiTheme="minorEastAsia" w:hAnsiTheme="minorEastAsia" w:cstheme="minorEastAsia" w:hint="eastAsia"/>
                <w:color w:val="000000"/>
                <w:kern w:val="0"/>
                <w:sz w:val="18"/>
                <w:szCs w:val="18"/>
                <w:lang w:bidi="ar"/>
              </w:rPr>
              <w:t>6</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工程建设管理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未取得建筑业企业资质承接分包工程</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r>
            <w:r>
              <w:rPr>
                <w:rFonts w:asciiTheme="minorEastAsia" w:hAnsiTheme="minorEastAsia" w:cstheme="minorEastAsia" w:hint="eastAsia"/>
                <w:color w:val="000000"/>
                <w:kern w:val="0"/>
                <w:sz w:val="18"/>
                <w:szCs w:val="18"/>
                <w:lang w:bidi="ar"/>
              </w:rP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《房屋建筑和市政基础设施工程施工分包管理办法》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吴川市住房和城乡建设局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w:t>
            </w:r>
            <w:r>
              <w:rPr>
                <w:rFonts w:asciiTheme="minorEastAsia" w:hAnsiTheme="minorEastAsia" w:cstheme="minorEastAsia" w:hint="eastAsia"/>
                <w:color w:val="000000"/>
                <w:kern w:val="0"/>
                <w:sz w:val="18"/>
                <w:szCs w:val="18"/>
                <w:lang w:bidi="ar"/>
              </w:rPr>
              <w:t>7</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工程建设管理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未取得施工许可证或者为规避办理施工许可证将工程项目分解后擅自施工</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《建筑工程施工许可管理办法》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吴川市住房和城乡建设局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lastRenderedPageBreak/>
              <w:t>2</w:t>
            </w:r>
            <w:r>
              <w:rPr>
                <w:rFonts w:asciiTheme="minorEastAsia" w:hAnsiTheme="minorEastAsia" w:cstheme="minorEastAsia" w:hint="eastAsia"/>
                <w:color w:val="000000"/>
                <w:kern w:val="0"/>
                <w:sz w:val="18"/>
                <w:szCs w:val="18"/>
                <w:lang w:bidi="ar"/>
              </w:rPr>
              <w:t>8</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工程建设管理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建设单位采用欺骗、贿赂等不正当手段取得施工许可证</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《建筑工程施工许可管理办法》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吴川市住房和城乡建设局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r w:rsidR="003A0F2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009"/>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numPr>
                <w:ilvl w:val="0"/>
                <w:numId w:val="1"/>
              </w:numPr>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29</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工程建设管理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建设单位隐瞒有关情况或者提供虚假材料申请施工许可证</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机构职能、权责清单、执法人员名单；</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执法程序或行政强制流程图；</w:t>
            </w:r>
            <w:r>
              <w:rPr>
                <w:rFonts w:asciiTheme="minorEastAsia" w:hAnsiTheme="minorEastAsia" w:cstheme="minorEastAsia" w:hint="eastAsia"/>
                <w:color w:val="000000"/>
                <w:kern w:val="0"/>
                <w:sz w:val="18"/>
                <w:szCs w:val="18"/>
                <w:lang w:bidi="ar"/>
              </w:rPr>
              <w:br/>
              <w:t>3.</w:t>
            </w:r>
            <w:r>
              <w:rPr>
                <w:rFonts w:asciiTheme="minorEastAsia" w:hAnsiTheme="minorEastAsia" w:cstheme="minorEastAsia" w:hint="eastAsia"/>
                <w:color w:val="000000"/>
                <w:kern w:val="0"/>
                <w:sz w:val="18"/>
                <w:szCs w:val="18"/>
                <w:lang w:bidi="ar"/>
              </w:rPr>
              <w:t>执法依据；</w:t>
            </w:r>
            <w:r>
              <w:rPr>
                <w:rFonts w:asciiTheme="minorEastAsia" w:hAnsiTheme="minorEastAsia" w:cstheme="minorEastAsia" w:hint="eastAsia"/>
                <w:color w:val="000000"/>
                <w:kern w:val="0"/>
                <w:sz w:val="18"/>
                <w:szCs w:val="18"/>
                <w:lang w:bidi="ar"/>
              </w:rPr>
              <w:br/>
              <w:t>4.</w:t>
            </w:r>
            <w:r>
              <w:rPr>
                <w:rFonts w:asciiTheme="minorEastAsia" w:hAnsiTheme="minorEastAsia" w:cstheme="minorEastAsia" w:hint="eastAsia"/>
                <w:color w:val="000000"/>
                <w:kern w:val="0"/>
                <w:sz w:val="18"/>
                <w:szCs w:val="18"/>
                <w:lang w:bidi="ar"/>
              </w:rPr>
              <w:t>行政处罚自由裁量基准；</w:t>
            </w:r>
            <w:r>
              <w:rPr>
                <w:rFonts w:asciiTheme="minorEastAsia" w:hAnsiTheme="minorEastAsia" w:cstheme="minorEastAsia" w:hint="eastAsia"/>
                <w:color w:val="000000"/>
                <w:kern w:val="0"/>
                <w:sz w:val="18"/>
                <w:szCs w:val="18"/>
                <w:lang w:bidi="ar"/>
              </w:rPr>
              <w:br/>
              <w:t>5.</w:t>
            </w:r>
            <w:r>
              <w:rPr>
                <w:rFonts w:asciiTheme="minorEastAsia" w:hAnsiTheme="minorEastAsia" w:cstheme="minorEastAsia" w:hint="eastAsia"/>
                <w:color w:val="000000"/>
                <w:kern w:val="0"/>
                <w:sz w:val="18"/>
                <w:szCs w:val="18"/>
                <w:lang w:bidi="ar"/>
              </w:rPr>
              <w:t>咨询、监督投诉方式；</w:t>
            </w:r>
            <w:r>
              <w:rPr>
                <w:rFonts w:asciiTheme="minorEastAsia" w:hAnsiTheme="minorEastAsia" w:cstheme="minorEastAsia" w:hint="eastAsia"/>
                <w:color w:val="000000"/>
                <w:kern w:val="0"/>
                <w:sz w:val="18"/>
                <w:szCs w:val="18"/>
                <w:lang w:bidi="ar"/>
              </w:rPr>
              <w:br/>
              <w:t>6.</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br/>
              <w:t>7.</w:t>
            </w:r>
            <w:r>
              <w:rPr>
                <w:rFonts w:asciiTheme="minorEastAsia" w:hAnsiTheme="minorEastAsia" w:cstheme="minorEastAsia" w:hint="eastAsia"/>
                <w:color w:val="000000"/>
                <w:kern w:val="0"/>
                <w:sz w:val="18"/>
                <w:szCs w:val="18"/>
                <w:lang w:bidi="ar"/>
              </w:rPr>
              <w:t>救济渠道。</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《建筑工程施工许可管理办法》</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1.</w:t>
            </w:r>
            <w:r>
              <w:rPr>
                <w:rFonts w:asciiTheme="minorEastAsia" w:hAnsiTheme="minorEastAsia" w:cstheme="minorEastAsia" w:hint="eastAsia"/>
                <w:color w:val="000000"/>
                <w:kern w:val="0"/>
                <w:sz w:val="18"/>
                <w:szCs w:val="18"/>
                <w:lang w:bidi="ar"/>
              </w:rPr>
              <w:t>除处罚决定外其他内容：长期公开（动态调整）；</w:t>
            </w:r>
            <w:r>
              <w:rPr>
                <w:rFonts w:asciiTheme="minorEastAsia" w:hAnsiTheme="minorEastAsia" w:cstheme="minorEastAsia" w:hint="eastAsia"/>
                <w:color w:val="000000"/>
                <w:kern w:val="0"/>
                <w:sz w:val="18"/>
                <w:szCs w:val="18"/>
                <w:lang w:bidi="ar"/>
              </w:rPr>
              <w:br/>
              <w:t>2.</w:t>
            </w:r>
            <w:r>
              <w:rPr>
                <w:rFonts w:asciiTheme="minorEastAsia" w:hAnsiTheme="minorEastAsia" w:cstheme="minorEastAsia" w:hint="eastAsia"/>
                <w:color w:val="000000"/>
                <w:kern w:val="0"/>
                <w:sz w:val="18"/>
                <w:szCs w:val="18"/>
                <w:lang w:bidi="ar"/>
              </w:rPr>
              <w:t>处罚决定：</w:t>
            </w:r>
            <w:r>
              <w:rPr>
                <w:rFonts w:asciiTheme="minorEastAsia" w:hAnsiTheme="minorEastAsia" w:cstheme="minorEastAsia" w:hint="eastAsia"/>
                <w:color w:val="000000"/>
                <w:kern w:val="0"/>
                <w:sz w:val="18"/>
                <w:szCs w:val="18"/>
                <w:lang w:bidi="ar"/>
              </w:rPr>
              <w:t>20</w:t>
            </w:r>
            <w:r>
              <w:rPr>
                <w:rFonts w:asciiTheme="minorEastAsia" w:hAnsiTheme="minorEastAsia" w:cstheme="minorEastAsia" w:hint="eastAsia"/>
                <w:color w:val="000000"/>
                <w:kern w:val="0"/>
                <w:sz w:val="18"/>
                <w:szCs w:val="18"/>
                <w:lang w:bidi="ar"/>
              </w:rPr>
              <w:t>个工作日内。</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left"/>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吴川市住房和城乡建设局</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政府网站</w:t>
            </w:r>
            <w:r>
              <w:rPr>
                <w:rFonts w:asciiTheme="minorEastAsia" w:hAnsiTheme="minorEastAsia" w:cstheme="minorEastAsia" w:hint="eastAsia"/>
                <w:color w:val="000000"/>
                <w:kern w:val="0"/>
                <w:sz w:val="18"/>
                <w:szCs w:val="18"/>
                <w:lang w:bidi="ar"/>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3A0F27">
            <w:pPr>
              <w:widowControl/>
              <w:spacing w:line="220" w:lineRule="exact"/>
              <w:jc w:val="center"/>
              <w:rPr>
                <w:rFonts w:asciiTheme="minorEastAsia" w:hAnsiTheme="minorEastAsia" w:cstheme="minorEastAsia"/>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F27" w:rsidRDefault="0005127C">
            <w:pPr>
              <w:widowControl/>
              <w:spacing w:line="220" w:lineRule="exact"/>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w:t>
            </w:r>
          </w:p>
        </w:tc>
      </w:tr>
    </w:tbl>
    <w:p w:rsidR="003A0F27" w:rsidRDefault="003A0F27">
      <w:pPr>
        <w:spacing w:line="220" w:lineRule="exact"/>
        <w:rPr>
          <w:rFonts w:asciiTheme="minorEastAsia" w:hAnsiTheme="minorEastAsia" w:cstheme="minorEastAsia"/>
          <w:sz w:val="18"/>
          <w:szCs w:val="18"/>
        </w:rPr>
      </w:pPr>
    </w:p>
    <w:sectPr w:rsidR="003A0F2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27C" w:rsidRDefault="0005127C" w:rsidP="00F309AE">
      <w:r>
        <w:separator/>
      </w:r>
    </w:p>
  </w:endnote>
  <w:endnote w:type="continuationSeparator" w:id="0">
    <w:p w:rsidR="0005127C" w:rsidRDefault="0005127C" w:rsidP="00F30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27C" w:rsidRDefault="0005127C" w:rsidP="00F309AE">
      <w:r>
        <w:separator/>
      </w:r>
    </w:p>
  </w:footnote>
  <w:footnote w:type="continuationSeparator" w:id="0">
    <w:p w:rsidR="0005127C" w:rsidRDefault="0005127C" w:rsidP="00F309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E5FB09"/>
    <w:multiLevelType w:val="singleLevel"/>
    <w:tmpl w:val="B1E5FB09"/>
    <w:lvl w:ilvl="0">
      <w:start w:val="1"/>
      <w:numFmt w:val="decimal"/>
      <w:lvlText w:val="%1"/>
      <w:lvlJc w:val="left"/>
      <w:pPr>
        <w:tabs>
          <w:tab w:val="left" w:pos="420"/>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A76168"/>
    <w:rsid w:val="0005127C"/>
    <w:rsid w:val="003A0F27"/>
    <w:rsid w:val="00F309AE"/>
    <w:rsid w:val="07707DB6"/>
    <w:rsid w:val="08623E7D"/>
    <w:rsid w:val="0FBC75F8"/>
    <w:rsid w:val="1AEF3517"/>
    <w:rsid w:val="1DAF395C"/>
    <w:rsid w:val="2C5F07F0"/>
    <w:rsid w:val="363B187B"/>
    <w:rsid w:val="3D1C6393"/>
    <w:rsid w:val="45A630AB"/>
    <w:rsid w:val="4A724E32"/>
    <w:rsid w:val="4B896A1E"/>
    <w:rsid w:val="578B7E76"/>
    <w:rsid w:val="59A76168"/>
    <w:rsid w:val="5D2D5188"/>
    <w:rsid w:val="63F232A4"/>
    <w:rsid w:val="74282600"/>
    <w:rsid w:val="76FD0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仿宋" w:eastAsia="仿宋" w:hAnsi="仿宋"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paragraph" w:customStyle="1" w:styleId="a4">
    <w:name w:val="文档"/>
    <w:basedOn w:val="a"/>
    <w:qFormat/>
    <w:rPr>
      <w:rFonts w:eastAsia="仿宋"/>
      <w:sz w:val="32"/>
    </w:rPr>
  </w:style>
  <w:style w:type="paragraph" w:styleId="a5">
    <w:name w:val="header"/>
    <w:basedOn w:val="a"/>
    <w:link w:val="Char"/>
    <w:rsid w:val="00F309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309AE"/>
    <w:rPr>
      <w:rFonts w:asciiTheme="minorHAnsi" w:eastAsiaTheme="minorEastAsia" w:hAnsiTheme="minorHAnsi" w:cstheme="minorBidi"/>
      <w:kern w:val="2"/>
      <w:sz w:val="18"/>
      <w:szCs w:val="18"/>
    </w:rPr>
  </w:style>
  <w:style w:type="paragraph" w:styleId="a6">
    <w:name w:val="footer"/>
    <w:basedOn w:val="a"/>
    <w:link w:val="Char0"/>
    <w:rsid w:val="00F309AE"/>
    <w:pPr>
      <w:tabs>
        <w:tab w:val="center" w:pos="4153"/>
        <w:tab w:val="right" w:pos="8306"/>
      </w:tabs>
      <w:snapToGrid w:val="0"/>
      <w:jc w:val="left"/>
    </w:pPr>
    <w:rPr>
      <w:sz w:val="18"/>
      <w:szCs w:val="18"/>
    </w:rPr>
  </w:style>
  <w:style w:type="character" w:customStyle="1" w:styleId="Char0">
    <w:name w:val="页脚 Char"/>
    <w:basedOn w:val="a0"/>
    <w:link w:val="a6"/>
    <w:rsid w:val="00F309AE"/>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仿宋" w:eastAsia="仿宋" w:hAnsi="仿宋"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paragraph" w:customStyle="1" w:styleId="a4">
    <w:name w:val="文档"/>
    <w:basedOn w:val="a"/>
    <w:qFormat/>
    <w:rPr>
      <w:rFonts w:eastAsia="仿宋"/>
      <w:sz w:val="32"/>
    </w:rPr>
  </w:style>
  <w:style w:type="paragraph" w:styleId="a5">
    <w:name w:val="header"/>
    <w:basedOn w:val="a"/>
    <w:link w:val="Char"/>
    <w:rsid w:val="00F309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309AE"/>
    <w:rPr>
      <w:rFonts w:asciiTheme="minorHAnsi" w:eastAsiaTheme="minorEastAsia" w:hAnsiTheme="minorHAnsi" w:cstheme="minorBidi"/>
      <w:kern w:val="2"/>
      <w:sz w:val="18"/>
      <w:szCs w:val="18"/>
    </w:rPr>
  </w:style>
  <w:style w:type="paragraph" w:styleId="a6">
    <w:name w:val="footer"/>
    <w:basedOn w:val="a"/>
    <w:link w:val="Char0"/>
    <w:rsid w:val="00F309AE"/>
    <w:pPr>
      <w:tabs>
        <w:tab w:val="center" w:pos="4153"/>
        <w:tab w:val="right" w:pos="8306"/>
      </w:tabs>
      <w:snapToGrid w:val="0"/>
      <w:jc w:val="left"/>
    </w:pPr>
    <w:rPr>
      <w:sz w:val="18"/>
      <w:szCs w:val="18"/>
    </w:rPr>
  </w:style>
  <w:style w:type="character" w:customStyle="1" w:styleId="Char0">
    <w:name w:val="页脚 Char"/>
    <w:basedOn w:val="a0"/>
    <w:link w:val="a6"/>
    <w:rsid w:val="00F309A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56</Pages>
  <Words>3634</Words>
  <Characters>20716</Characters>
  <Application>Microsoft Office Word</Application>
  <DocSecurity>0</DocSecurity>
  <Lines>172</Lines>
  <Paragraphs>48</Paragraphs>
  <ScaleCrop>false</ScaleCrop>
  <Company>Microsoft Corp.</Company>
  <LinksUpToDate>false</LinksUpToDate>
  <CharactersWithSpaces>24302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驚蟄</dc:creator>
  <cp:lastModifiedBy>梁丽诗</cp:lastModifiedBy>
  <cp:revision>2</cp:revision>
  <cp:lastPrinted>2020-08-04T00:34:00Z</cp:lastPrinted>
  <dcterms:created xsi:type="dcterms:W3CDTF">2020-08-03T10:43:00Z</dcterms:created>
  <dcterms:modified xsi:type="dcterms:W3CDTF">2020-12-15T02:43:00Z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