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F" w:rsidRDefault="00CA552F" w:rsidP="00CA552F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9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（六）</w:t>
      </w:r>
      <w:r w:rsidR="00EF06C1" w:rsidRPr="00EF06C1">
        <w:rPr>
          <w:rFonts w:ascii="方正小标宋_GBK" w:eastAsia="方正小标宋_GBK" w:hAnsi="方正小标宋_GBK" w:hint="eastAsia"/>
          <w:b w:val="0"/>
          <w:bCs w:val="0"/>
          <w:sz w:val="30"/>
        </w:rPr>
        <w:t>吴川市</w:t>
      </w:r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养老服务领域基层政务公开标准目录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49"/>
        <w:gridCol w:w="723"/>
        <w:gridCol w:w="2141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709"/>
        <w:gridCol w:w="736"/>
      </w:tblGrid>
      <w:tr w:rsidR="00CA552F" w:rsidTr="000F62C5">
        <w:trPr>
          <w:cantSplit/>
          <w:jc w:val="center"/>
        </w:trPr>
        <w:tc>
          <w:tcPr>
            <w:tcW w:w="419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2" w:type="dxa"/>
            <w:gridSpan w:val="2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41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5" w:type="dxa"/>
            <w:gridSpan w:val="2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41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vAlign w:val="center"/>
          </w:tcPr>
          <w:p w:rsidR="00CA552F" w:rsidRDefault="00CA552F" w:rsidP="000F62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spacing w:after="24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49" w:type="dxa"/>
            <w:vMerge w:val="restart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9" w:type="dxa"/>
            <w:vMerge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9" w:type="dxa"/>
            <w:vMerge w:val="restart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49" w:type="dxa"/>
            <w:vMerge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552F" w:rsidTr="000F62C5">
        <w:trPr>
          <w:cantSplit/>
          <w:jc w:val="center"/>
        </w:trPr>
        <w:tc>
          <w:tcPr>
            <w:tcW w:w="41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14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2537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《养老机构管理办法》、各地相关法规、信息公开规定</w:t>
            </w:r>
          </w:p>
        </w:tc>
        <w:tc>
          <w:tcPr>
            <w:tcW w:w="1431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637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吴川市民政局</w:t>
            </w:r>
          </w:p>
        </w:tc>
        <w:tc>
          <w:tcPr>
            <w:tcW w:w="1786" w:type="dxa"/>
            <w:vAlign w:val="center"/>
          </w:tcPr>
          <w:p w:rsidR="00CA552F" w:rsidRDefault="00CA552F" w:rsidP="000F62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:rsidR="00CA552F" w:rsidRDefault="00CA552F" w:rsidP="000F62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CA552F" w:rsidRDefault="00CA552F" w:rsidP="00CA552F">
      <w:pPr>
        <w:rPr>
          <w:rFonts w:ascii="方正小标宋_GBK" w:eastAsia="方正小标宋_GBK" w:hAnsi="方正小标宋_GBK"/>
          <w:sz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填报人:                         审核人:                         单位主要领导:</w:t>
      </w:r>
    </w:p>
    <w:p w:rsidR="00E13687" w:rsidRPr="00CA552F" w:rsidRDefault="00E13687"/>
    <w:sectPr w:rsidR="00E13687" w:rsidRPr="00CA552F">
      <w:pgSz w:w="16838" w:h="11906" w:orient="landscape"/>
      <w:pgMar w:top="1236" w:right="1440" w:bottom="123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BA" w:rsidRDefault="00EE4ABA" w:rsidP="00CA552F">
      <w:r>
        <w:separator/>
      </w:r>
    </w:p>
  </w:endnote>
  <w:endnote w:type="continuationSeparator" w:id="0">
    <w:p w:rsidR="00EE4ABA" w:rsidRDefault="00EE4ABA" w:rsidP="00CA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BA" w:rsidRDefault="00EE4ABA" w:rsidP="00CA552F">
      <w:r>
        <w:separator/>
      </w:r>
    </w:p>
  </w:footnote>
  <w:footnote w:type="continuationSeparator" w:id="0">
    <w:p w:rsidR="00EE4ABA" w:rsidRDefault="00EE4ABA" w:rsidP="00CA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8"/>
    <w:rsid w:val="00271678"/>
    <w:rsid w:val="00752495"/>
    <w:rsid w:val="00A829F4"/>
    <w:rsid w:val="00CA552F"/>
    <w:rsid w:val="00E13687"/>
    <w:rsid w:val="00EE4ABA"/>
    <w:rsid w:val="00E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A55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F"/>
    <w:rPr>
      <w:sz w:val="18"/>
      <w:szCs w:val="18"/>
    </w:rPr>
  </w:style>
  <w:style w:type="character" w:customStyle="1" w:styleId="1Char">
    <w:name w:val="标题 1 Char"/>
    <w:basedOn w:val="a0"/>
    <w:link w:val="1"/>
    <w:rsid w:val="00CA552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A55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F"/>
    <w:rPr>
      <w:sz w:val="18"/>
      <w:szCs w:val="18"/>
    </w:rPr>
  </w:style>
  <w:style w:type="character" w:customStyle="1" w:styleId="1Char">
    <w:name w:val="标题 1 Char"/>
    <w:basedOn w:val="a0"/>
    <w:link w:val="1"/>
    <w:rsid w:val="00CA552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>Microsoft Corp.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林嘉明</dc:creator>
  <cp:keywords/>
  <dc:description/>
  <cp:lastModifiedBy>梁丽诗</cp:lastModifiedBy>
  <cp:revision>3</cp:revision>
  <dcterms:created xsi:type="dcterms:W3CDTF">2020-12-01T03:34:00Z</dcterms:created>
  <dcterms:modified xsi:type="dcterms:W3CDTF">2020-12-15T02:44:00Z</dcterms:modified>
</cp:coreProperties>
</file>