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微软雅黑" w:hAnsi="微软雅黑" w:eastAsia="微软雅黑" w:cs="宋体"/>
          <w:kern w:val="0"/>
          <w:szCs w:val="21"/>
        </w:rPr>
      </w:pPr>
      <w:bookmarkStart w:id="0" w:name="_GoBack"/>
      <w:r>
        <w:rPr>
          <w:rFonts w:hint="eastAsia" w:ascii="宋体" w:hAnsi="宋体" w:cs="宋体"/>
          <w:color w:val="333333"/>
          <w:kern w:val="0"/>
          <w:sz w:val="30"/>
          <w:szCs w:val="30"/>
        </w:rPr>
        <w:t>行政许可信息公示表</w:t>
      </w:r>
    </w:p>
    <w:tbl>
      <w:tblPr>
        <w:tblStyle w:val="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307"/>
        <w:gridCol w:w="2435"/>
        <w:gridCol w:w="1066"/>
        <w:gridCol w:w="1066"/>
        <w:gridCol w:w="1066"/>
        <w:gridCol w:w="166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94" w:hRule="atLeast"/>
        </w:trPr>
        <w:tc>
          <w:tcPr>
            <w:tcW w:w="816"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行政许可决定文书号</w:t>
            </w:r>
          </w:p>
        </w:tc>
        <w:tc>
          <w:tcPr>
            <w:tcW w:w="4183"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ascii="微软雅黑" w:hAnsi="微软雅黑" w:eastAsia="微软雅黑"/>
                <w:sz w:val="20"/>
                <w:szCs w:val="20"/>
              </w:rPr>
            </w:pPr>
            <w:r>
              <w:rPr>
                <w:rFonts w:hint="eastAsia" w:ascii="微软雅黑" w:hAnsi="微软雅黑" w:eastAsia="微软雅黑"/>
                <w:sz w:val="20"/>
                <w:szCs w:val="20"/>
              </w:rPr>
              <w:t>吴水务字〔</w:t>
            </w:r>
            <w:r>
              <w:rPr>
                <w:rFonts w:ascii="微软雅黑" w:hAnsi="微软雅黑" w:eastAsia="微软雅黑"/>
                <w:sz w:val="20"/>
                <w:szCs w:val="20"/>
              </w:rPr>
              <w:t>2020</w:t>
            </w:r>
            <w:r>
              <w:rPr>
                <w:rFonts w:hint="eastAsia" w:ascii="微软雅黑" w:hAnsi="微软雅黑" w:eastAsia="微软雅黑"/>
                <w:sz w:val="20"/>
                <w:szCs w:val="20"/>
              </w:rPr>
              <w:t>〕</w:t>
            </w:r>
            <w:r>
              <w:rPr>
                <w:rFonts w:ascii="微软雅黑" w:hAnsi="微软雅黑" w:eastAsia="微软雅黑"/>
                <w:sz w:val="20"/>
                <w:szCs w:val="20"/>
              </w:rPr>
              <w:t>10</w:t>
            </w:r>
            <w:r>
              <w:rPr>
                <w:rFonts w:hint="eastAsia" w:ascii="微软雅黑" w:hAnsi="微软雅黑" w:eastAsia="微软雅黑"/>
                <w:sz w:val="20"/>
                <w:szCs w:val="20"/>
              </w:rPr>
              <w:t>号</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项目名称</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sz w:val="20"/>
                <w:szCs w:val="20"/>
              </w:rPr>
              <w:t>鼎龙湾海洋王国组团（一期）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审批类别</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cs="宋体"/>
                <w:color w:val="333333"/>
                <w:kern w:val="0"/>
                <w:sz w:val="20"/>
                <w:szCs w:val="20"/>
              </w:rPr>
              <w:t>水土保持方案审批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许可内容</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sz w:val="20"/>
                <w:szCs w:val="20"/>
              </w:rPr>
              <w:t>鼎龙湾海洋王国组团（一期）水土保持方案审批准予行政许可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行政相对人名称</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sz w:val="20"/>
                <w:szCs w:val="20"/>
              </w:rPr>
              <w:t>吴川市鼎龙置业有限公司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vMerge w:val="restar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行政相对人代码</w:t>
            </w:r>
          </w:p>
        </w:tc>
        <w:tc>
          <w:tcPr>
            <w:tcW w:w="124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统一社会信用代码</w:t>
            </w:r>
          </w:p>
        </w:tc>
        <w:tc>
          <w:tcPr>
            <w:tcW w:w="145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组织机构代码</w:t>
            </w:r>
          </w:p>
        </w:tc>
        <w:tc>
          <w:tcPr>
            <w:tcW w:w="145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工商登记码</w:t>
            </w:r>
          </w:p>
        </w:tc>
        <w:tc>
          <w:tcPr>
            <w:tcW w:w="145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税务登记号</w:t>
            </w:r>
          </w:p>
        </w:tc>
        <w:tc>
          <w:tcPr>
            <w:tcW w:w="163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居民身份证号码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5"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p>
        </w:tc>
        <w:tc>
          <w:tcPr>
            <w:tcW w:w="157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ascii="微软雅黑" w:hAnsi="微软雅黑" w:eastAsia="微软雅黑" w:cs="宋体"/>
                <w:color w:val="424242"/>
                <w:kern w:val="0"/>
                <w:sz w:val="20"/>
                <w:szCs w:val="20"/>
              </w:rPr>
              <w:t>91440883661501806A</w:t>
            </w:r>
          </w:p>
        </w:tc>
        <w:tc>
          <w:tcPr>
            <w:tcW w:w="124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c>
          <w:tcPr>
            <w:tcW w:w="145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c>
          <w:tcPr>
            <w:tcW w:w="145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c>
          <w:tcPr>
            <w:tcW w:w="163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4" w:hRule="atLeast"/>
        </w:trPr>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15"/>
                <w:szCs w:val="15"/>
              </w:rPr>
            </w:pPr>
            <w:r>
              <w:rPr>
                <w:rFonts w:hint="eastAsia" w:ascii="微软雅黑" w:hAnsi="微软雅黑" w:eastAsia="微软雅黑" w:cs="宋体"/>
                <w:color w:val="333333"/>
                <w:kern w:val="0"/>
                <w:sz w:val="15"/>
                <w:szCs w:val="15"/>
              </w:rPr>
              <w:t>法人代表姓名</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龙学勤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许可决定期</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ascii="微软雅黑" w:hAnsi="微软雅黑" w:eastAsia="微软雅黑" w:cs="宋体"/>
                <w:color w:val="333333"/>
                <w:kern w:val="0"/>
                <w:sz w:val="20"/>
                <w:szCs w:val="20"/>
              </w:rPr>
              <w:t>2020</w:t>
            </w:r>
            <w:r>
              <w:rPr>
                <w:rFonts w:hint="eastAsia" w:ascii="微软雅黑" w:hAnsi="微软雅黑" w:eastAsia="微软雅黑" w:cs="宋体"/>
                <w:color w:val="333333"/>
                <w:kern w:val="0"/>
                <w:sz w:val="20"/>
                <w:szCs w:val="20"/>
              </w:rPr>
              <w:t>年</w:t>
            </w:r>
            <w:r>
              <w:rPr>
                <w:rFonts w:ascii="微软雅黑" w:hAnsi="微软雅黑" w:eastAsia="微软雅黑" w:cs="宋体"/>
                <w:color w:val="333333"/>
                <w:kern w:val="0"/>
                <w:sz w:val="20"/>
                <w:szCs w:val="20"/>
              </w:rPr>
              <w:t>1</w:t>
            </w:r>
            <w:r>
              <w:rPr>
                <w:rFonts w:hint="eastAsia" w:ascii="微软雅黑" w:hAnsi="微软雅黑" w:eastAsia="微软雅黑" w:cs="宋体"/>
                <w:color w:val="333333"/>
                <w:kern w:val="0"/>
                <w:sz w:val="20"/>
                <w:szCs w:val="20"/>
              </w:rPr>
              <w:t>月</w:t>
            </w:r>
            <w:r>
              <w:rPr>
                <w:rFonts w:ascii="微软雅黑" w:hAnsi="微软雅黑" w:eastAsia="微软雅黑" w:cs="宋体"/>
                <w:color w:val="333333"/>
                <w:kern w:val="0"/>
                <w:sz w:val="20"/>
                <w:szCs w:val="20"/>
              </w:rPr>
              <w:t>8</w:t>
            </w:r>
            <w:r>
              <w:rPr>
                <w:rFonts w:hint="eastAsia" w:ascii="微软雅黑" w:hAnsi="微软雅黑" w:eastAsia="微软雅黑" w:cs="宋体"/>
                <w:color w:val="333333"/>
                <w:kern w:val="0"/>
                <w:sz w:val="20"/>
                <w:szCs w:val="20"/>
              </w:rPr>
              <w:t>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许可截止期</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许可机关</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吴川市水务局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地方代码</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ascii="微软雅黑" w:hAnsi="微软雅黑" w:eastAsia="微软雅黑" w:cs="宋体"/>
                <w:color w:val="333333"/>
                <w:kern w:val="0"/>
                <w:sz w:val="20"/>
                <w:szCs w:val="20"/>
              </w:rPr>
              <w:t>440883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审批结果</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22" w:hRule="atLeast"/>
        </w:trPr>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备注</w:t>
            </w:r>
          </w:p>
        </w:tc>
        <w:tc>
          <w:tcPr>
            <w:tcW w:w="0" w:type="auto"/>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r>
    </w:tbl>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微软雅黑" w:hAnsi="微软雅黑" w:eastAsia="微软雅黑" w:cs="宋体"/>
          <w:kern w:val="0"/>
          <w:szCs w:val="21"/>
        </w:rPr>
      </w:pPr>
      <w:r>
        <w:rPr>
          <w:rFonts w:hint="eastAsia" w:ascii="宋体" w:hAnsi="宋体" w:cs="宋体"/>
          <w:color w:val="333333"/>
          <w:kern w:val="0"/>
          <w:sz w:val="30"/>
          <w:szCs w:val="30"/>
        </w:rPr>
        <w:t>行政许可信息公示表</w:t>
      </w:r>
    </w:p>
    <w:tbl>
      <w:tblPr>
        <w:tblStyle w:val="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332"/>
        <w:gridCol w:w="2435"/>
        <w:gridCol w:w="1172"/>
        <w:gridCol w:w="1172"/>
        <w:gridCol w:w="1172"/>
        <w:gridCol w:w="132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94" w:hRule="atLeast"/>
        </w:trPr>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行政许可决定文书号</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ascii="微软雅黑" w:hAnsi="微软雅黑" w:eastAsia="微软雅黑"/>
                <w:sz w:val="20"/>
                <w:szCs w:val="20"/>
              </w:rPr>
            </w:pPr>
            <w:r>
              <w:rPr>
                <w:rFonts w:hint="eastAsia" w:ascii="微软雅黑" w:hAnsi="微软雅黑" w:eastAsia="微软雅黑"/>
                <w:sz w:val="20"/>
                <w:szCs w:val="20"/>
              </w:rPr>
              <w:t>吴水务字〔</w:t>
            </w:r>
            <w:r>
              <w:rPr>
                <w:rFonts w:ascii="微软雅黑" w:hAnsi="微软雅黑" w:eastAsia="微软雅黑"/>
                <w:sz w:val="20"/>
                <w:szCs w:val="20"/>
              </w:rPr>
              <w:t>2020</w:t>
            </w:r>
            <w:r>
              <w:rPr>
                <w:rFonts w:hint="eastAsia" w:ascii="微软雅黑" w:hAnsi="微软雅黑" w:eastAsia="微软雅黑"/>
                <w:sz w:val="20"/>
                <w:szCs w:val="20"/>
              </w:rPr>
              <w:t>〕</w:t>
            </w:r>
            <w:r>
              <w:rPr>
                <w:rFonts w:ascii="微软雅黑" w:hAnsi="微软雅黑" w:eastAsia="微软雅黑"/>
                <w:sz w:val="20"/>
                <w:szCs w:val="20"/>
              </w:rPr>
              <w:t>11</w:t>
            </w:r>
            <w:r>
              <w:rPr>
                <w:rFonts w:hint="eastAsia" w:ascii="微软雅黑" w:hAnsi="微软雅黑" w:eastAsia="微软雅黑"/>
                <w:sz w:val="20"/>
                <w:szCs w:val="20"/>
              </w:rPr>
              <w:t>号</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项目名称</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sz w:val="20"/>
                <w:szCs w:val="20"/>
              </w:rPr>
              <w:t>鼎龙湾海洋王国组团（二期）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审批类别</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cs="宋体"/>
                <w:color w:val="333333"/>
                <w:kern w:val="0"/>
                <w:sz w:val="20"/>
                <w:szCs w:val="20"/>
              </w:rPr>
              <w:t>水土保持方案审批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许可内容</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sz w:val="20"/>
                <w:szCs w:val="20"/>
              </w:rPr>
              <w:t>鼎龙湾海洋王国组团（二期）水土保持方案审批准予行政许可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行政相对人名称</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sz w:val="20"/>
                <w:szCs w:val="20"/>
              </w:rPr>
              <w:t>吴川市鼎龙置业有限公司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vMerge w:val="restar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行政相对人代码</w:t>
            </w:r>
          </w:p>
        </w:tc>
        <w:tc>
          <w:tcPr>
            <w:tcW w:w="1415"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统一社会信用代码</w:t>
            </w:r>
          </w:p>
        </w:tc>
        <w:tc>
          <w:tcPr>
            <w:tcW w:w="681"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组织机构代码</w:t>
            </w:r>
          </w:p>
        </w:tc>
        <w:tc>
          <w:tcPr>
            <w:tcW w:w="681"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工商登记码</w:t>
            </w:r>
          </w:p>
        </w:tc>
        <w:tc>
          <w:tcPr>
            <w:tcW w:w="681"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税务登记号</w:t>
            </w:r>
          </w:p>
        </w:tc>
        <w:tc>
          <w:tcPr>
            <w:tcW w:w="769"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居民身份证号码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1" w:hRule="atLeast"/>
        </w:trPr>
        <w:tc>
          <w:tcPr>
            <w:tcW w:w="774" w:type="pct"/>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p>
        </w:tc>
        <w:tc>
          <w:tcPr>
            <w:tcW w:w="1415"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ascii="微软雅黑" w:hAnsi="微软雅黑" w:eastAsia="微软雅黑" w:cs="宋体"/>
                <w:color w:val="424242"/>
                <w:kern w:val="0"/>
                <w:sz w:val="20"/>
                <w:szCs w:val="20"/>
              </w:rPr>
              <w:t>91440883661501806A</w:t>
            </w:r>
          </w:p>
        </w:tc>
        <w:tc>
          <w:tcPr>
            <w:tcW w:w="681"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c>
          <w:tcPr>
            <w:tcW w:w="681"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c>
          <w:tcPr>
            <w:tcW w:w="681"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c>
          <w:tcPr>
            <w:tcW w:w="769"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9" w:hRule="atLeast"/>
        </w:trPr>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16"/>
                <w:szCs w:val="16"/>
              </w:rPr>
            </w:pPr>
            <w:r>
              <w:rPr>
                <w:rFonts w:hint="eastAsia" w:ascii="微软雅黑" w:hAnsi="微软雅黑" w:eastAsia="微软雅黑" w:cs="宋体"/>
                <w:color w:val="333333"/>
                <w:kern w:val="0"/>
                <w:sz w:val="16"/>
                <w:szCs w:val="16"/>
              </w:rPr>
              <w:t>法人代表姓名</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龙学勤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许可决定期</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ascii="微软雅黑" w:hAnsi="微软雅黑" w:eastAsia="微软雅黑" w:cs="宋体"/>
                <w:color w:val="333333"/>
                <w:kern w:val="0"/>
                <w:sz w:val="20"/>
                <w:szCs w:val="20"/>
              </w:rPr>
              <w:t>2020</w:t>
            </w:r>
            <w:r>
              <w:rPr>
                <w:rFonts w:hint="eastAsia" w:ascii="微软雅黑" w:hAnsi="微软雅黑" w:eastAsia="微软雅黑" w:cs="宋体"/>
                <w:color w:val="333333"/>
                <w:kern w:val="0"/>
                <w:sz w:val="20"/>
                <w:szCs w:val="20"/>
              </w:rPr>
              <w:t>年</w:t>
            </w:r>
            <w:r>
              <w:rPr>
                <w:rFonts w:ascii="微软雅黑" w:hAnsi="微软雅黑" w:eastAsia="微软雅黑" w:cs="宋体"/>
                <w:color w:val="333333"/>
                <w:kern w:val="0"/>
                <w:sz w:val="20"/>
                <w:szCs w:val="20"/>
              </w:rPr>
              <w:t>1</w:t>
            </w:r>
            <w:r>
              <w:rPr>
                <w:rFonts w:hint="eastAsia" w:ascii="微软雅黑" w:hAnsi="微软雅黑" w:eastAsia="微软雅黑" w:cs="宋体"/>
                <w:color w:val="333333"/>
                <w:kern w:val="0"/>
                <w:sz w:val="20"/>
                <w:szCs w:val="20"/>
              </w:rPr>
              <w:t>月</w:t>
            </w:r>
            <w:r>
              <w:rPr>
                <w:rFonts w:ascii="微软雅黑" w:hAnsi="微软雅黑" w:eastAsia="微软雅黑" w:cs="宋体"/>
                <w:color w:val="333333"/>
                <w:kern w:val="0"/>
                <w:sz w:val="20"/>
                <w:szCs w:val="20"/>
              </w:rPr>
              <w:t>8</w:t>
            </w:r>
            <w:r>
              <w:rPr>
                <w:rFonts w:hint="eastAsia" w:ascii="微软雅黑" w:hAnsi="微软雅黑" w:eastAsia="微软雅黑" w:cs="宋体"/>
                <w:color w:val="333333"/>
                <w:kern w:val="0"/>
                <w:sz w:val="20"/>
                <w:szCs w:val="20"/>
              </w:rPr>
              <w:t>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许可截止期</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许可机关</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吴川市水务局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地方代码</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ascii="微软雅黑" w:hAnsi="微软雅黑" w:eastAsia="微软雅黑" w:cs="宋体"/>
                <w:color w:val="333333"/>
                <w:kern w:val="0"/>
                <w:sz w:val="20"/>
                <w:szCs w:val="20"/>
              </w:rPr>
              <w:t>440883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审批结果</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22" w:hRule="atLeast"/>
        </w:trPr>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备注</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r>
    </w:tbl>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微软雅黑" w:hAnsi="微软雅黑" w:eastAsia="微软雅黑" w:cs="宋体"/>
          <w:kern w:val="0"/>
          <w:szCs w:val="21"/>
        </w:rPr>
      </w:pPr>
      <w:r>
        <w:rPr>
          <w:rFonts w:hint="eastAsia" w:ascii="宋体" w:hAnsi="宋体" w:cs="宋体"/>
          <w:color w:val="333333"/>
          <w:kern w:val="0"/>
          <w:sz w:val="30"/>
          <w:szCs w:val="30"/>
        </w:rPr>
        <w:t>行政许可信息公示表</w:t>
      </w:r>
    </w:p>
    <w:tbl>
      <w:tblPr>
        <w:tblStyle w:val="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331"/>
        <w:gridCol w:w="2443"/>
        <w:gridCol w:w="1169"/>
        <w:gridCol w:w="1169"/>
        <w:gridCol w:w="1170"/>
        <w:gridCol w:w="132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94" w:hRule="atLeast"/>
        </w:trPr>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行政许可决定文书号</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ascii="微软雅黑" w:hAnsi="微软雅黑" w:eastAsia="微软雅黑"/>
                <w:sz w:val="20"/>
                <w:szCs w:val="20"/>
              </w:rPr>
            </w:pPr>
            <w:r>
              <w:rPr>
                <w:rFonts w:hint="eastAsia" w:ascii="微软雅黑" w:hAnsi="微软雅黑" w:eastAsia="微软雅黑"/>
                <w:sz w:val="20"/>
                <w:szCs w:val="20"/>
              </w:rPr>
              <w:t>吴水务字〔</w:t>
            </w:r>
            <w:r>
              <w:rPr>
                <w:rFonts w:ascii="微软雅黑" w:hAnsi="微软雅黑" w:eastAsia="微软雅黑"/>
                <w:sz w:val="20"/>
                <w:szCs w:val="20"/>
              </w:rPr>
              <w:t>2020</w:t>
            </w:r>
            <w:r>
              <w:rPr>
                <w:rFonts w:hint="eastAsia" w:ascii="微软雅黑" w:hAnsi="微软雅黑" w:eastAsia="微软雅黑"/>
                <w:sz w:val="20"/>
                <w:szCs w:val="20"/>
              </w:rPr>
              <w:t>〕</w:t>
            </w:r>
            <w:r>
              <w:rPr>
                <w:rFonts w:ascii="微软雅黑" w:hAnsi="微软雅黑" w:eastAsia="微软雅黑"/>
                <w:sz w:val="20"/>
                <w:szCs w:val="20"/>
              </w:rPr>
              <w:t>14</w:t>
            </w:r>
            <w:r>
              <w:rPr>
                <w:rFonts w:hint="eastAsia" w:ascii="微软雅黑" w:hAnsi="微软雅黑" w:eastAsia="微软雅黑"/>
                <w:sz w:val="20"/>
                <w:szCs w:val="20"/>
              </w:rPr>
              <w:t>号</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项目名称</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ascii="微软雅黑" w:hAnsi="微软雅黑" w:eastAsia="微软雅黑"/>
                <w:sz w:val="20"/>
                <w:szCs w:val="20"/>
              </w:rPr>
            </w:pPr>
            <w:r>
              <w:rPr>
                <w:rFonts w:hint="eastAsia" w:ascii="微软雅黑" w:hAnsi="微软雅黑" w:eastAsia="微软雅黑"/>
                <w:sz w:val="20"/>
                <w:szCs w:val="20"/>
              </w:rPr>
              <w:t>深湛铁路湛江国际机场段预埋结构工程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审批类别</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cs="宋体"/>
                <w:color w:val="333333"/>
                <w:kern w:val="0"/>
                <w:sz w:val="20"/>
                <w:szCs w:val="20"/>
              </w:rPr>
              <w:t>水土保持方案审批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许可内容</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sz w:val="20"/>
                <w:szCs w:val="20"/>
              </w:rPr>
              <w:t>深湛铁路湛江国际机场段预埋结构工程水土保持方案审批准予行政许可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行政相对人名称</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sz w:val="20"/>
                <w:szCs w:val="20"/>
              </w:rPr>
              <w:t>湛江市交通投资集团有限公司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vMerge w:val="restar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行政相对人代码</w:t>
            </w:r>
          </w:p>
        </w:tc>
        <w:tc>
          <w:tcPr>
            <w:tcW w:w="1419"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统一社会信用代码</w:t>
            </w:r>
          </w:p>
        </w:tc>
        <w:tc>
          <w:tcPr>
            <w:tcW w:w="679"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组织机构代码</w:t>
            </w:r>
          </w:p>
        </w:tc>
        <w:tc>
          <w:tcPr>
            <w:tcW w:w="679"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工商登记码</w:t>
            </w:r>
          </w:p>
        </w:tc>
        <w:tc>
          <w:tcPr>
            <w:tcW w:w="680"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税务登记号</w:t>
            </w:r>
          </w:p>
        </w:tc>
        <w:tc>
          <w:tcPr>
            <w:tcW w:w="769"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居民身份证号码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1" w:hRule="atLeast"/>
        </w:trPr>
        <w:tc>
          <w:tcPr>
            <w:tcW w:w="774" w:type="pct"/>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p>
        </w:tc>
        <w:tc>
          <w:tcPr>
            <w:tcW w:w="1419"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ascii="微软雅黑" w:hAnsi="微软雅黑" w:eastAsia="微软雅黑" w:cs="宋体"/>
                <w:color w:val="424242"/>
                <w:kern w:val="0"/>
                <w:sz w:val="20"/>
                <w:szCs w:val="20"/>
              </w:rPr>
              <w:t>91440800737583861G</w:t>
            </w:r>
          </w:p>
        </w:tc>
        <w:tc>
          <w:tcPr>
            <w:tcW w:w="679"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c>
          <w:tcPr>
            <w:tcW w:w="679"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c>
          <w:tcPr>
            <w:tcW w:w="680"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c>
          <w:tcPr>
            <w:tcW w:w="769"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9" w:hRule="atLeast"/>
        </w:trPr>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16"/>
                <w:szCs w:val="16"/>
              </w:rPr>
            </w:pPr>
            <w:r>
              <w:rPr>
                <w:rFonts w:hint="eastAsia" w:ascii="微软雅黑" w:hAnsi="微软雅黑" w:eastAsia="微软雅黑" w:cs="宋体"/>
                <w:color w:val="333333"/>
                <w:kern w:val="0"/>
                <w:sz w:val="16"/>
                <w:szCs w:val="16"/>
              </w:rPr>
              <w:t>法人代表姓名</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cs="宋体"/>
                <w:color w:val="424242"/>
                <w:kern w:val="0"/>
                <w:sz w:val="20"/>
                <w:szCs w:val="20"/>
              </w:rPr>
              <w:t>榕敬选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许可决定期</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ascii="微软雅黑" w:hAnsi="微软雅黑" w:eastAsia="微软雅黑" w:cs="宋体"/>
                <w:color w:val="333333"/>
                <w:kern w:val="0"/>
                <w:sz w:val="20"/>
                <w:szCs w:val="20"/>
              </w:rPr>
              <w:t>2020</w:t>
            </w:r>
            <w:r>
              <w:rPr>
                <w:rFonts w:hint="eastAsia" w:ascii="微软雅黑" w:hAnsi="微软雅黑" w:eastAsia="微软雅黑" w:cs="宋体"/>
                <w:color w:val="333333"/>
                <w:kern w:val="0"/>
                <w:sz w:val="20"/>
                <w:szCs w:val="20"/>
              </w:rPr>
              <w:t>年</w:t>
            </w:r>
            <w:r>
              <w:rPr>
                <w:rFonts w:ascii="微软雅黑" w:hAnsi="微软雅黑" w:eastAsia="微软雅黑" w:cs="宋体"/>
                <w:color w:val="333333"/>
                <w:kern w:val="0"/>
                <w:sz w:val="20"/>
                <w:szCs w:val="20"/>
              </w:rPr>
              <w:t>1</w:t>
            </w:r>
            <w:r>
              <w:rPr>
                <w:rFonts w:hint="eastAsia" w:ascii="微软雅黑" w:hAnsi="微软雅黑" w:eastAsia="微软雅黑" w:cs="宋体"/>
                <w:color w:val="333333"/>
                <w:kern w:val="0"/>
                <w:sz w:val="20"/>
                <w:szCs w:val="20"/>
              </w:rPr>
              <w:t>月</w:t>
            </w:r>
            <w:r>
              <w:rPr>
                <w:rFonts w:ascii="微软雅黑" w:hAnsi="微软雅黑" w:eastAsia="微软雅黑" w:cs="宋体"/>
                <w:color w:val="333333"/>
                <w:kern w:val="0"/>
                <w:sz w:val="20"/>
                <w:szCs w:val="20"/>
              </w:rPr>
              <w:t>17</w:t>
            </w:r>
            <w:r>
              <w:rPr>
                <w:rFonts w:hint="eastAsia" w:ascii="微软雅黑" w:hAnsi="微软雅黑" w:eastAsia="微软雅黑" w:cs="宋体"/>
                <w:color w:val="333333"/>
                <w:kern w:val="0"/>
                <w:sz w:val="20"/>
                <w:szCs w:val="20"/>
              </w:rPr>
              <w:t>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许可截止期</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许可机关</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吴川市水务局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地方代码</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ascii="微软雅黑" w:hAnsi="微软雅黑" w:eastAsia="微软雅黑" w:cs="宋体"/>
                <w:color w:val="333333"/>
                <w:kern w:val="0"/>
                <w:sz w:val="20"/>
                <w:szCs w:val="20"/>
              </w:rPr>
              <w:t>440883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审批结果</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22" w:hRule="atLeast"/>
        </w:trPr>
        <w:tc>
          <w:tcPr>
            <w:tcW w:w="774"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备注</w:t>
            </w:r>
          </w:p>
        </w:tc>
        <w:tc>
          <w:tcPr>
            <w:tcW w:w="4226"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r>
    </w:tbl>
    <w:p>
      <w:pPr>
        <w:keepNext w:val="0"/>
        <w:keepLines w:val="0"/>
        <w:pageBreakBefore w:val="0"/>
        <w:widowControl/>
        <w:kinsoku/>
        <w:wordWrap/>
        <w:overflowPunct/>
        <w:topLinePunct w:val="0"/>
        <w:autoSpaceDE/>
        <w:autoSpaceDN/>
        <w:bidi w:val="0"/>
        <w:adjustRightInd/>
        <w:snapToGrid/>
        <w:spacing w:line="480" w:lineRule="exact"/>
        <w:ind w:firstLine="3600" w:firstLineChars="1200"/>
        <w:jc w:val="left"/>
        <w:textAlignment w:val="auto"/>
        <w:rPr>
          <w:rFonts w:hint="eastAsia" w:ascii="宋体" w:hAnsi="宋体" w:cs="宋体"/>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480" w:lineRule="exact"/>
        <w:ind w:firstLine="3600" w:firstLineChars="1200"/>
        <w:jc w:val="left"/>
        <w:textAlignment w:val="auto"/>
        <w:rPr>
          <w:rFonts w:hint="eastAsia" w:ascii="宋体" w:hAnsi="宋体" w:cs="宋体"/>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480" w:lineRule="exact"/>
        <w:ind w:firstLine="3600" w:firstLineChars="1200"/>
        <w:jc w:val="left"/>
        <w:textAlignment w:val="auto"/>
        <w:rPr>
          <w:rFonts w:hint="eastAsia" w:ascii="宋体" w:hAnsi="宋体" w:cs="宋体"/>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480" w:lineRule="exact"/>
        <w:ind w:firstLine="3600" w:firstLineChars="1200"/>
        <w:jc w:val="left"/>
        <w:textAlignment w:val="auto"/>
        <w:rPr>
          <w:rFonts w:hint="eastAsia" w:ascii="宋体" w:hAnsi="宋体" w:cs="宋体"/>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微软雅黑" w:hAnsi="微软雅黑" w:eastAsia="微软雅黑" w:cs="宋体"/>
          <w:kern w:val="0"/>
          <w:szCs w:val="21"/>
        </w:rPr>
      </w:pPr>
      <w:r>
        <w:rPr>
          <w:rFonts w:hint="eastAsia" w:ascii="宋体" w:hAnsi="宋体" w:cs="宋体"/>
          <w:color w:val="333333"/>
          <w:kern w:val="0"/>
          <w:sz w:val="30"/>
          <w:szCs w:val="30"/>
        </w:rPr>
        <w:t>行政许可信息公示表</w:t>
      </w:r>
    </w:p>
    <w:tbl>
      <w:tblPr>
        <w:tblStyle w:val="2"/>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296"/>
        <w:gridCol w:w="2562"/>
        <w:gridCol w:w="1038"/>
        <w:gridCol w:w="1040"/>
        <w:gridCol w:w="1039"/>
        <w:gridCol w:w="163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94" w:hRule="atLeast"/>
        </w:trPr>
        <w:tc>
          <w:tcPr>
            <w:tcW w:w="816" w:type="pc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行政许可决定文书号</w:t>
            </w:r>
          </w:p>
        </w:tc>
        <w:tc>
          <w:tcPr>
            <w:tcW w:w="4183" w:type="pct"/>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ascii="微软雅黑" w:hAnsi="微软雅黑" w:eastAsia="微软雅黑"/>
                <w:sz w:val="20"/>
                <w:szCs w:val="20"/>
              </w:rPr>
            </w:pPr>
            <w:r>
              <w:rPr>
                <w:rFonts w:hint="eastAsia" w:ascii="微软雅黑" w:hAnsi="微软雅黑" w:eastAsia="微软雅黑"/>
                <w:sz w:val="20"/>
                <w:szCs w:val="20"/>
              </w:rPr>
              <w:t>吴水务字〔</w:t>
            </w:r>
            <w:r>
              <w:rPr>
                <w:rFonts w:ascii="微软雅黑" w:hAnsi="微软雅黑" w:eastAsia="微软雅黑"/>
                <w:sz w:val="20"/>
                <w:szCs w:val="20"/>
              </w:rPr>
              <w:t>2020</w:t>
            </w:r>
            <w:r>
              <w:rPr>
                <w:rFonts w:hint="eastAsia" w:ascii="微软雅黑" w:hAnsi="微软雅黑" w:eastAsia="微软雅黑"/>
                <w:sz w:val="20"/>
                <w:szCs w:val="20"/>
              </w:rPr>
              <w:t>〕</w:t>
            </w:r>
            <w:r>
              <w:rPr>
                <w:rFonts w:ascii="微软雅黑" w:hAnsi="微软雅黑" w:eastAsia="微软雅黑"/>
                <w:sz w:val="20"/>
                <w:szCs w:val="20"/>
              </w:rPr>
              <w:t>18</w:t>
            </w:r>
            <w:r>
              <w:rPr>
                <w:rFonts w:hint="eastAsia" w:ascii="微软雅黑" w:hAnsi="微软雅黑" w:eastAsia="微软雅黑"/>
                <w:sz w:val="20"/>
                <w:szCs w:val="20"/>
              </w:rPr>
              <w:t>号</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项目名称</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sz w:val="20"/>
                <w:szCs w:val="20"/>
              </w:rPr>
              <w:t>碧桂园·岭南盛世花园工程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审批类别</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cs="宋体"/>
                <w:color w:val="333333"/>
                <w:kern w:val="0"/>
                <w:sz w:val="20"/>
                <w:szCs w:val="20"/>
              </w:rPr>
              <w:t>水土保持方案审批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许可内容</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sz w:val="20"/>
                <w:szCs w:val="20"/>
              </w:rPr>
              <w:t>碧桂园·岭南盛世花园工程水土保持方案审批准予行政许可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行政相对人名称</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sz w:val="20"/>
                <w:szCs w:val="20"/>
              </w:rPr>
              <w:t>雅拓房地产开发（吴川市）有限公司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vMerge w:val="restart"/>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行政相对人代码</w:t>
            </w:r>
          </w:p>
        </w:tc>
        <w:tc>
          <w:tcPr>
            <w:tcW w:w="124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统一社会信用代码</w:t>
            </w:r>
          </w:p>
        </w:tc>
        <w:tc>
          <w:tcPr>
            <w:tcW w:w="145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组织机构代码</w:t>
            </w:r>
          </w:p>
        </w:tc>
        <w:tc>
          <w:tcPr>
            <w:tcW w:w="145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工商登记码</w:t>
            </w:r>
          </w:p>
        </w:tc>
        <w:tc>
          <w:tcPr>
            <w:tcW w:w="145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税务登记号</w:t>
            </w:r>
          </w:p>
        </w:tc>
        <w:tc>
          <w:tcPr>
            <w:tcW w:w="163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居民身份证号码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5"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p>
        </w:tc>
        <w:tc>
          <w:tcPr>
            <w:tcW w:w="157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ascii="微软雅黑" w:hAnsi="微软雅黑" w:eastAsia="微软雅黑" w:cs="宋体"/>
                <w:color w:val="424242"/>
                <w:kern w:val="0"/>
                <w:sz w:val="20"/>
                <w:szCs w:val="20"/>
              </w:rPr>
              <w:t>91440883MA5332HX99</w:t>
            </w:r>
          </w:p>
        </w:tc>
        <w:tc>
          <w:tcPr>
            <w:tcW w:w="124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c>
          <w:tcPr>
            <w:tcW w:w="145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c>
          <w:tcPr>
            <w:tcW w:w="145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c>
          <w:tcPr>
            <w:tcW w:w="1635"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4" w:hRule="atLeast"/>
        </w:trPr>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15"/>
                <w:szCs w:val="15"/>
              </w:rPr>
            </w:pPr>
            <w:r>
              <w:rPr>
                <w:rFonts w:hint="eastAsia" w:ascii="微软雅黑" w:hAnsi="微软雅黑" w:eastAsia="微软雅黑" w:cs="宋体"/>
                <w:color w:val="333333"/>
                <w:kern w:val="0"/>
                <w:sz w:val="15"/>
                <w:szCs w:val="15"/>
              </w:rPr>
              <w:t>法人代表姓名</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0"/>
                <w:szCs w:val="20"/>
              </w:rPr>
            </w:pPr>
            <w:r>
              <w:rPr>
                <w:rFonts w:hint="eastAsia" w:ascii="微软雅黑" w:hAnsi="微软雅黑" w:eastAsia="微软雅黑" w:cs="宋体"/>
                <w:color w:val="424242"/>
                <w:kern w:val="0"/>
                <w:sz w:val="20"/>
                <w:szCs w:val="20"/>
              </w:rPr>
              <w:t>周睿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许可决定期</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ascii="微软雅黑" w:hAnsi="微软雅黑" w:eastAsia="微软雅黑" w:cs="宋体"/>
                <w:color w:val="333333"/>
                <w:kern w:val="0"/>
                <w:sz w:val="20"/>
                <w:szCs w:val="20"/>
              </w:rPr>
              <w:t>2020</w:t>
            </w:r>
            <w:r>
              <w:rPr>
                <w:rFonts w:hint="eastAsia" w:ascii="微软雅黑" w:hAnsi="微软雅黑" w:eastAsia="微软雅黑" w:cs="宋体"/>
                <w:color w:val="333333"/>
                <w:kern w:val="0"/>
                <w:sz w:val="20"/>
                <w:szCs w:val="20"/>
              </w:rPr>
              <w:t>年</w:t>
            </w:r>
            <w:r>
              <w:rPr>
                <w:rFonts w:ascii="微软雅黑" w:hAnsi="微软雅黑" w:eastAsia="微软雅黑" w:cs="宋体"/>
                <w:color w:val="333333"/>
                <w:kern w:val="0"/>
                <w:sz w:val="20"/>
                <w:szCs w:val="20"/>
              </w:rPr>
              <w:t>1</w:t>
            </w:r>
            <w:r>
              <w:rPr>
                <w:rFonts w:hint="eastAsia" w:ascii="微软雅黑" w:hAnsi="微软雅黑" w:eastAsia="微软雅黑" w:cs="宋体"/>
                <w:color w:val="333333"/>
                <w:kern w:val="0"/>
                <w:sz w:val="20"/>
                <w:szCs w:val="20"/>
              </w:rPr>
              <w:t>月</w:t>
            </w:r>
            <w:r>
              <w:rPr>
                <w:rFonts w:ascii="微软雅黑" w:hAnsi="微软雅黑" w:eastAsia="微软雅黑" w:cs="宋体"/>
                <w:color w:val="333333"/>
                <w:kern w:val="0"/>
                <w:sz w:val="20"/>
                <w:szCs w:val="20"/>
              </w:rPr>
              <w:t>21</w:t>
            </w:r>
            <w:r>
              <w:rPr>
                <w:rFonts w:hint="eastAsia" w:ascii="微软雅黑" w:hAnsi="微软雅黑" w:eastAsia="微软雅黑" w:cs="宋体"/>
                <w:color w:val="333333"/>
                <w:kern w:val="0"/>
                <w:sz w:val="20"/>
                <w:szCs w:val="20"/>
              </w:rPr>
              <w:t>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许可截止期</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许可机关</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吴川市水务局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地方代码</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ascii="微软雅黑" w:hAnsi="微软雅黑" w:eastAsia="微软雅黑" w:cs="宋体"/>
                <w:color w:val="333333"/>
                <w:kern w:val="0"/>
                <w:sz w:val="20"/>
                <w:szCs w:val="20"/>
              </w:rPr>
              <w:t>440883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审批结果</w:t>
            </w:r>
          </w:p>
        </w:tc>
        <w:tc>
          <w:tcPr>
            <w:tcW w:w="8145" w:type="dxa"/>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许可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22" w:hRule="atLeast"/>
        </w:trPr>
        <w:tc>
          <w:tcPr>
            <w:tcW w:w="1680" w:type="dxa"/>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color w:val="424242"/>
                <w:kern w:val="0"/>
                <w:sz w:val="24"/>
                <w:szCs w:val="24"/>
              </w:rPr>
            </w:pPr>
            <w:r>
              <w:rPr>
                <w:rFonts w:hint="eastAsia" w:ascii="微软雅黑" w:hAnsi="微软雅黑" w:eastAsia="微软雅黑" w:cs="宋体"/>
                <w:color w:val="333333"/>
                <w:kern w:val="0"/>
                <w:sz w:val="20"/>
                <w:szCs w:val="20"/>
              </w:rPr>
              <w:t>备注</w:t>
            </w:r>
          </w:p>
        </w:tc>
        <w:tc>
          <w:tcPr>
            <w:tcW w:w="0" w:type="auto"/>
            <w:gridSpan w:val="5"/>
            <w:tcBorders>
              <w:top w:val="single" w:color="auto" w:sz="6" w:space="0"/>
              <w:left w:val="single" w:color="auto" w:sz="6" w:space="0"/>
              <w:bottom w:val="single" w:color="auto" w:sz="6" w:space="0"/>
              <w:right w:val="single" w:color="auto"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微软雅黑" w:hAnsi="微软雅黑" w:eastAsia="微软雅黑" w:cs="宋体"/>
                <w:kern w:val="0"/>
                <w:sz w:val="24"/>
                <w:szCs w:val="24"/>
              </w:rPr>
            </w:pPr>
          </w:p>
        </w:tc>
      </w:tr>
    </w:tbl>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34E"/>
    <w:rsid w:val="000D6069"/>
    <w:rsid w:val="00126FEB"/>
    <w:rsid w:val="001B1160"/>
    <w:rsid w:val="001B4CCC"/>
    <w:rsid w:val="002743EE"/>
    <w:rsid w:val="002B0FEC"/>
    <w:rsid w:val="002F5E5A"/>
    <w:rsid w:val="003034E5"/>
    <w:rsid w:val="003E6E9E"/>
    <w:rsid w:val="00456CA4"/>
    <w:rsid w:val="00516980"/>
    <w:rsid w:val="005F549F"/>
    <w:rsid w:val="00687DCD"/>
    <w:rsid w:val="006F26BA"/>
    <w:rsid w:val="00763FA2"/>
    <w:rsid w:val="007B334E"/>
    <w:rsid w:val="00801481"/>
    <w:rsid w:val="00892D5D"/>
    <w:rsid w:val="00945704"/>
    <w:rsid w:val="00961A53"/>
    <w:rsid w:val="00A07EE1"/>
    <w:rsid w:val="00A41943"/>
    <w:rsid w:val="00A97547"/>
    <w:rsid w:val="00AA7ED8"/>
    <w:rsid w:val="00B60041"/>
    <w:rsid w:val="00B66099"/>
    <w:rsid w:val="00B86C97"/>
    <w:rsid w:val="00B914CC"/>
    <w:rsid w:val="00DA3203"/>
    <w:rsid w:val="00DD6431"/>
    <w:rsid w:val="00E379B8"/>
    <w:rsid w:val="00EF2E62"/>
    <w:rsid w:val="00F5309C"/>
    <w:rsid w:val="00FC6B64"/>
    <w:rsid w:val="15F85A13"/>
    <w:rsid w:val="5AE33E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mycomputer</Company>
  <Pages>5</Pages>
  <Words>165</Words>
  <Characters>943</Characters>
  <Lines>0</Lines>
  <Paragraphs>0</Paragraphs>
  <TotalTime>29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2020-02-19T08:38:00Z</dcterms:created>
  <dc:creator>Administrator</dc:creator>
  <cp:lastModifiedBy>monster</cp:lastModifiedBy>
  <dcterms:modified xsi:type="dcterms:W3CDTF">2020-02-24T08:36:38Z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