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116B9">
      <w:pPr>
        <w:pStyle w:val="2"/>
        <w:spacing w:line="620" w:lineRule="exact"/>
        <w:jc w:val="left"/>
        <w:rPr>
          <w:rFonts w:hint="eastAsia" w:ascii="Times New Roman" w:hAnsi="Times New Roman" w:eastAsiaTheme="majorEastAsia"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Theme="majorEastAsia"/>
          <w:kern w:val="0"/>
          <w:sz w:val="30"/>
          <w:szCs w:val="30"/>
          <w:highlight w:val="none"/>
        </w:rPr>
        <w:t>附件</w:t>
      </w:r>
      <w:r>
        <w:rPr>
          <w:rFonts w:hint="eastAsia" w:ascii="Times New Roman" w:hAnsi="Times New Roman" w:eastAsiaTheme="majorEastAsia"/>
          <w:kern w:val="0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Times New Roman" w:hAnsi="Times New Roman" w:eastAsiaTheme="majorEastAsia"/>
          <w:kern w:val="0"/>
          <w:sz w:val="30"/>
          <w:szCs w:val="30"/>
          <w:highlight w:val="none"/>
        </w:rPr>
        <w:t>：</w:t>
      </w:r>
    </w:p>
    <w:p w14:paraId="4CCBD39C">
      <w:pPr>
        <w:pStyle w:val="2"/>
        <w:spacing w:line="620" w:lineRule="exact"/>
        <w:jc w:val="center"/>
        <w:rPr>
          <w:rFonts w:hint="eastAsia" w:ascii="Times New Roman" w:hAnsi="Times New Roman" w:eastAsia="黑体"/>
          <w:kern w:val="0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黑体"/>
          <w:kern w:val="0"/>
          <w:sz w:val="36"/>
          <w:szCs w:val="36"/>
          <w:highlight w:val="none"/>
        </w:rPr>
        <w:t>面试考生须知</w:t>
      </w:r>
      <w:r>
        <w:rPr>
          <w:rFonts w:hint="eastAsia" w:ascii="Times New Roman" w:hAnsi="Times New Roman" w:eastAsia="黑体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Times New Roman" w:hAnsi="Times New Roman" w:eastAsia="黑体"/>
          <w:kern w:val="0"/>
          <w:sz w:val="36"/>
          <w:szCs w:val="36"/>
          <w:highlight w:val="none"/>
          <w:lang w:val="en-US" w:eastAsia="zh-CN"/>
        </w:rPr>
        <w:t>非教育类岗位</w:t>
      </w:r>
      <w:r>
        <w:rPr>
          <w:rFonts w:hint="eastAsia" w:ascii="Times New Roman" w:hAnsi="Times New Roman" w:eastAsia="黑体"/>
          <w:kern w:val="0"/>
          <w:sz w:val="36"/>
          <w:szCs w:val="36"/>
          <w:highlight w:val="none"/>
          <w:lang w:eastAsia="zh-CN"/>
        </w:rPr>
        <w:t>）</w:t>
      </w:r>
    </w:p>
    <w:p w14:paraId="2BE5E33B">
      <w:pPr>
        <w:pStyle w:val="2"/>
        <w:spacing w:line="400" w:lineRule="exact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</w:p>
    <w:p w14:paraId="632F27BA">
      <w:pPr>
        <w:spacing w:line="3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一、考生须按照公布的面试时间与考场安排，在当天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上午8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: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前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  <w:t>凭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本人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《笔试准考证》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（考试方式为“笔试+面试”的岗位须提供）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和有效期内二代居民身份证原件（或临时居民身份证、公安机关出具的具有法律效力的身份证明、社保卡）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  <w:t>到指定地点报到。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 w14:paraId="45CC2BB0">
      <w:pPr>
        <w:spacing w:line="38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二、对未能按时报到的考生，按自动放弃面试资格处理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对证件携带不齐的考生，取消面试资格。</w:t>
      </w:r>
    </w:p>
    <w:p w14:paraId="7CFCF634">
      <w:pPr>
        <w:spacing w:line="3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考生不得穿制服或有明显文字或图案标识的服装参加面试。面试过程中摘除口罩。</w:t>
      </w:r>
    </w:p>
    <w:p w14:paraId="74257D56">
      <w:pPr>
        <w:spacing w:line="3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四、考生报到后，工作人员组织考生抽签，决定面试的先后顺序，考生应按抽签确定的面试顺序进行面试。</w:t>
      </w:r>
    </w:p>
    <w:p w14:paraId="0F380BF3">
      <w:pPr>
        <w:spacing w:line="3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2BFB65CF">
      <w:pPr>
        <w:spacing w:line="3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14:paraId="540E369A">
      <w:pPr>
        <w:spacing w:line="3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14:paraId="1C24E0F1">
      <w:pPr>
        <w:spacing w:line="3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八、考生在面试完毕取得成绩回执后，应立即离开考场，不得在考场附近逗留。</w:t>
      </w:r>
    </w:p>
    <w:p w14:paraId="37A88674">
      <w:pPr>
        <w:spacing w:line="38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九、考生应接受现场工作人员的管理，对违反面试规定的，将按照《事业单位公开招聘违纪违规行为处理规定》进行严肃处理。</w:t>
      </w:r>
    </w:p>
    <w:p w14:paraId="089D0D65">
      <w:pPr>
        <w:pStyle w:val="2"/>
        <w:spacing w:line="620" w:lineRule="exact"/>
        <w:jc w:val="center"/>
        <w:rPr>
          <w:rFonts w:hint="eastAsia" w:ascii="Times New Roman" w:hAnsi="Times New Roman" w:eastAsia="黑体"/>
          <w:kern w:val="0"/>
          <w:sz w:val="36"/>
          <w:szCs w:val="36"/>
          <w:highlight w:val="none"/>
        </w:rPr>
      </w:pPr>
    </w:p>
    <w:p w14:paraId="00D567BF">
      <w:pPr>
        <w:pStyle w:val="2"/>
        <w:spacing w:line="620" w:lineRule="exact"/>
        <w:jc w:val="center"/>
        <w:rPr>
          <w:rFonts w:hint="eastAsia" w:ascii="Times New Roman" w:hAnsi="Times New Roman" w:eastAsia="黑体"/>
          <w:kern w:val="0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黑体"/>
          <w:kern w:val="0"/>
          <w:sz w:val="36"/>
          <w:szCs w:val="36"/>
          <w:highlight w:val="none"/>
        </w:rPr>
        <w:t>面试考生须知</w:t>
      </w:r>
      <w:r>
        <w:rPr>
          <w:rFonts w:hint="eastAsia" w:ascii="Times New Roman" w:hAnsi="Times New Roman" w:eastAsia="黑体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Times New Roman" w:hAnsi="Times New Roman" w:eastAsia="黑体"/>
          <w:kern w:val="0"/>
          <w:sz w:val="36"/>
          <w:szCs w:val="36"/>
          <w:highlight w:val="none"/>
          <w:lang w:val="en-US" w:eastAsia="zh-CN"/>
        </w:rPr>
        <w:t>教育类岗位</w:t>
      </w:r>
      <w:r>
        <w:rPr>
          <w:rFonts w:hint="eastAsia" w:ascii="Times New Roman" w:hAnsi="Times New Roman" w:eastAsia="黑体"/>
          <w:kern w:val="0"/>
          <w:sz w:val="36"/>
          <w:szCs w:val="36"/>
          <w:highlight w:val="none"/>
          <w:lang w:eastAsia="zh-CN"/>
        </w:rPr>
        <w:t>）</w:t>
      </w:r>
    </w:p>
    <w:p w14:paraId="2E85A933">
      <w:pPr>
        <w:pStyle w:val="2"/>
        <w:spacing w:line="400" w:lineRule="exact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</w:p>
    <w:p w14:paraId="085A9EFD">
      <w:pPr>
        <w:spacing w:line="3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一、考生须按照公布的面试时间与考场安排，在当天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上午8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: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前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  <w:t>凭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本人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《笔试准考证》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和有效期内二代居民身份证原件（或临时居民身份证、公安机关出具的具有法律效力的身份证明、社保卡）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  <w:t>到指定地点报到。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 w14:paraId="345CA46B">
      <w:pPr>
        <w:spacing w:line="38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二、对未能按时报到的考生，按自动放弃面试资格处理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对证件携带不齐的考生，取消面试资格。</w:t>
      </w:r>
    </w:p>
    <w:p w14:paraId="74E8A6FB">
      <w:pPr>
        <w:spacing w:line="3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考生不得穿制服或有明显文字或图案标识的服装参加面试。面试过程中摘除口罩。</w:t>
      </w:r>
    </w:p>
    <w:p w14:paraId="7E9C5E8B">
      <w:pPr>
        <w:spacing w:line="3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四、考生报到后，工作人员组织考生抽签，决定面试的先后顺序，考生应按抽签确定的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备考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顺序进行面试。</w:t>
      </w:r>
    </w:p>
    <w:p w14:paraId="7061F0E7">
      <w:pPr>
        <w:spacing w:line="38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备考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室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。需上洗手间的，须经工作人员同意，并由工作人员陪同前往。候考考生需离开考场的，应书面提出申请，经考场主考同意后按弃考处理。严禁任何人向考生传递试题信息。考生不得带任何资料进场，考生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备考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完成后只带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备考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时书写的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备考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资料进入面试室（面试室已有备用题本）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。</w:t>
      </w:r>
    </w:p>
    <w:p w14:paraId="44C7464E">
      <w:pPr>
        <w:spacing w:line="3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六、考生必须以普通话进行面试</w:t>
      </w:r>
      <w:bookmarkStart w:id="0" w:name="_GoBack"/>
      <w:bookmarkEnd w:id="0"/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。在面试中，不得报告、透露或暗示个人信息，其身份以抽签编码显示。</w:t>
      </w:r>
    </w:p>
    <w:p w14:paraId="1B81B474">
      <w:pPr>
        <w:spacing w:line="3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14:paraId="7D6B24AD">
      <w:pPr>
        <w:spacing w:line="3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八、考生在面试完毕取得成绩回执后，应立即离开考场，不得在考场附近逗留。</w:t>
      </w:r>
    </w:p>
    <w:p w14:paraId="5BEDF5A2">
      <w:pPr>
        <w:spacing w:line="38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九、考生应接受现场工作人员的管理，对违反面试规定的，将按照《事业单位公开招聘违纪违规行为处理规定》进行严肃处理。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48584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0645F15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69275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528B908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lYjNmZDdhODA4YjFhMjZkY2MwYTNkZjFmMGEzM2EifQ=="/>
  </w:docVars>
  <w:rsids>
    <w:rsidRoot w:val="001372F9"/>
    <w:rsid w:val="000730FA"/>
    <w:rsid w:val="00090E24"/>
    <w:rsid w:val="000C4C02"/>
    <w:rsid w:val="00132DA4"/>
    <w:rsid w:val="001372F9"/>
    <w:rsid w:val="002069D6"/>
    <w:rsid w:val="00206B28"/>
    <w:rsid w:val="00265986"/>
    <w:rsid w:val="003326E0"/>
    <w:rsid w:val="0045651C"/>
    <w:rsid w:val="00456A0D"/>
    <w:rsid w:val="00547337"/>
    <w:rsid w:val="00597CFE"/>
    <w:rsid w:val="005D312B"/>
    <w:rsid w:val="0060442C"/>
    <w:rsid w:val="006D4902"/>
    <w:rsid w:val="0079055B"/>
    <w:rsid w:val="007D6E31"/>
    <w:rsid w:val="008219C7"/>
    <w:rsid w:val="008424DC"/>
    <w:rsid w:val="008552D5"/>
    <w:rsid w:val="008565F0"/>
    <w:rsid w:val="009568F3"/>
    <w:rsid w:val="00A554E8"/>
    <w:rsid w:val="00B1667E"/>
    <w:rsid w:val="00B54D7F"/>
    <w:rsid w:val="00B65B09"/>
    <w:rsid w:val="00BC1060"/>
    <w:rsid w:val="00BE5B9E"/>
    <w:rsid w:val="00D029A1"/>
    <w:rsid w:val="00D15FBA"/>
    <w:rsid w:val="00D3296E"/>
    <w:rsid w:val="00D42366"/>
    <w:rsid w:val="00D85306"/>
    <w:rsid w:val="00DD2E3E"/>
    <w:rsid w:val="00E2188C"/>
    <w:rsid w:val="00E43D1F"/>
    <w:rsid w:val="00EA1B0D"/>
    <w:rsid w:val="00F45663"/>
    <w:rsid w:val="00FF21E3"/>
    <w:rsid w:val="0293255D"/>
    <w:rsid w:val="03FB2BA5"/>
    <w:rsid w:val="05AE73AA"/>
    <w:rsid w:val="0C2661F0"/>
    <w:rsid w:val="0F035DA3"/>
    <w:rsid w:val="11AB5E20"/>
    <w:rsid w:val="14242942"/>
    <w:rsid w:val="1DDA1296"/>
    <w:rsid w:val="2419690F"/>
    <w:rsid w:val="2557130D"/>
    <w:rsid w:val="26BD2774"/>
    <w:rsid w:val="286615DB"/>
    <w:rsid w:val="28A41553"/>
    <w:rsid w:val="2916341D"/>
    <w:rsid w:val="293D5126"/>
    <w:rsid w:val="2A652B19"/>
    <w:rsid w:val="35466E38"/>
    <w:rsid w:val="38A10B77"/>
    <w:rsid w:val="38DD5D05"/>
    <w:rsid w:val="3F035D9A"/>
    <w:rsid w:val="3F1461F9"/>
    <w:rsid w:val="411C1F81"/>
    <w:rsid w:val="438E3233"/>
    <w:rsid w:val="43BE10B8"/>
    <w:rsid w:val="49902920"/>
    <w:rsid w:val="499C3073"/>
    <w:rsid w:val="4A250C6C"/>
    <w:rsid w:val="4BCD4980"/>
    <w:rsid w:val="4D4052E5"/>
    <w:rsid w:val="4E222C70"/>
    <w:rsid w:val="571F28BF"/>
    <w:rsid w:val="574B719F"/>
    <w:rsid w:val="58BC5F74"/>
    <w:rsid w:val="5CD81781"/>
    <w:rsid w:val="5D320BE3"/>
    <w:rsid w:val="61096DE8"/>
    <w:rsid w:val="67E55C77"/>
    <w:rsid w:val="6AF9611F"/>
    <w:rsid w:val="6DC0163E"/>
    <w:rsid w:val="75A0217D"/>
    <w:rsid w:val="79015C4B"/>
    <w:rsid w:val="794254A8"/>
    <w:rsid w:val="7A14420C"/>
    <w:rsid w:val="7A1563A6"/>
    <w:rsid w:val="7C4153E1"/>
    <w:rsid w:val="7F19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/>
      <w:szCs w:val="2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Char"/>
    <w:basedOn w:val="6"/>
    <w:link w:val="2"/>
    <w:semiHidden/>
    <w:qFormat/>
    <w:locked/>
    <w:uiPriority w:val="99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1439</Words>
  <Characters>1445</Characters>
  <Lines>4</Lines>
  <Paragraphs>1</Paragraphs>
  <TotalTime>1</TotalTime>
  <ScaleCrop>false</ScaleCrop>
  <LinksUpToDate>false</LinksUpToDate>
  <CharactersWithSpaces>1445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2021-04-14T02:25:00Z</dcterms:created>
  <dc:creator>chenhaiyan</dc:creator>
  <cp:lastModifiedBy>syg</cp:lastModifiedBy>
  <cp:lastPrinted>2023-01-31T02:16:00Z</cp:lastPrinted>
  <dcterms:modified xsi:type="dcterms:W3CDTF">2026-05-14T01:30:35Z</dcterms:modified>
  <dc:title>附件2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1A06FE8F409D41D7B19433D74731C3AF</vt:lpwstr>
  </property>
  <property fmtid="{D5CDD505-2E9C-101B-9397-08002B2CF9AE}" pid="4" name="KSOTemplateDocerSaveRecord">
    <vt:lpwstr>eyJoZGlkIjoiYjQzYWI4MjIzNjQxODg0M2YzMDQxZTk3Mjk3MGRkNWIifQ==</vt:lpwstr>
  </property>
</Properties>
</file>