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A9D39">
      <w:pPr>
        <w:jc w:val="left"/>
        <w:rPr>
          <w:sz w:val="24"/>
          <w:szCs w:val="24"/>
        </w:rPr>
      </w:pPr>
      <w:r>
        <w:rPr>
          <w:rFonts w:hint="eastAsia"/>
          <w:sz w:val="24"/>
          <w:szCs w:val="24"/>
        </w:rPr>
        <w:t>吴</w:t>
      </w:r>
      <w:r>
        <w:rPr>
          <w:sz w:val="24"/>
          <w:szCs w:val="24"/>
        </w:rPr>
        <w:t>阳镇</w:t>
      </w:r>
      <w:r>
        <w:rPr>
          <w:rFonts w:hint="eastAsia"/>
          <w:sz w:val="24"/>
          <w:szCs w:val="24"/>
        </w:rPr>
        <w:t>第</w:t>
      </w:r>
      <w:r>
        <w:rPr>
          <w:sz w:val="24"/>
          <w:szCs w:val="24"/>
        </w:rPr>
        <w:t>十</w:t>
      </w:r>
      <w:r>
        <w:rPr>
          <w:rFonts w:hint="eastAsia"/>
          <w:sz w:val="24"/>
          <w:szCs w:val="24"/>
        </w:rPr>
        <w:t>八</w:t>
      </w:r>
      <w:r>
        <w:rPr>
          <w:sz w:val="24"/>
          <w:szCs w:val="24"/>
        </w:rPr>
        <w:t>届人</w:t>
      </w:r>
      <w:r>
        <w:rPr>
          <w:rFonts w:hint="eastAsia"/>
          <w:sz w:val="24"/>
          <w:szCs w:val="24"/>
        </w:rPr>
        <w:t>民代表大会第</w:t>
      </w:r>
      <w:r>
        <w:rPr>
          <w:rFonts w:hint="eastAsia"/>
          <w:sz w:val="24"/>
          <w:szCs w:val="24"/>
          <w:lang w:eastAsia="zh-CN"/>
        </w:rPr>
        <w:t>八</w:t>
      </w:r>
      <w:r>
        <w:rPr>
          <w:rFonts w:hint="eastAsia"/>
          <w:sz w:val="24"/>
          <w:szCs w:val="24"/>
        </w:rPr>
        <w:t>次会议</w:t>
      </w:r>
      <w:r>
        <w:rPr>
          <w:sz w:val="24"/>
          <w:szCs w:val="24"/>
        </w:rPr>
        <w:t>文件</w:t>
      </w:r>
      <w:r>
        <w:rPr>
          <w:rFonts w:hint="eastAsia"/>
          <w:sz w:val="24"/>
          <w:szCs w:val="24"/>
        </w:rPr>
        <w:t>（3）</w:t>
      </w:r>
    </w:p>
    <w:p w14:paraId="4CA981DD">
      <w:pPr>
        <w:jc w:val="center"/>
        <w:rPr>
          <w:rFonts w:ascii="Times New Roman" w:hAnsi="Times New Roman" w:eastAsia="黑体" w:cs="黑体"/>
          <w:sz w:val="44"/>
          <w:szCs w:val="44"/>
        </w:rPr>
      </w:pPr>
    </w:p>
    <w:p w14:paraId="4753FBBA">
      <w:pPr>
        <w:spacing w:line="600" w:lineRule="exact"/>
        <w:rPr>
          <w:rFonts w:ascii="Times New Roman" w:hAnsi="Times New Roman" w:eastAsia="仿宋"/>
          <w:b/>
          <w:sz w:val="44"/>
          <w:szCs w:val="44"/>
        </w:rPr>
      </w:pPr>
    </w:p>
    <w:p w14:paraId="6C9EA694">
      <w:pPr>
        <w:pStyle w:val="9"/>
        <w:keepNext w:val="0"/>
        <w:keepLines w:val="0"/>
        <w:pageBreakBefore w:val="0"/>
        <w:widowControl w:val="0"/>
        <w:kinsoku/>
        <w:wordWrap/>
        <w:overflowPunct/>
        <w:topLinePunct w:val="0"/>
        <w:autoSpaceDE/>
        <w:autoSpaceDN/>
        <w:bidi w:val="0"/>
        <w:adjustRightInd/>
        <w:snapToGrid/>
        <w:spacing w:line="1020" w:lineRule="exact"/>
        <w:jc w:val="center"/>
        <w:textAlignment w:val="auto"/>
        <w:rPr>
          <w:rFonts w:hint="eastAsia" w:ascii="Times New Roman" w:hAnsi="Times New Roman" w:eastAsia="方正小标宋简体" w:cs="方正小标宋简体"/>
          <w:b w:val="0"/>
          <w:bCs/>
          <w:color w:val="auto"/>
          <w:sz w:val="88"/>
          <w:szCs w:val="88"/>
          <w:lang w:eastAsia="zh-CN"/>
        </w:rPr>
      </w:pPr>
      <w:r>
        <w:rPr>
          <w:rFonts w:hint="eastAsia" w:ascii="Times New Roman" w:hAnsi="Times New Roman" w:eastAsia="方正小标宋简体" w:cs="方正小标宋简体"/>
          <w:b w:val="0"/>
          <w:bCs/>
          <w:color w:val="auto"/>
          <w:sz w:val="88"/>
          <w:szCs w:val="88"/>
          <w:lang w:eastAsia="zh-CN"/>
        </w:rPr>
        <w:t>政</w:t>
      </w:r>
      <w:r>
        <w:rPr>
          <w:rFonts w:hint="eastAsia" w:ascii="Times New Roman" w:hAnsi="Times New Roman" w:eastAsia="方正小标宋简体" w:cs="方正小标宋简体"/>
          <w:b w:val="0"/>
          <w:bCs/>
          <w:color w:val="auto"/>
          <w:sz w:val="88"/>
          <w:szCs w:val="88"/>
          <w:lang w:val="en-US" w:eastAsia="zh-CN"/>
        </w:rPr>
        <w:t xml:space="preserve"> </w:t>
      </w:r>
      <w:r>
        <w:rPr>
          <w:rFonts w:hint="eastAsia" w:ascii="Times New Roman" w:hAnsi="Times New Roman" w:eastAsia="方正小标宋简体" w:cs="方正小标宋简体"/>
          <w:b w:val="0"/>
          <w:bCs/>
          <w:color w:val="auto"/>
          <w:sz w:val="88"/>
          <w:szCs w:val="88"/>
          <w:lang w:eastAsia="zh-CN"/>
        </w:rPr>
        <w:t>府</w:t>
      </w:r>
      <w:r>
        <w:rPr>
          <w:rFonts w:hint="eastAsia" w:ascii="Times New Roman" w:hAnsi="Times New Roman" w:eastAsia="方正小标宋简体" w:cs="方正小标宋简体"/>
          <w:b w:val="0"/>
          <w:bCs/>
          <w:color w:val="auto"/>
          <w:sz w:val="88"/>
          <w:szCs w:val="88"/>
          <w:lang w:val="en-US" w:eastAsia="zh-CN"/>
        </w:rPr>
        <w:t xml:space="preserve"> </w:t>
      </w:r>
      <w:r>
        <w:rPr>
          <w:rFonts w:hint="eastAsia" w:ascii="Times New Roman" w:hAnsi="Times New Roman" w:eastAsia="方正小标宋简体" w:cs="方正小标宋简体"/>
          <w:b w:val="0"/>
          <w:bCs/>
          <w:color w:val="auto"/>
          <w:sz w:val="88"/>
          <w:szCs w:val="88"/>
          <w:lang w:eastAsia="zh-CN"/>
        </w:rPr>
        <w:t>工</w:t>
      </w:r>
      <w:r>
        <w:rPr>
          <w:rFonts w:hint="eastAsia" w:ascii="Times New Roman" w:hAnsi="Times New Roman" w:eastAsia="方正小标宋简体" w:cs="方正小标宋简体"/>
          <w:b w:val="0"/>
          <w:bCs/>
          <w:color w:val="auto"/>
          <w:sz w:val="88"/>
          <w:szCs w:val="88"/>
          <w:lang w:val="en-US" w:eastAsia="zh-CN"/>
        </w:rPr>
        <w:t xml:space="preserve"> </w:t>
      </w:r>
      <w:r>
        <w:rPr>
          <w:rFonts w:hint="eastAsia" w:ascii="Times New Roman" w:hAnsi="Times New Roman" w:eastAsia="方正小标宋简体" w:cs="方正小标宋简体"/>
          <w:b w:val="0"/>
          <w:bCs/>
          <w:color w:val="auto"/>
          <w:sz w:val="88"/>
          <w:szCs w:val="88"/>
          <w:lang w:eastAsia="zh-CN"/>
        </w:rPr>
        <w:t>作</w:t>
      </w:r>
      <w:r>
        <w:rPr>
          <w:rFonts w:hint="eastAsia" w:ascii="Times New Roman" w:hAnsi="Times New Roman" w:eastAsia="方正小标宋简体" w:cs="方正小标宋简体"/>
          <w:b w:val="0"/>
          <w:bCs/>
          <w:color w:val="auto"/>
          <w:sz w:val="88"/>
          <w:szCs w:val="88"/>
          <w:lang w:val="en-US" w:eastAsia="zh-CN"/>
        </w:rPr>
        <w:t xml:space="preserve"> </w:t>
      </w:r>
      <w:r>
        <w:rPr>
          <w:rFonts w:hint="eastAsia" w:ascii="Times New Roman" w:hAnsi="Times New Roman" w:eastAsia="方正小标宋简体" w:cs="方正小标宋简体"/>
          <w:b w:val="0"/>
          <w:bCs/>
          <w:color w:val="auto"/>
          <w:sz w:val="88"/>
          <w:szCs w:val="88"/>
          <w:lang w:eastAsia="zh-CN"/>
        </w:rPr>
        <w:t>报</w:t>
      </w:r>
      <w:r>
        <w:rPr>
          <w:rFonts w:hint="eastAsia" w:ascii="Times New Roman" w:hAnsi="Times New Roman" w:eastAsia="方正小标宋简体" w:cs="方正小标宋简体"/>
          <w:b w:val="0"/>
          <w:bCs/>
          <w:color w:val="auto"/>
          <w:sz w:val="88"/>
          <w:szCs w:val="88"/>
          <w:lang w:val="en-US" w:eastAsia="zh-CN"/>
        </w:rPr>
        <w:t xml:space="preserve"> </w:t>
      </w:r>
      <w:r>
        <w:rPr>
          <w:rFonts w:hint="eastAsia" w:ascii="Times New Roman" w:hAnsi="Times New Roman" w:eastAsia="方正小标宋简体" w:cs="方正小标宋简体"/>
          <w:b w:val="0"/>
          <w:bCs/>
          <w:color w:val="auto"/>
          <w:sz w:val="88"/>
          <w:szCs w:val="88"/>
          <w:lang w:eastAsia="zh-CN"/>
        </w:rPr>
        <w:t>告</w:t>
      </w:r>
    </w:p>
    <w:p w14:paraId="74B5E01A">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仿宋_GB2312"/>
          <w:color w:val="auto"/>
          <w:sz w:val="32"/>
          <w:szCs w:val="32"/>
        </w:rPr>
      </w:pPr>
      <w:r>
        <w:rPr>
          <w:rFonts w:hint="eastAsia" w:ascii="Times New Roman" w:hAnsi="Times New Roman" w:eastAsia="仿宋_GB2312" w:cs="仿宋_GB2312"/>
          <w:color w:val="auto"/>
          <w:w w:val="200"/>
          <w:sz w:val="32"/>
          <w:szCs w:val="32"/>
        </w:rPr>
        <w:t>—</w:t>
      </w:r>
      <w:r>
        <w:rPr>
          <w:rFonts w:hint="eastAsia" w:ascii="Times New Roman" w:hAnsi="Times New Roman" w:eastAsia="仿宋_GB2312"/>
          <w:color w:val="auto"/>
          <w:sz w:val="32"/>
          <w:szCs w:val="32"/>
        </w:rPr>
        <w:t>20</w:t>
      </w:r>
      <w:r>
        <w:rPr>
          <w:rFonts w:hint="eastAsia" w:ascii="Times New Roman" w:hAnsi="Times New Roman" w:eastAsia="仿宋_GB2312"/>
          <w:color w:val="auto"/>
          <w:sz w:val="32"/>
          <w:szCs w:val="32"/>
          <w:lang w:val="en-US" w:eastAsia="zh-CN"/>
        </w:rPr>
        <w:t>25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18日在吴阳</w:t>
      </w:r>
      <w:r>
        <w:rPr>
          <w:rFonts w:hint="eastAsia" w:ascii="Times New Roman" w:hAnsi="Times New Roman" w:eastAsia="仿宋_GB2312"/>
          <w:color w:val="auto"/>
          <w:sz w:val="32"/>
          <w:szCs w:val="32"/>
        </w:rPr>
        <w:t>镇第</w:t>
      </w:r>
      <w:r>
        <w:rPr>
          <w:rFonts w:hint="eastAsia" w:ascii="Times New Roman" w:hAnsi="Times New Roman" w:eastAsia="仿宋_GB2312"/>
          <w:color w:val="auto"/>
          <w:sz w:val="32"/>
          <w:szCs w:val="32"/>
          <w:lang w:eastAsia="zh-CN"/>
        </w:rPr>
        <w:t>十八</w:t>
      </w:r>
      <w:r>
        <w:rPr>
          <w:rFonts w:hint="eastAsia" w:ascii="Times New Roman" w:hAnsi="Times New Roman" w:eastAsia="仿宋_GB2312"/>
          <w:color w:val="auto"/>
          <w:sz w:val="32"/>
          <w:szCs w:val="32"/>
        </w:rPr>
        <w:t>届</w:t>
      </w:r>
    </w:p>
    <w:p w14:paraId="7258E34E">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人民代表大会第</w:t>
      </w:r>
      <w:r>
        <w:rPr>
          <w:rFonts w:hint="eastAsia" w:ascii="Times New Roman" w:hAnsi="Times New Roman" w:eastAsia="仿宋_GB2312"/>
          <w:color w:val="auto"/>
          <w:sz w:val="32"/>
          <w:szCs w:val="32"/>
          <w:lang w:eastAsia="zh-CN"/>
        </w:rPr>
        <w:t>八</w:t>
      </w:r>
      <w:r>
        <w:rPr>
          <w:rFonts w:hint="eastAsia" w:ascii="Times New Roman" w:hAnsi="Times New Roman" w:eastAsia="仿宋_GB2312"/>
          <w:color w:val="auto"/>
          <w:sz w:val="32"/>
          <w:szCs w:val="32"/>
        </w:rPr>
        <w:t>次会议</w:t>
      </w:r>
      <w:r>
        <w:rPr>
          <w:rFonts w:hint="eastAsia" w:ascii="Times New Roman" w:hAnsi="Times New Roman" w:eastAsia="仿宋_GB2312"/>
          <w:color w:val="auto"/>
          <w:sz w:val="32"/>
          <w:szCs w:val="32"/>
          <w:lang w:val="en-US" w:eastAsia="zh-CN"/>
        </w:rPr>
        <w:t>上</w:t>
      </w:r>
    </w:p>
    <w:p w14:paraId="316C046C">
      <w:pPr>
        <w:pStyle w:val="4"/>
        <w:rPr>
          <w:rFonts w:hint="eastAsia"/>
          <w:lang w:val="en-US" w:eastAsia="zh-CN"/>
        </w:rPr>
      </w:pPr>
    </w:p>
    <w:p w14:paraId="7EA8A099">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吴阳镇党委副书记、镇长候选人  钟双鸣</w:t>
      </w:r>
    </w:p>
    <w:p w14:paraId="2DC786E1">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仿宋_GB2312"/>
          <w:color w:val="auto"/>
          <w:sz w:val="32"/>
          <w:szCs w:val="32"/>
        </w:rPr>
      </w:pPr>
    </w:p>
    <w:p w14:paraId="7473B2C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各位代表：</w:t>
      </w:r>
    </w:p>
    <w:p w14:paraId="6CBE2E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现在，我代表吴阳镇</w:t>
      </w:r>
      <w:r>
        <w:rPr>
          <w:rFonts w:hint="eastAsia" w:ascii="Times New Roman" w:hAnsi="Times New Roman" w:eastAsia="仿宋_GB2312"/>
          <w:color w:val="auto"/>
          <w:sz w:val="32"/>
          <w:szCs w:val="32"/>
          <w:lang w:eastAsia="zh-CN"/>
        </w:rPr>
        <w:t>人民政府</w:t>
      </w:r>
      <w:r>
        <w:rPr>
          <w:rFonts w:hint="eastAsia" w:ascii="Times New Roman" w:hAnsi="Times New Roman" w:eastAsia="仿宋_GB2312"/>
          <w:color w:val="auto"/>
          <w:sz w:val="32"/>
          <w:szCs w:val="32"/>
        </w:rPr>
        <w:t>向大会作</w:t>
      </w:r>
      <w:r>
        <w:rPr>
          <w:rFonts w:hint="eastAsia" w:ascii="Times New Roman" w:hAnsi="Times New Roman" w:eastAsia="仿宋_GB2312"/>
          <w:color w:val="auto"/>
          <w:sz w:val="32"/>
          <w:szCs w:val="32"/>
          <w:lang w:eastAsia="zh-CN"/>
        </w:rPr>
        <w:t>政府工作</w:t>
      </w:r>
      <w:r>
        <w:rPr>
          <w:rFonts w:hint="eastAsia" w:ascii="Times New Roman" w:hAnsi="Times New Roman" w:eastAsia="仿宋_GB2312"/>
          <w:color w:val="auto"/>
          <w:sz w:val="32"/>
          <w:szCs w:val="32"/>
        </w:rPr>
        <w:t>报告</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请予审议，并请各位提出</w:t>
      </w:r>
      <w:r>
        <w:rPr>
          <w:rFonts w:hint="eastAsia" w:ascii="Times New Roman" w:hAnsi="Times New Roman" w:eastAsia="仿宋_GB2312"/>
          <w:color w:val="auto"/>
          <w:sz w:val="32"/>
          <w:szCs w:val="32"/>
          <w:lang w:val="en-US" w:eastAsia="zh-CN"/>
        </w:rPr>
        <w:t>宝贵</w:t>
      </w:r>
      <w:r>
        <w:rPr>
          <w:rFonts w:hint="eastAsia" w:ascii="Times New Roman" w:hAnsi="Times New Roman" w:eastAsia="仿宋_GB2312"/>
          <w:color w:val="auto"/>
          <w:sz w:val="32"/>
          <w:szCs w:val="32"/>
        </w:rPr>
        <w:t>意见。</w:t>
      </w:r>
    </w:p>
    <w:p w14:paraId="35A8780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黑体" w:cs="黑体"/>
          <w:sz w:val="36"/>
          <w:szCs w:val="36"/>
          <w:lang w:val="en-US" w:eastAsia="zh-CN"/>
        </w:rPr>
      </w:pPr>
    </w:p>
    <w:p w14:paraId="460B612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黑体" w:cs="黑体"/>
          <w:sz w:val="36"/>
          <w:szCs w:val="36"/>
          <w:lang w:val="en-US" w:eastAsia="zh-CN"/>
        </w:rPr>
        <w:t>2024年</w:t>
      </w:r>
      <w:r>
        <w:rPr>
          <w:rFonts w:hint="eastAsia" w:ascii="Times New Roman" w:hAnsi="Times New Roman" w:eastAsia="黑体" w:cs="黑体"/>
          <w:sz w:val="36"/>
          <w:szCs w:val="36"/>
          <w:lang w:eastAsia="zh-CN"/>
        </w:rPr>
        <w:t>工作回顾</w:t>
      </w:r>
    </w:p>
    <w:p w14:paraId="03CAEA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2024年是实现“十四五”规划目标任务的关键一年，是吴</w:t>
      </w:r>
      <w:r>
        <w:rPr>
          <w:rFonts w:hint="eastAsia" w:ascii="Times New Roman" w:hAnsi="Times New Roman" w:eastAsia="仿宋_GB2312"/>
          <w:color w:val="auto"/>
          <w:sz w:val="32"/>
          <w:szCs w:val="32"/>
          <w:lang w:eastAsia="zh-CN"/>
        </w:rPr>
        <w:t>阳镇</w:t>
      </w:r>
      <w:r>
        <w:rPr>
          <w:rFonts w:hint="eastAsia" w:ascii="Times New Roman" w:hAnsi="Times New Roman" w:eastAsia="仿宋_GB2312"/>
          <w:color w:val="auto"/>
          <w:sz w:val="32"/>
          <w:szCs w:val="32"/>
        </w:rPr>
        <w:t>在推进“</w:t>
      </w:r>
      <w:r>
        <w:rPr>
          <w:rFonts w:hint="eastAsia" w:ascii="Times New Roman" w:hAnsi="Times New Roman" w:eastAsia="仿宋_GB2312"/>
          <w:color w:val="auto"/>
          <w:sz w:val="32"/>
          <w:szCs w:val="32"/>
          <w:lang w:eastAsia="zh-CN"/>
        </w:rPr>
        <w:t>百千万工程</w:t>
      </w:r>
      <w:r>
        <w:rPr>
          <w:rFonts w:hint="eastAsia" w:ascii="Times New Roman" w:hAnsi="Times New Roman" w:eastAsia="仿宋_GB2312"/>
          <w:color w:val="auto"/>
          <w:sz w:val="32"/>
          <w:szCs w:val="32"/>
        </w:rPr>
        <w:t>”中加速</w:t>
      </w:r>
      <w:r>
        <w:rPr>
          <w:rFonts w:hint="eastAsia" w:ascii="Times New Roman" w:hAnsi="Times New Roman" w:eastAsia="仿宋_GB2312"/>
          <w:color w:val="auto"/>
          <w:sz w:val="32"/>
          <w:szCs w:val="32"/>
          <w:lang w:eastAsia="zh-CN"/>
        </w:rPr>
        <w:t>提质</w:t>
      </w:r>
      <w:r>
        <w:rPr>
          <w:rFonts w:hint="eastAsia" w:ascii="Times New Roman" w:hAnsi="Times New Roman" w:eastAsia="仿宋_GB2312"/>
          <w:color w:val="auto"/>
          <w:sz w:val="32"/>
          <w:szCs w:val="32"/>
        </w:rPr>
        <w:t>的一年。</w:t>
      </w:r>
      <w:r>
        <w:rPr>
          <w:rFonts w:hint="eastAsia" w:ascii="Times New Roman" w:hAnsi="Times New Roman" w:eastAsia="仿宋_GB2312"/>
          <w:color w:val="auto"/>
          <w:sz w:val="32"/>
          <w:szCs w:val="32"/>
          <w:lang w:eastAsia="zh-CN"/>
        </w:rPr>
        <w:t>吴阳镇</w:t>
      </w:r>
      <w:r>
        <w:rPr>
          <w:rFonts w:hint="eastAsia" w:ascii="Times New Roman" w:hAnsi="Times New Roman" w:eastAsia="仿宋_GB2312"/>
          <w:color w:val="auto"/>
          <w:sz w:val="32"/>
          <w:szCs w:val="32"/>
        </w:rPr>
        <w:t>在以习近平同志为核心的党中央坚强领导下，坚持以习近平新时代中国特色社会主义思想为指导，深入学习贯彻党的二十大以及二十届二中、三中全会精神，深入贯彻落实习近平总书记关于全面深化改革的重要论述和视察广东、视察湛江重要讲话重要指示精神，认真落实省委“1310”具体部署，坚持稳中求进工作总基调，与全</w:t>
      </w:r>
      <w:r>
        <w:rPr>
          <w:rFonts w:hint="eastAsia" w:ascii="Times New Roman" w:hAnsi="Times New Roman" w:eastAsia="仿宋_GB2312"/>
          <w:color w:val="auto"/>
          <w:sz w:val="32"/>
          <w:szCs w:val="32"/>
          <w:lang w:eastAsia="zh-CN"/>
        </w:rPr>
        <w:t>镇</w:t>
      </w:r>
      <w:r>
        <w:rPr>
          <w:rFonts w:hint="eastAsia" w:ascii="Times New Roman" w:hAnsi="Times New Roman" w:eastAsia="仿宋_GB2312"/>
          <w:color w:val="auto"/>
          <w:sz w:val="32"/>
          <w:szCs w:val="32"/>
        </w:rPr>
        <w:t>干部群众一道，直面短板、不惧阵痛、克难奋进，实现全</w:t>
      </w:r>
      <w:r>
        <w:rPr>
          <w:rFonts w:hint="eastAsia" w:ascii="Times New Roman" w:hAnsi="Times New Roman" w:eastAsia="仿宋_GB2312"/>
          <w:color w:val="auto"/>
          <w:sz w:val="32"/>
          <w:szCs w:val="32"/>
          <w:lang w:eastAsia="zh-CN"/>
        </w:rPr>
        <w:t>镇</w:t>
      </w:r>
      <w:r>
        <w:rPr>
          <w:rFonts w:hint="eastAsia" w:ascii="Times New Roman" w:hAnsi="Times New Roman" w:eastAsia="仿宋_GB2312"/>
          <w:color w:val="auto"/>
          <w:sz w:val="32"/>
          <w:szCs w:val="32"/>
        </w:rPr>
        <w:t>经济运行总体平稳、稳中向好。</w:t>
      </w:r>
    </w:p>
    <w:p w14:paraId="01D3817A">
      <w:pPr>
        <w:keepNext w:val="0"/>
        <w:keepLines w:val="0"/>
        <w:pageBreakBefore w:val="0"/>
        <w:widowControl w:val="0"/>
        <w:kinsoku/>
        <w:wordWrap/>
        <w:overflowPunct/>
        <w:topLinePunct w:val="0"/>
        <w:autoSpaceDE/>
        <w:bidi w:val="0"/>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rPr>
        <w:t>实现规模以上工业总产值3356万元，规模以上服务业营收829万元，限额以上社会消费品零售总额294万元，同比增长73.67</w:t>
      </w:r>
      <w:r>
        <w:rPr>
          <w:rFonts w:ascii="仿宋" w:hAnsi="仿宋" w:eastAsia="仿宋"/>
          <w:sz w:val="32"/>
          <w:szCs w:val="32"/>
        </w:rPr>
        <w:t>%</w:t>
      </w:r>
      <w:r>
        <w:rPr>
          <w:rFonts w:hint="eastAsia" w:ascii="仿宋" w:hAnsi="仿宋" w:eastAsia="仿宋"/>
          <w:sz w:val="32"/>
          <w:szCs w:val="32"/>
        </w:rPr>
        <w:t>；限额以下社会消费品零售总额268万元，同比</w:t>
      </w:r>
      <w:r>
        <w:rPr>
          <w:rFonts w:hint="eastAsia" w:ascii="仿宋" w:hAnsi="仿宋" w:eastAsia="仿宋"/>
          <w:sz w:val="32"/>
          <w:szCs w:val="32"/>
          <w:lang w:eastAsia="zh-CN"/>
        </w:rPr>
        <w:t>增长</w:t>
      </w:r>
      <w:r>
        <w:rPr>
          <w:rFonts w:hint="eastAsia" w:ascii="仿宋" w:hAnsi="仿宋" w:eastAsia="仿宋"/>
          <w:sz w:val="32"/>
          <w:szCs w:val="32"/>
        </w:rPr>
        <w:t>66%；建筑业产值48841万元，同比增长8.6%；固定资产投资9729万元</w:t>
      </w:r>
      <w:r>
        <w:rPr>
          <w:rFonts w:hint="eastAsia" w:ascii="仿宋" w:hAnsi="仿宋" w:eastAsia="仿宋"/>
          <w:sz w:val="32"/>
          <w:szCs w:val="32"/>
          <w:lang w:eastAsia="zh-CN"/>
        </w:rPr>
        <w:t>。</w:t>
      </w:r>
    </w:p>
    <w:p w14:paraId="1E2CC5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一年来，我们认真履职尽责，主要做了以下工作：</w:t>
      </w:r>
    </w:p>
    <w:p w14:paraId="3F0B0613">
      <w:pPr>
        <w:keepNext w:val="0"/>
        <w:keepLines w:val="0"/>
        <w:pageBreakBefore w:val="0"/>
        <w:widowControl w:val="0"/>
        <w:numPr>
          <w:ilvl w:val="0"/>
          <w:numId w:val="1"/>
        </w:numPr>
        <w:kinsoku/>
        <w:wordWrap/>
        <w:overflowPunct/>
        <w:topLinePunct w:val="0"/>
        <w:autoSpaceDE/>
        <w:bidi w:val="0"/>
        <w:adjustRightInd/>
        <w:snapToGrid/>
        <w:spacing w:line="600" w:lineRule="exact"/>
        <w:ind w:left="630" w:leftChars="0" w:firstLine="0" w:firstLineChars="0"/>
        <w:jc w:val="both"/>
        <w:textAlignment w:val="auto"/>
        <w:rPr>
          <w:rFonts w:hint="default" w:ascii="Times New Roman" w:hAnsi="Times New Roman" w:eastAsia="仿宋_GB2312" w:cs="Times New Roman"/>
          <w:b/>
          <w:bCs/>
          <w:color w:val="auto"/>
          <w:sz w:val="32"/>
          <w:szCs w:val="32"/>
          <w:u w:val="none" w:color="auto"/>
          <w:lang w:val="en-US" w:eastAsia="zh-CN"/>
        </w:rPr>
      </w:pPr>
      <w:r>
        <w:rPr>
          <w:rFonts w:hint="eastAsia" w:ascii="Times New Roman" w:hAnsi="Times New Roman" w:eastAsia="楷体_GB2312" w:cs="Times New Roman"/>
          <w:b/>
          <w:bCs/>
          <w:color w:val="auto"/>
          <w:sz w:val="32"/>
          <w:szCs w:val="32"/>
          <w:u w:val="none" w:color="auto"/>
          <w:lang w:val="en-US" w:eastAsia="zh-CN"/>
        </w:rPr>
        <w:t>“</w:t>
      </w:r>
      <w:r>
        <w:rPr>
          <w:rFonts w:hint="default" w:ascii="Times New Roman" w:hAnsi="Times New Roman" w:eastAsia="楷体_GB2312" w:cs="Times New Roman"/>
          <w:b/>
          <w:bCs/>
          <w:color w:val="auto"/>
          <w:sz w:val="32"/>
          <w:szCs w:val="32"/>
          <w:u w:val="none" w:color="auto"/>
          <w:lang w:val="en-US" w:eastAsia="zh-CN"/>
        </w:rPr>
        <w:t>百千万工程</w:t>
      </w:r>
      <w:r>
        <w:rPr>
          <w:rFonts w:hint="eastAsia" w:ascii="Times New Roman" w:hAnsi="Times New Roman" w:eastAsia="楷体_GB2312" w:cs="Times New Roman"/>
          <w:b/>
          <w:bCs/>
          <w:color w:val="auto"/>
          <w:sz w:val="32"/>
          <w:szCs w:val="32"/>
          <w:u w:val="none" w:color="auto"/>
          <w:lang w:val="en-US" w:eastAsia="zh-CN"/>
        </w:rPr>
        <w:t>”加力提速</w:t>
      </w: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楷体_GB2312" w:cs="Times New Roman"/>
          <w:b/>
          <w:bCs/>
          <w:color w:val="auto"/>
          <w:sz w:val="32"/>
          <w:szCs w:val="32"/>
          <w:u w:val="none" w:color="auto"/>
          <w:lang w:val="en-US" w:eastAsia="zh-CN"/>
        </w:rPr>
        <w:t>镇村活力不断迸发</w:t>
      </w:r>
      <w:r>
        <w:rPr>
          <w:rFonts w:hint="default" w:ascii="Times New Roman" w:hAnsi="Times New Roman" w:eastAsia="仿宋_GB2312" w:cs="Times New Roman"/>
          <w:b/>
          <w:bCs/>
          <w:color w:val="auto"/>
          <w:sz w:val="32"/>
          <w:szCs w:val="32"/>
          <w:u w:val="none" w:color="auto"/>
          <w:lang w:val="en-US" w:eastAsia="zh-CN"/>
        </w:rPr>
        <w:t>。</w:t>
      </w:r>
    </w:p>
    <w:p w14:paraId="07467524">
      <w:pPr>
        <w:keepNext w:val="0"/>
        <w:keepLines w:val="0"/>
        <w:pageBreakBefore w:val="0"/>
        <w:widowControl w:val="0"/>
        <w:kinsoku/>
        <w:wordWrap/>
        <w:overflowPunct/>
        <w:topLinePunct w:val="0"/>
        <w:autoSpaceDE/>
        <w:bidi w:val="0"/>
        <w:adjustRightInd w:val="0"/>
        <w:snapToGrid w:val="0"/>
        <w:spacing w:line="560" w:lineRule="exact"/>
        <w:jc w:val="both"/>
        <w:textAlignment w:val="auto"/>
        <w:rPr>
          <w:rFonts w:hint="default" w:ascii="仿宋_GB2312" w:hAnsi="仿宋_GB2312" w:eastAsia="仿宋_GB2312" w:cs="仿宋_GB2312"/>
          <w:sz w:val="32"/>
          <w:szCs w:val="32"/>
          <w:lang w:val="en-US"/>
        </w:rPr>
      </w:pPr>
      <w:r>
        <w:rPr>
          <w:rFonts w:hint="eastAsia" w:ascii="Times New Roman" w:hAnsi="Times New Roman" w:eastAsia="仿宋_GB2312" w:cs="Times New Roman"/>
          <w:color w:val="auto"/>
          <w:spacing w:val="0"/>
          <w:sz w:val="32"/>
          <w:szCs w:val="32"/>
          <w:u w:val="none" w:color="auto"/>
          <w:lang w:val="en-US" w:eastAsia="zh-CN"/>
        </w:rPr>
        <w:t>典型镇“七个一”项目建设全部竣工并投入使用，完成国道G228吴阳段道路安全隐患整治，大力打造风貌管控提升示范带，完成97间赤膊房外立面改造。完成吴阳镇文化旅游基础设施项目建设，美丽客厅、古水道等景点全年接待游客超10万人次。全面推动典型村建设，霞街、白沙、那蒙等7条典型村顺利通过省验收，其中霞街社区成功入选省乡村振兴示范村创建名单。完成典型镇一期项目建设，完成主街三线落地管网铺设，基础设施配套不断完善，圩镇风貌持续更新。</w:t>
      </w:r>
      <w:r>
        <w:rPr>
          <w:rFonts w:hint="default" w:ascii="Times New Roman" w:hAnsi="Times New Roman" w:eastAsia="楷体_GB2312" w:cs="Times New Roman"/>
          <w:b/>
          <w:bCs/>
          <w:color w:val="auto"/>
          <w:sz w:val="32"/>
          <w:szCs w:val="32"/>
          <w:u w:val="none" w:color="auto"/>
          <w:lang w:val="en-US" w:eastAsia="zh-CN"/>
        </w:rPr>
        <w:t>乡村振兴再创新绩。</w:t>
      </w:r>
      <w:r>
        <w:rPr>
          <w:rFonts w:hint="default" w:ascii="Times New Roman" w:hAnsi="Times New Roman" w:eastAsia="仿宋_GB2312" w:cs="Times New Roman"/>
          <w:color w:val="auto"/>
          <w:spacing w:val="0"/>
          <w:sz w:val="32"/>
          <w:szCs w:val="32"/>
          <w:u w:val="none" w:color="auto"/>
          <w:lang w:val="en-US" w:eastAsia="zh-CN"/>
        </w:rPr>
        <w:t>共投入驻镇帮镇扶村资金1628万元，带动社会资金1000多万元参与乡村振兴建设。完成28个自然村生活污水处理池选址建设</w:t>
      </w:r>
      <w:r>
        <w:rPr>
          <w:rFonts w:hint="eastAsia" w:ascii="Times New Roman" w:hAnsi="Times New Roman" w:eastAsia="仿宋_GB2312" w:cs="Times New Roman"/>
          <w:color w:val="auto"/>
          <w:spacing w:val="0"/>
          <w:sz w:val="32"/>
          <w:szCs w:val="32"/>
          <w:u w:val="none" w:color="auto"/>
          <w:lang w:val="en-US" w:eastAsia="zh-CN"/>
        </w:rPr>
        <w:t>，农村污水治理率达77%。完成生活垃圾转运处置体系建设、无害化处理实现行政村全覆盖。完成第一、二批</w:t>
      </w:r>
      <w:r>
        <w:rPr>
          <w:rFonts w:hint="default" w:ascii="Times New Roman" w:hAnsi="Times New Roman" w:eastAsia="仿宋_GB2312" w:cs="Times New Roman"/>
          <w:color w:val="auto"/>
          <w:spacing w:val="0"/>
          <w:sz w:val="32"/>
          <w:szCs w:val="32"/>
          <w:u w:val="none" w:color="auto"/>
          <w:lang w:val="en-US" w:eastAsia="zh-CN"/>
        </w:rPr>
        <w:t>典型村</w:t>
      </w:r>
      <w:r>
        <w:rPr>
          <w:rFonts w:hint="eastAsia" w:ascii="Times New Roman" w:hAnsi="Times New Roman" w:eastAsia="仿宋_GB2312" w:cs="Times New Roman"/>
          <w:color w:val="auto"/>
          <w:spacing w:val="0"/>
          <w:sz w:val="32"/>
          <w:szCs w:val="32"/>
          <w:u w:val="none" w:color="auto"/>
          <w:lang w:val="en-US" w:eastAsia="zh-CN"/>
        </w:rPr>
        <w:t>培育工作</w:t>
      </w:r>
      <w:r>
        <w:rPr>
          <w:rFonts w:hint="default" w:ascii="Times New Roman" w:hAnsi="Times New Roman" w:eastAsia="仿宋_GB2312" w:cs="Times New Roman"/>
          <w:color w:val="auto"/>
          <w:spacing w:val="0"/>
          <w:sz w:val="32"/>
          <w:szCs w:val="32"/>
          <w:u w:val="none" w:color="auto"/>
          <w:lang w:val="en-US" w:eastAsia="zh-CN"/>
        </w:rPr>
        <w:t>，并得到省工作组的肯定。</w:t>
      </w:r>
      <w:r>
        <w:rPr>
          <w:rFonts w:hint="eastAsia" w:ascii="Times New Roman" w:hAnsi="Times New Roman" w:eastAsia="仿宋_GB2312" w:cs="Times New Roman"/>
          <w:color w:val="auto"/>
          <w:spacing w:val="0"/>
          <w:sz w:val="32"/>
          <w:szCs w:val="32"/>
          <w:u w:val="none" w:color="auto"/>
          <w:lang w:val="en-US" w:eastAsia="zh-CN"/>
        </w:rPr>
        <w:t>切实抓好人居环境整治工作，实现了100%以上村庄达到干净整洁标准。完成改造升级村巷道6公里。积极开展河长制“五清”、“清四乱”行动，</w:t>
      </w:r>
      <w:r>
        <w:rPr>
          <w:rFonts w:hint="eastAsia" w:ascii="仿宋_GB2312" w:hAnsi="宋体" w:eastAsia="仿宋_GB2312" w:cs="仿宋_GB2312"/>
          <w:i w:val="0"/>
          <w:caps w:val="0"/>
          <w:color w:val="auto"/>
          <w:spacing w:val="0"/>
          <w:sz w:val="32"/>
          <w:szCs w:val="32"/>
          <w:shd w:val="clear" w:color="auto" w:fill="FFFFFF"/>
          <w:lang w:val="en-US" w:eastAsia="zh-CN"/>
        </w:rPr>
        <w:t>利用智慧河长巡河1291次。</w:t>
      </w:r>
      <w:r>
        <w:rPr>
          <w:rFonts w:hint="eastAsia" w:ascii="仿宋_GB2312" w:hAnsi="仿宋_GB2312" w:eastAsia="仿宋_GB2312" w:cs="仿宋_GB2312"/>
          <w:color w:val="auto"/>
          <w:sz w:val="32"/>
          <w:szCs w:val="32"/>
          <w:lang w:eastAsia="zh-CN"/>
        </w:rPr>
        <w:t>积极落实“两不愁、三保障”政策不动摇，</w:t>
      </w:r>
      <w:r>
        <w:rPr>
          <w:rFonts w:hint="eastAsia" w:ascii="仿宋_GB2312" w:hAnsi="仿宋_GB2312" w:eastAsia="仿宋_GB2312" w:cs="仿宋_GB2312"/>
          <w:sz w:val="32"/>
          <w:szCs w:val="32"/>
          <w:lang w:val="en-US" w:eastAsia="zh-CN"/>
        </w:rPr>
        <w:t>利用预防返贫专项资金对学生、困难对象进行补助帮扶，共帮扶84名学生、2户困难对象户，</w:t>
      </w:r>
      <w:r>
        <w:rPr>
          <w:rFonts w:hint="eastAsia" w:ascii="仿宋_GB2312" w:hAnsi="仿宋_GB2312" w:eastAsia="仿宋_GB2312" w:cs="仿宋_GB2312"/>
          <w:color w:val="auto"/>
          <w:sz w:val="32"/>
          <w:szCs w:val="32"/>
          <w:lang w:eastAsia="zh-CN"/>
        </w:rPr>
        <w:t>推动我镇</w:t>
      </w:r>
      <w:r>
        <w:rPr>
          <w:rFonts w:hint="eastAsia" w:ascii="仿宋_GB2312" w:eastAsia="仿宋_GB2312"/>
          <w:sz w:val="32"/>
          <w:szCs w:val="32"/>
        </w:rPr>
        <w:t>原建档立卡脱贫</w:t>
      </w:r>
      <w:r>
        <w:rPr>
          <w:rFonts w:hint="eastAsia" w:ascii="仿宋_GB2312" w:eastAsia="仿宋_GB2312"/>
          <w:sz w:val="32"/>
          <w:szCs w:val="32"/>
          <w:lang w:eastAsia="zh-CN"/>
        </w:rPr>
        <w:t>对象</w:t>
      </w:r>
      <w:r>
        <w:rPr>
          <w:rFonts w:hint="eastAsia" w:ascii="仿宋_GB2312" w:eastAsia="仿宋_GB2312"/>
          <w:sz w:val="32"/>
          <w:szCs w:val="32"/>
        </w:rPr>
        <w:t>790户2270人，监测对象6户24人</w:t>
      </w:r>
      <w:r>
        <w:rPr>
          <w:rFonts w:hint="eastAsia" w:ascii="仿宋_GB2312" w:hAnsi="仿宋_GB2312" w:eastAsia="仿宋_GB2312" w:cs="仿宋_GB2312"/>
          <w:color w:val="auto"/>
          <w:sz w:val="32"/>
          <w:szCs w:val="32"/>
          <w:lang w:val="en-US" w:eastAsia="zh-CN"/>
        </w:rPr>
        <w:t>增收致富，牢牢守住不返贫底线。</w:t>
      </w:r>
    </w:p>
    <w:p w14:paraId="7427CF3E">
      <w:pPr>
        <w:pStyle w:val="4"/>
        <w:keepNext w:val="0"/>
        <w:keepLines w:val="0"/>
        <w:pageBreakBefore w:val="0"/>
        <w:widowControl w:val="0"/>
        <w:kinsoku/>
        <w:wordWrap/>
        <w:overflowPunct/>
        <w:topLinePunct w:val="0"/>
        <w:autoSpaceDE/>
        <w:bidi w:val="0"/>
        <w:spacing w:line="560" w:lineRule="exact"/>
        <w:ind w:firstLine="643" w:firstLineChars="200"/>
        <w:jc w:val="both"/>
        <w:textAlignment w:val="auto"/>
        <w:rPr>
          <w:rFonts w:hint="default" w:ascii="Times New Roman" w:hAnsi="Times New Roman" w:eastAsia="仿宋_GB2312" w:cs="Times New Roman"/>
          <w:color w:val="auto"/>
          <w:spacing w:val="-6"/>
          <w:sz w:val="32"/>
          <w:szCs w:val="32"/>
          <w:u w:val="none" w:color="auto"/>
          <w:lang w:val="en-US" w:eastAsia="zh-CN"/>
        </w:rPr>
      </w:pPr>
      <w:r>
        <w:rPr>
          <w:rFonts w:hint="default" w:ascii="Times New Roman" w:hAnsi="Times New Roman" w:eastAsia="楷体_GB2312" w:cs="Times New Roman"/>
          <w:b/>
          <w:bCs/>
          <w:color w:val="auto"/>
          <w:kern w:val="2"/>
          <w:sz w:val="32"/>
          <w:szCs w:val="32"/>
          <w:u w:val="none" w:color="auto"/>
          <w:lang w:val="en-US" w:eastAsia="zh-CN" w:bidi="ar-SA"/>
        </w:rPr>
        <w:t>（</w:t>
      </w:r>
      <w:r>
        <w:rPr>
          <w:rFonts w:hint="eastAsia" w:ascii="Times New Roman" w:hAnsi="Times New Roman" w:eastAsia="楷体_GB2312" w:cs="Times New Roman"/>
          <w:b/>
          <w:bCs/>
          <w:color w:val="auto"/>
          <w:kern w:val="2"/>
          <w:sz w:val="32"/>
          <w:szCs w:val="32"/>
          <w:u w:val="none" w:color="auto"/>
          <w:lang w:val="en-US" w:eastAsia="zh-CN" w:bidi="ar-SA"/>
        </w:rPr>
        <w:t>二</w:t>
      </w:r>
      <w:r>
        <w:rPr>
          <w:rFonts w:hint="default" w:ascii="Times New Roman" w:hAnsi="Times New Roman" w:eastAsia="楷体_GB2312" w:cs="Times New Roman"/>
          <w:b/>
          <w:bCs/>
          <w:color w:val="auto"/>
          <w:kern w:val="2"/>
          <w:sz w:val="32"/>
          <w:szCs w:val="32"/>
          <w:u w:val="none" w:color="auto"/>
          <w:lang w:val="en-US" w:eastAsia="zh-CN" w:bidi="ar-SA"/>
        </w:rPr>
        <w:t>）</w:t>
      </w:r>
      <w:r>
        <w:rPr>
          <w:rFonts w:hint="eastAsia" w:ascii="Times New Roman" w:hAnsi="Times New Roman" w:eastAsia="楷体_GB2312" w:cs="Times New Roman"/>
          <w:b/>
          <w:bCs/>
          <w:color w:val="auto"/>
          <w:kern w:val="2"/>
          <w:sz w:val="32"/>
          <w:szCs w:val="32"/>
          <w:u w:val="none" w:color="auto"/>
          <w:lang w:val="en-US" w:eastAsia="zh-CN" w:bidi="ar-SA"/>
        </w:rPr>
        <w:t>农业基础进一步夯实。</w:t>
      </w:r>
      <w:r>
        <w:rPr>
          <w:rFonts w:hint="eastAsia" w:ascii="仿宋_GB2312" w:hAnsi="仿宋_GB2312" w:eastAsia="仿宋_GB2312" w:cs="仿宋_GB2312"/>
          <w:sz w:val="32"/>
          <w:szCs w:val="32"/>
          <w:lang w:val="en-US" w:eastAsia="zh-CN"/>
        </w:rPr>
        <w:t>粮食收获面积47618亩，同比增加0.89%，超额完成上级下达的粮食种植任务；粮食产量17733吨，同比增加5.37%，超额完成上级下达的粮食生产任务；油料面积（花生）7160亩，同比增加0.14%。鼓励支持企业延伸产业链。</w:t>
      </w:r>
      <w:r>
        <w:rPr>
          <w:rFonts w:hint="eastAsia" w:ascii="仿宋_GB2312" w:hAnsi="仿宋_GB2312" w:eastAsia="仿宋_GB2312" w:cs="仿宋_GB2312"/>
          <w:color w:val="auto"/>
          <w:sz w:val="32"/>
          <w:szCs w:val="32"/>
          <w:lang w:val="en-US" w:eastAsia="zh-CN"/>
        </w:rPr>
        <w:t>推动东农公司</w:t>
      </w:r>
      <w:r>
        <w:rPr>
          <w:rFonts w:hint="eastAsia" w:ascii="仿宋_GB2312" w:hAnsi="仿宋_GB2312" w:eastAsia="仿宋_GB2312" w:cs="仿宋_GB2312"/>
          <w:color w:val="auto"/>
          <w:sz w:val="32"/>
          <w:szCs w:val="32"/>
        </w:rPr>
        <w:t>进一步发展稻米精深加工和副产品的开发，延长稻米加工的产业链条，大力打造“六个一”产业链，提高稻米产业附加值</w:t>
      </w:r>
      <w:r>
        <w:rPr>
          <w:rFonts w:hint="eastAsia" w:ascii="仿宋_GB2312" w:hAnsi="仿宋_GB2312" w:eastAsia="仿宋_GB2312" w:cs="仿宋_GB2312"/>
          <w:color w:val="auto"/>
          <w:sz w:val="32"/>
          <w:szCs w:val="32"/>
          <w:lang w:eastAsia="zh-CN"/>
        </w:rPr>
        <w:t>。助力中农国际有限公司转化科技成果助力“百千万工程”，荣获湛江市科技成果转化“十大优秀案例”、入选“粤字号”农业品牌目录，“吴阳脆虾”入选全国名特优新农产品名录，</w:t>
      </w:r>
      <w:r>
        <w:rPr>
          <w:rFonts w:hint="eastAsia" w:ascii="仿宋_GB2312" w:hAnsi="仿宋_GB2312" w:eastAsia="仿宋_GB2312" w:cs="仿宋_GB2312"/>
          <w:b w:val="0"/>
          <w:bCs w:val="0"/>
          <w:color w:val="auto"/>
          <w:sz w:val="32"/>
          <w:szCs w:val="32"/>
          <w:lang w:val="en-US" w:eastAsia="zh-CN"/>
        </w:rPr>
        <w:t>实现科技创新推动产业高质量发展</w:t>
      </w:r>
      <w:r>
        <w:rPr>
          <w:rFonts w:hint="eastAsia" w:ascii="仿宋_GB2312" w:hAnsi="仿宋_GB2312" w:eastAsia="仿宋_GB2312" w:cs="仿宋_GB2312"/>
          <w:color w:val="auto"/>
          <w:sz w:val="32"/>
          <w:szCs w:val="32"/>
        </w:rPr>
        <w:t>。</w:t>
      </w:r>
    </w:p>
    <w:p w14:paraId="3E414E65">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楷体_GB2312" w:cs="Times New Roman"/>
          <w:b/>
          <w:bCs/>
          <w:color w:val="auto"/>
          <w:sz w:val="32"/>
          <w:szCs w:val="32"/>
          <w:u w:val="none" w:color="auto"/>
          <w:lang w:val="en-US" w:eastAsia="zh-CN"/>
        </w:rPr>
        <w:t>三</w:t>
      </w:r>
      <w:r>
        <w:rPr>
          <w:rFonts w:hint="default" w:ascii="Times New Roman" w:hAnsi="Times New Roman" w:eastAsia="楷体_GB2312" w:cs="Times New Roman"/>
          <w:b/>
          <w:bCs/>
          <w:color w:val="auto"/>
          <w:sz w:val="32"/>
          <w:szCs w:val="32"/>
          <w:u w:val="none" w:color="auto"/>
          <w:lang w:val="en-US" w:eastAsia="zh-CN"/>
        </w:rPr>
        <w:t>）绿美</w:t>
      </w:r>
      <w:r>
        <w:rPr>
          <w:rFonts w:hint="eastAsia" w:ascii="Times New Roman" w:hAnsi="Times New Roman" w:eastAsia="楷体_GB2312" w:cs="Times New Roman"/>
          <w:b/>
          <w:bCs/>
          <w:color w:val="auto"/>
          <w:sz w:val="32"/>
          <w:szCs w:val="32"/>
          <w:u w:val="none" w:color="auto"/>
          <w:lang w:val="en-US" w:eastAsia="zh-CN"/>
        </w:rPr>
        <w:t>吴阳</w:t>
      </w:r>
      <w:r>
        <w:rPr>
          <w:rFonts w:hint="default" w:ascii="Times New Roman" w:hAnsi="Times New Roman" w:eastAsia="楷体_GB2312" w:cs="Times New Roman"/>
          <w:b/>
          <w:bCs/>
          <w:color w:val="auto"/>
          <w:sz w:val="32"/>
          <w:szCs w:val="32"/>
          <w:u w:val="none" w:color="auto"/>
          <w:lang w:val="en-US" w:eastAsia="zh-CN"/>
        </w:rPr>
        <w:t>生态建设</w:t>
      </w:r>
      <w:r>
        <w:rPr>
          <w:rFonts w:hint="eastAsia" w:ascii="Times New Roman" w:hAnsi="Times New Roman" w:eastAsia="楷体_GB2312" w:cs="Times New Roman"/>
          <w:b/>
          <w:bCs/>
          <w:color w:val="auto"/>
          <w:sz w:val="32"/>
          <w:szCs w:val="32"/>
          <w:u w:val="none" w:color="auto"/>
          <w:lang w:val="en-US" w:eastAsia="zh-CN"/>
        </w:rPr>
        <w:t>成效突显</w:t>
      </w: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仿宋_GB2312" w:cs="仿宋_GB2312"/>
          <w:b/>
          <w:bCs/>
          <w:color w:val="auto"/>
          <w:sz w:val="32"/>
          <w:szCs w:val="32"/>
          <w:lang w:val="en-US" w:eastAsia="zh-CN"/>
        </w:rPr>
        <w:t>狠抓污染防治攻坚。</w:t>
      </w:r>
      <w:r>
        <w:rPr>
          <w:rFonts w:hint="eastAsia" w:ascii="仿宋_GB2312" w:hAnsi="仿宋_GB2312" w:eastAsia="仿宋_GB2312" w:cs="仿宋_GB2312"/>
          <w:b w:val="0"/>
          <w:bCs w:val="0"/>
          <w:color w:val="auto"/>
          <w:sz w:val="32"/>
          <w:szCs w:val="32"/>
          <w:lang w:val="en-US" w:eastAsia="zh-CN"/>
        </w:rPr>
        <w:t>加快推进高位池养殖尾水整治工作。</w:t>
      </w:r>
      <w:r>
        <w:rPr>
          <w:rFonts w:hint="eastAsia" w:ascii="仿宋_GB2312" w:hAnsi="仿宋_GB2312" w:eastAsia="仿宋_GB2312" w:cs="仿宋_GB2312"/>
          <w:color w:val="auto"/>
          <w:sz w:val="32"/>
          <w:szCs w:val="32"/>
        </w:rPr>
        <w:t>开展水产养殖升级改造和尾水治理示范点建设</w:t>
      </w:r>
      <w:r>
        <w:rPr>
          <w:rFonts w:hint="eastAsia" w:ascii="仿宋_GB2312" w:hAnsi="仿宋_GB2312" w:eastAsia="仿宋_GB2312" w:cs="仿宋_GB2312"/>
          <w:color w:val="auto"/>
          <w:sz w:val="32"/>
          <w:szCs w:val="32"/>
          <w:lang w:eastAsia="zh-CN"/>
        </w:rPr>
        <w:t>，整治</w:t>
      </w:r>
      <w:r>
        <w:rPr>
          <w:rFonts w:hint="eastAsia" w:ascii="仿宋_GB2312" w:hAnsi="仿宋_GB2312" w:eastAsia="仿宋_GB2312" w:cs="仿宋_GB2312"/>
          <w:b w:val="0"/>
          <w:bCs w:val="0"/>
          <w:color w:val="auto"/>
          <w:sz w:val="32"/>
          <w:szCs w:val="32"/>
          <w:lang w:val="en-US" w:eastAsia="zh-CN"/>
        </w:rPr>
        <w:t>113户，</w:t>
      </w:r>
      <w:r>
        <w:rPr>
          <w:rFonts w:hint="eastAsia" w:ascii="仿宋_GB2312" w:hAnsi="仿宋_GB2312" w:eastAsia="仿宋_GB2312" w:cs="仿宋_GB2312"/>
          <w:color w:val="auto"/>
          <w:sz w:val="32"/>
          <w:szCs w:val="32"/>
          <w:lang w:eastAsia="zh-CN"/>
        </w:rPr>
        <w:t>涉及面积</w:t>
      </w:r>
      <w:r>
        <w:rPr>
          <w:rFonts w:hint="eastAsia" w:ascii="仿宋_GB2312" w:hAnsi="仿宋_GB2312" w:eastAsia="仿宋_GB2312" w:cs="仿宋_GB2312"/>
          <w:color w:val="auto"/>
          <w:sz w:val="32"/>
          <w:szCs w:val="32"/>
          <w:lang w:val="en-US" w:eastAsia="zh-CN"/>
        </w:rPr>
        <w:t>5820</w:t>
      </w:r>
      <w:r>
        <w:rPr>
          <w:rFonts w:hint="eastAsia" w:ascii="仿宋_GB2312" w:hAnsi="仿宋_GB2312" w:eastAsia="仿宋_GB2312" w:cs="仿宋_GB2312"/>
          <w:color w:val="auto"/>
          <w:sz w:val="32"/>
          <w:szCs w:val="32"/>
          <w:lang w:eastAsia="zh-CN"/>
        </w:rPr>
        <w:t>亩</w:t>
      </w:r>
      <w:r>
        <w:rPr>
          <w:rFonts w:hint="eastAsia" w:ascii="仿宋_GB2312" w:hAnsi="仿宋_GB2312" w:eastAsia="仿宋_GB2312" w:cs="仿宋_GB2312"/>
          <w:b w:val="0"/>
          <w:bCs w:val="0"/>
          <w:color w:val="auto"/>
          <w:sz w:val="32"/>
          <w:szCs w:val="32"/>
          <w:lang w:val="en-US" w:eastAsia="zh-CN"/>
        </w:rPr>
        <w:t>，有效降低了养殖尾水中的污染物浓度，减少对海洋生态环境的影响。实施</w:t>
      </w:r>
      <w:r>
        <w:rPr>
          <w:rFonts w:hint="eastAsia" w:ascii="仿宋_GB2312" w:hAnsi="仿宋_GB2312" w:eastAsia="仿宋_GB2312" w:cs="仿宋_GB2312"/>
          <w:color w:val="auto"/>
          <w:sz w:val="32"/>
          <w:szCs w:val="32"/>
          <w:lang w:val="en-US"/>
        </w:rPr>
        <w:t>博茂港湾美丽海湾环境综合整治项目（一期）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总投资为3076.87万元，</w:t>
      </w:r>
      <w:r>
        <w:rPr>
          <w:rFonts w:hint="eastAsia" w:ascii="仿宋_GB2312" w:hAnsi="仿宋_GB2312" w:eastAsia="仿宋_GB2312" w:cs="仿宋_GB2312"/>
          <w:color w:val="auto"/>
          <w:sz w:val="32"/>
          <w:szCs w:val="32"/>
          <w:lang w:val="en-US" w:eastAsia="zh-CN"/>
        </w:rPr>
        <w:t>建立沙滩定期保洁制度，广泛开展“净滩护滩”志愿行动，为生态环境保护作出更大的贡献。</w:t>
      </w:r>
      <w:r>
        <w:rPr>
          <w:rFonts w:hint="eastAsia" w:ascii="Times New Roman" w:hAnsi="Times New Roman" w:eastAsia="仿宋_GB2312" w:cs="仿宋_GB2312"/>
          <w:b/>
          <w:bCs/>
          <w:color w:val="auto"/>
          <w:sz w:val="32"/>
          <w:szCs w:val="32"/>
          <w:lang w:val="en-US" w:eastAsia="zh-CN"/>
        </w:rPr>
        <w:t>深化绿美生态建设。</w:t>
      </w:r>
      <w:r>
        <w:rPr>
          <w:rFonts w:hint="eastAsia" w:ascii="仿宋_GB2312" w:hAnsi="仿宋_GB2312" w:eastAsia="仿宋_GB2312" w:cs="仿宋_GB2312"/>
          <w:color w:val="auto"/>
          <w:sz w:val="32"/>
          <w:szCs w:val="32"/>
          <w:lang w:val="en-US" w:eastAsia="zh-CN"/>
        </w:rPr>
        <w:t>完成林分优化低质低效林改造643亩，新造林抚育1705亩，封山育林800亩，新增绿化面积约800亩</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全面发动党员、乡贤、群众参与乡村绿化，打造“美丽庭院”588户，</w:t>
      </w:r>
      <w:r>
        <w:rPr>
          <w:rFonts w:hint="eastAsia" w:ascii="仿宋_GB2312" w:hAnsi="仿宋_GB2312" w:eastAsia="仿宋_GB2312" w:cs="仿宋_GB2312"/>
          <w:color w:val="000000" w:themeColor="text1"/>
          <w:kern w:val="2"/>
          <w:sz w:val="32"/>
          <w:szCs w:val="32"/>
          <w:lang w:val="en-US" w:eastAsia="zh-CN" w:bidi="ar-SA"/>
        </w:rPr>
        <w:t>促成乡贤资金筹措意向约50万元，全镇</w:t>
      </w:r>
      <w:r>
        <w:rPr>
          <w:rFonts w:hint="eastAsia" w:ascii="仿宋_GB2312" w:hAnsi="仿宋_GB2312" w:eastAsia="仿宋_GB2312" w:cs="仿宋_GB2312"/>
          <w:color w:val="auto"/>
          <w:sz w:val="32"/>
          <w:szCs w:val="32"/>
          <w:lang w:val="en-US" w:eastAsia="zh-CN"/>
        </w:rPr>
        <w:t>种植树木5.2万棵，超额完成上级下达的任务。</w:t>
      </w:r>
    </w:p>
    <w:p w14:paraId="3BB642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color="auto"/>
          <w:lang w:val="en-US" w:eastAsia="zh-CN"/>
        </w:rPr>
      </w:pPr>
      <w:r>
        <w:rPr>
          <w:rFonts w:hint="eastAsia" w:ascii="Times New Roman" w:hAnsi="Times New Roman" w:eastAsia="楷体_GB2312" w:cs="Times New Roman"/>
          <w:b/>
          <w:bCs/>
          <w:color w:val="auto"/>
          <w:sz w:val="32"/>
          <w:szCs w:val="32"/>
          <w:u w:val="none" w:color="auto"/>
          <w:lang w:val="en-US" w:eastAsia="zh-CN"/>
        </w:rPr>
        <w:t>（四）推进全面深化改革。</w:t>
      </w:r>
      <w:r>
        <w:rPr>
          <w:rFonts w:hint="eastAsia" w:ascii="仿宋_GB2312" w:hAnsi="仿宋_GB2312" w:eastAsia="仿宋_GB2312" w:cs="仿宋_GB2312"/>
          <w:b/>
          <w:bCs/>
          <w:sz w:val="32"/>
          <w:szCs w:val="32"/>
          <w:lang w:val="en-US" w:eastAsia="zh-CN"/>
        </w:rPr>
        <w:t>推动行政管理体制改革。</w:t>
      </w:r>
      <w:r>
        <w:rPr>
          <w:rFonts w:hint="eastAsia" w:ascii="仿宋_GB2312" w:hAnsi="仿宋_GB2312" w:eastAsia="仿宋_GB2312" w:cs="仿宋_GB2312"/>
          <w:sz w:val="32"/>
          <w:szCs w:val="32"/>
          <w:lang w:val="en-US" w:eastAsia="zh-CN"/>
        </w:rPr>
        <w:t>全面梳理履行职责事项清单，共梳理各类台账底单共5496项，切实增强履职能力。结合本镇发展方向，成立文化旅游办公室，配备专业人员和力量，统筹规划本镇文旅发展资源，形成文旅大镇发展新格局。</w:t>
      </w:r>
      <w:r>
        <w:rPr>
          <w:rFonts w:hint="eastAsia" w:ascii="仿宋_GB2312" w:hAnsi="仿宋_GB2312" w:eastAsia="仿宋_GB2312" w:cs="仿宋_GB2312"/>
          <w:b/>
          <w:bCs/>
          <w:sz w:val="32"/>
          <w:szCs w:val="32"/>
          <w:lang w:val="en-US" w:eastAsia="zh-CN"/>
        </w:rPr>
        <w:t>推动综合行政执法改革。</w:t>
      </w:r>
      <w:r>
        <w:rPr>
          <w:rFonts w:hint="eastAsia" w:ascii="仿宋_GB2312" w:hAnsi="仿宋_GB2312" w:eastAsia="仿宋_GB2312" w:cs="仿宋_GB2312"/>
          <w:sz w:val="32"/>
          <w:szCs w:val="32"/>
          <w:lang w:val="en-US" w:eastAsia="zh-CN"/>
        </w:rPr>
        <w:t>成立六乱整治小组办公室，因地制宜制定整治新方案、新措施，不断锤炼执法队伍，提升执法能力。联合市交警大队，设置监控对主干道乱停乱放车辆进行抓拍，切实维护圩镇环境秩序。</w:t>
      </w:r>
      <w:r>
        <w:rPr>
          <w:rFonts w:hint="eastAsia" w:ascii="仿宋_GB2312" w:hAnsi="仿宋_GB2312" w:eastAsia="仿宋_GB2312" w:cs="仿宋_GB2312"/>
          <w:b/>
          <w:bCs/>
          <w:sz w:val="32"/>
          <w:szCs w:val="32"/>
          <w:lang w:val="en-US" w:eastAsia="zh-CN"/>
        </w:rPr>
        <w:t>推动政府创新改革。</w:t>
      </w:r>
      <w:r>
        <w:rPr>
          <w:rFonts w:hint="eastAsia" w:ascii="仿宋_GB2312" w:hAnsi="仿宋_GB2312" w:eastAsia="仿宋_GB2312" w:cs="仿宋_GB2312"/>
          <w:sz w:val="32"/>
          <w:szCs w:val="32"/>
          <w:lang w:val="en-US" w:eastAsia="zh-CN"/>
        </w:rPr>
        <w:t>完成那郭垌村农村集体经营性建设用地入市工作，完成“股票田”试点改革工作，成立吴阳镇历史文化名镇发展促进会，充分发挥乡贤、群众优势，通过多层面、多渠道汇聚各方力量，参与典型镇培育，推动吴阳镇“百千万工程”高质量发展。</w:t>
      </w:r>
    </w:p>
    <w:p w14:paraId="280397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楷体_GB2312" w:cs="Times New Roman"/>
          <w:b/>
          <w:bCs/>
          <w:color w:val="auto"/>
          <w:sz w:val="32"/>
          <w:szCs w:val="32"/>
          <w:u w:val="none" w:color="auto"/>
          <w:lang w:val="en-US" w:eastAsia="zh-CN"/>
        </w:rPr>
        <w:t>五</w:t>
      </w: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楷体_GB2312" w:cs="Times New Roman"/>
          <w:b/>
          <w:bCs/>
          <w:color w:val="auto"/>
          <w:sz w:val="32"/>
          <w:szCs w:val="32"/>
          <w:u w:val="none" w:color="auto"/>
          <w:lang w:val="en-US" w:eastAsia="zh-CN"/>
        </w:rPr>
        <w:t>保障和改善民生扎实有力</w:t>
      </w:r>
      <w:r>
        <w:rPr>
          <w:rFonts w:hint="default" w:ascii="Times New Roman" w:hAnsi="Times New Roman" w:eastAsia="楷体_GB2312" w:cs="Times New Roman"/>
          <w:b/>
          <w:bCs/>
          <w:color w:val="auto"/>
          <w:sz w:val="32"/>
          <w:szCs w:val="32"/>
          <w:u w:val="none" w:color="auto"/>
          <w:lang w:val="en-US" w:eastAsia="zh-CN"/>
        </w:rPr>
        <w:t>。</w:t>
      </w:r>
      <w:r>
        <w:rPr>
          <w:rFonts w:hint="default" w:ascii="Times New Roman" w:hAnsi="Times New Roman" w:eastAsia="仿宋_GB2312" w:cs="仿宋_GB2312"/>
          <w:b w:val="0"/>
          <w:bCs w:val="0"/>
          <w:color w:val="auto"/>
          <w:sz w:val="32"/>
          <w:szCs w:val="32"/>
          <w:lang w:val="en-US" w:eastAsia="zh-CN"/>
        </w:rPr>
        <w:t>202</w:t>
      </w:r>
      <w:r>
        <w:rPr>
          <w:rFonts w:hint="eastAsia" w:ascii="Times New Roman" w:hAnsi="Times New Roman" w:eastAsia="仿宋_GB2312" w:cs="仿宋_GB2312"/>
          <w:b w:val="0"/>
          <w:bCs w:val="0"/>
          <w:color w:val="auto"/>
          <w:sz w:val="32"/>
          <w:szCs w:val="32"/>
          <w:lang w:val="en-US" w:eastAsia="zh-CN"/>
        </w:rPr>
        <w:t>4</w:t>
      </w:r>
      <w:r>
        <w:rPr>
          <w:rFonts w:hint="default" w:ascii="Times New Roman" w:hAnsi="Times New Roman" w:eastAsia="仿宋_GB2312" w:cs="仿宋_GB2312"/>
          <w:b w:val="0"/>
          <w:bCs w:val="0"/>
          <w:color w:val="auto"/>
          <w:sz w:val="32"/>
          <w:szCs w:val="32"/>
          <w:lang w:val="en-US" w:eastAsia="zh-CN"/>
        </w:rPr>
        <w:t>年全年民生类支出9133.65万元，占总支出</w:t>
      </w:r>
      <w:r>
        <w:rPr>
          <w:rFonts w:hint="eastAsia" w:ascii="Times New Roman" w:hAnsi="Times New Roman" w:eastAsia="仿宋_GB2312" w:cs="仿宋_GB2312"/>
          <w:b w:val="0"/>
          <w:bCs w:val="0"/>
          <w:color w:val="auto"/>
          <w:sz w:val="32"/>
          <w:szCs w:val="32"/>
          <w:lang w:val="en-US" w:eastAsia="zh-CN"/>
        </w:rPr>
        <w:t>88</w:t>
      </w:r>
      <w:r>
        <w:rPr>
          <w:rFonts w:hint="default"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。5项民生实事圆满完成</w:t>
      </w:r>
      <w:r>
        <w:rPr>
          <w:rFonts w:hint="default"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仿宋_GB2312"/>
          <w:b/>
          <w:bCs/>
          <w:color w:val="auto"/>
          <w:sz w:val="32"/>
          <w:szCs w:val="32"/>
          <w:lang w:val="en-US" w:eastAsia="zh-CN"/>
        </w:rPr>
        <w:t>社会保障不断健全。</w:t>
      </w:r>
      <w:r>
        <w:rPr>
          <w:rFonts w:hint="default" w:ascii="Times New Roman" w:hAnsi="Times New Roman" w:eastAsia="仿宋_GB2312" w:cs="仿宋_GB2312"/>
          <w:b w:val="0"/>
          <w:bCs w:val="0"/>
          <w:color w:val="auto"/>
          <w:sz w:val="32"/>
          <w:szCs w:val="32"/>
          <w:lang w:val="en-US" w:eastAsia="zh-CN"/>
        </w:rPr>
        <w:t>紧紧围绕</w:t>
      </w:r>
      <w:r>
        <w:rPr>
          <w:rFonts w:hint="eastAsia" w:ascii="Times New Roman" w:hAnsi="Times New Roman" w:eastAsia="仿宋_GB2312" w:cs="仿宋_GB2312"/>
          <w:b w:val="0"/>
          <w:bCs w:val="0"/>
          <w:color w:val="auto"/>
          <w:sz w:val="32"/>
          <w:szCs w:val="32"/>
          <w:lang w:val="en-US" w:eastAsia="zh-CN"/>
        </w:rPr>
        <w:t>“</w:t>
      </w:r>
      <w:r>
        <w:rPr>
          <w:rFonts w:hint="default" w:ascii="Times New Roman" w:hAnsi="Times New Roman" w:eastAsia="仿宋_GB2312" w:cs="仿宋_GB2312"/>
          <w:b w:val="0"/>
          <w:bCs w:val="0"/>
          <w:color w:val="auto"/>
          <w:sz w:val="32"/>
          <w:szCs w:val="32"/>
          <w:lang w:val="en-US" w:eastAsia="zh-CN"/>
        </w:rPr>
        <w:t>保基本、兜底线、惠民生</w:t>
      </w:r>
      <w:r>
        <w:rPr>
          <w:rFonts w:hint="eastAsia" w:ascii="Times New Roman" w:hAnsi="Times New Roman" w:eastAsia="仿宋_GB2312" w:cs="仿宋_GB2312"/>
          <w:b w:val="0"/>
          <w:bCs w:val="0"/>
          <w:color w:val="auto"/>
          <w:sz w:val="32"/>
          <w:szCs w:val="32"/>
          <w:lang w:val="en-US" w:eastAsia="zh-CN"/>
        </w:rPr>
        <w:t>”</w:t>
      </w:r>
      <w:r>
        <w:rPr>
          <w:rFonts w:hint="default" w:ascii="Times New Roman" w:hAnsi="Times New Roman" w:eastAsia="仿宋_GB2312" w:cs="仿宋_GB2312"/>
          <w:b w:val="0"/>
          <w:bCs w:val="0"/>
          <w:color w:val="auto"/>
          <w:sz w:val="32"/>
          <w:szCs w:val="32"/>
          <w:lang w:val="en-US" w:eastAsia="zh-CN"/>
        </w:rPr>
        <w:t>目标，全面落实社会救助、养老服务等重点任务</w:t>
      </w:r>
      <w:r>
        <w:rPr>
          <w:rFonts w:hint="eastAsia" w:ascii="Times New Roman" w:hAnsi="Times New Roman" w:eastAsia="仿宋_GB2312" w:cs="仿宋_GB2312"/>
          <w:b w:val="0"/>
          <w:bCs w:val="0"/>
          <w:color w:val="auto"/>
          <w:sz w:val="32"/>
          <w:szCs w:val="32"/>
          <w:lang w:val="en-US" w:eastAsia="zh-CN"/>
        </w:rPr>
        <w:t>，</w:t>
      </w:r>
      <w:r>
        <w:rPr>
          <w:rFonts w:hint="default" w:ascii="Times New Roman" w:hAnsi="Times New Roman" w:eastAsia="仿宋_GB2312" w:cs="仿宋_GB2312"/>
          <w:b w:val="0"/>
          <w:bCs w:val="0"/>
          <w:color w:val="auto"/>
          <w:sz w:val="32"/>
          <w:szCs w:val="32"/>
          <w:lang w:val="en-US" w:eastAsia="zh-CN"/>
        </w:rPr>
        <w:t>为低保对象570户1661人发放低保金735万元，实现“应保尽保”；为225位特困供养人员发放供养资金267万元；新增低保边缘户家庭15户37人，新增支出型困难家庭6户26人；贯彻落实困境儿童、残联事务、医疗救助、临时救助等社会救助业务，积极推进镇村级养老服务体系建设</w:t>
      </w:r>
      <w:r>
        <w:rPr>
          <w:rFonts w:hint="eastAsia" w:ascii="Times New Roman" w:hAnsi="Times New Roman"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u w:val="none" w:color="auto"/>
          <w:lang w:val="en" w:eastAsia="zh-CN"/>
        </w:rPr>
        <w:t>扎实保障退役军人权益。实地走访慰问退役军人500余人，共发放约13万慰问金。</w:t>
      </w:r>
      <w:r>
        <w:rPr>
          <w:rFonts w:hint="default" w:ascii="Times New Roman" w:hAnsi="Times New Roman" w:eastAsia="仿宋_GB2312" w:cs="仿宋_GB2312"/>
          <w:b/>
          <w:bCs/>
          <w:color w:val="auto"/>
          <w:sz w:val="32"/>
          <w:szCs w:val="32"/>
          <w:lang w:val="en-US" w:eastAsia="zh-CN"/>
        </w:rPr>
        <w:t>教育</w:t>
      </w:r>
      <w:r>
        <w:rPr>
          <w:rFonts w:hint="eastAsia" w:ascii="Times New Roman" w:hAnsi="Times New Roman" w:eastAsia="仿宋_GB2312" w:cs="仿宋_GB2312"/>
          <w:b/>
          <w:bCs/>
          <w:color w:val="auto"/>
          <w:sz w:val="32"/>
          <w:szCs w:val="32"/>
          <w:lang w:val="en-US" w:eastAsia="zh-CN"/>
        </w:rPr>
        <w:t>事业稳健发展</w:t>
      </w:r>
      <w:r>
        <w:rPr>
          <w:rFonts w:hint="default"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健全奖教奖学长效机制，2024年受表彰教师共</w:t>
      </w:r>
      <w:r>
        <w:rPr>
          <w:rFonts w:hint="eastAsia" w:ascii="Times New Roman" w:hAnsi="Times New Roman" w:eastAsia="仿宋_GB2312" w:cs="Times New Roman"/>
          <w:color w:val="000000" w:themeColor="text1"/>
          <w:kern w:val="2"/>
          <w:sz w:val="32"/>
          <w:szCs w:val="32"/>
          <w:lang w:val="en-US" w:eastAsia="zh-CN" w:bidi="ar-SA"/>
        </w:rPr>
        <w:t>117</w:t>
      </w:r>
      <w:r>
        <w:rPr>
          <w:rFonts w:hint="eastAsia" w:ascii="Times New Roman" w:hAnsi="Times New Roman" w:eastAsia="仿宋_GB2312" w:cs="仿宋_GB2312"/>
          <w:color w:val="auto"/>
          <w:sz w:val="32"/>
          <w:szCs w:val="32"/>
          <w:lang w:val="en-US" w:eastAsia="zh-CN"/>
        </w:rPr>
        <w:t>名；</w:t>
      </w:r>
      <w:r>
        <w:rPr>
          <w:rFonts w:hint="eastAsia" w:ascii="Times New Roman" w:hAnsi="Times New Roman" w:eastAsia="仿宋_GB2312" w:cs="Times New Roman"/>
          <w:bCs/>
          <w:color w:val="auto"/>
          <w:sz w:val="32"/>
          <w:szCs w:val="32"/>
          <w:u w:val="none" w:color="auto"/>
          <w:lang w:eastAsia="zh-CN"/>
        </w:rPr>
        <w:t>投入约</w:t>
      </w:r>
      <w:r>
        <w:rPr>
          <w:rFonts w:hint="eastAsia" w:ascii="Times New Roman" w:hAnsi="Times New Roman" w:eastAsia="仿宋_GB2312" w:cs="Times New Roman"/>
          <w:bCs/>
          <w:color w:val="auto"/>
          <w:sz w:val="32"/>
          <w:szCs w:val="32"/>
          <w:u w:val="none" w:color="auto"/>
          <w:lang w:val="en-US" w:eastAsia="zh-CN"/>
        </w:rPr>
        <w:t>300万元用于各校基础设施建设。吴阳中学恢复高中办学，首批招生300人。</w:t>
      </w:r>
      <w:r>
        <w:rPr>
          <w:rFonts w:hint="default" w:ascii="Times New Roman" w:hAnsi="Times New Roman" w:eastAsia="仿宋_GB2312" w:cs="Times New Roman"/>
          <w:b/>
          <w:bCs/>
          <w:color w:val="auto"/>
          <w:sz w:val="32"/>
          <w:szCs w:val="32"/>
          <w:u w:val="none" w:color="auto"/>
          <w:lang w:val="en-US" w:eastAsia="zh-CN"/>
        </w:rPr>
        <w:t>文</w:t>
      </w:r>
      <w:r>
        <w:rPr>
          <w:rFonts w:hint="eastAsia" w:ascii="Times New Roman" w:hAnsi="Times New Roman" w:eastAsia="仿宋_GB2312" w:cs="Times New Roman"/>
          <w:b/>
          <w:bCs/>
          <w:color w:val="auto"/>
          <w:sz w:val="32"/>
          <w:szCs w:val="32"/>
          <w:u w:val="none" w:color="auto"/>
          <w:lang w:val="en-US" w:eastAsia="zh-CN"/>
        </w:rPr>
        <w:t>旅</w:t>
      </w:r>
      <w:r>
        <w:rPr>
          <w:rFonts w:hint="default" w:ascii="Times New Roman" w:hAnsi="Times New Roman" w:eastAsia="仿宋_GB2312" w:cs="Times New Roman"/>
          <w:b/>
          <w:bCs/>
          <w:color w:val="auto"/>
          <w:sz w:val="32"/>
          <w:szCs w:val="32"/>
          <w:u w:val="none" w:color="auto"/>
          <w:lang w:val="en-US" w:eastAsia="zh-CN"/>
        </w:rPr>
        <w:t>事业蓬勃发展。</w:t>
      </w:r>
      <w:r>
        <w:rPr>
          <w:rFonts w:hint="eastAsia" w:ascii="Times New Roman" w:hAnsi="Times New Roman" w:eastAsia="仿宋_GB2312" w:cs="仿宋_GB2312"/>
          <w:color w:val="000000" w:themeColor="text1"/>
          <w:sz w:val="32"/>
          <w:szCs w:val="32"/>
          <w:lang w:val="en-US" w:eastAsia="zh-CN"/>
        </w:rPr>
        <w:t>加快吴川学宫建设，投入3000多万元谋划南城门修缮工程、古镇历史足迹步道建设、农文旅配套提升工程等一批项目，完成南粤古驿道吴阳段以及吴阳镇历史文化展厅建设并投入使用，</w:t>
      </w:r>
      <w:r>
        <w:rPr>
          <w:rFonts w:hint="eastAsia" w:ascii="Times New Roman" w:hAnsi="Times New Roman" w:eastAsia="仿宋_GB2312" w:cs="Times New Roman"/>
          <w:color w:val="auto"/>
          <w:sz w:val="32"/>
          <w:szCs w:val="32"/>
          <w:u w:val="none" w:color="auto"/>
          <w:lang w:val="en-US" w:eastAsia="zh-CN"/>
        </w:rPr>
        <w:t>实现全镇全年接待游客数超10万人次</w:t>
      </w:r>
      <w:r>
        <w:rPr>
          <w:rFonts w:hint="default"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b/>
          <w:bCs/>
          <w:color w:val="auto"/>
          <w:sz w:val="32"/>
          <w:szCs w:val="32"/>
          <w:u w:val="none" w:color="auto"/>
          <w:lang w:val="en-US" w:eastAsia="zh-CN"/>
        </w:rPr>
        <w:t>社会大局安全稳定。</w:t>
      </w:r>
      <w:r>
        <w:rPr>
          <w:rFonts w:hint="eastAsia" w:ascii="仿宋_GB2312" w:hAnsi="仿宋_GB2312" w:eastAsia="仿宋_GB2312" w:cs="仿宋_GB2312"/>
          <w:color w:val="000000"/>
          <w:sz w:val="32"/>
          <w:szCs w:val="32"/>
          <w:lang w:val="en-US" w:eastAsia="zh-CN"/>
        </w:rPr>
        <w:t>自开展扫黑除恶工作以来，共立涉黑涉恶案件44宗，破43宗，破案率97.7%，刑拘104人，逮捕72人，起诉68人。“春风利剑2024”专项行动成效显著，打击处理各类违法犯罪人员142人，查处涉黄人员8人，涉赌人员23人，吸毒人员31人，刑事拘留37人，涉赌刑事拘留5人，涉毒刑事拘留6人，逮捕29人。</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平安夜访</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深入开展</w:t>
      </w:r>
      <w:r>
        <w:rPr>
          <w:rFonts w:hint="eastAsia" w:ascii="Times New Roman" w:hAnsi="Times New Roman" w:eastAsia="仿宋_GB2312" w:cs="仿宋_GB2312"/>
          <w:color w:val="000000" w:themeColor="text1"/>
          <w:sz w:val="32"/>
          <w:szCs w:val="32"/>
          <w:lang w:val="en-US" w:eastAsia="zh-CN"/>
        </w:rPr>
        <w:t>，充分发挥各村（社区）“三老一贤”工作室、村居法律顾问、法律明白人职能</w:t>
      </w:r>
      <w:r>
        <w:rPr>
          <w:rFonts w:hint="eastAsia" w:ascii="仿宋_GB2312" w:eastAsia="仿宋_GB2312"/>
          <w:sz w:val="32"/>
          <w:szCs w:val="32"/>
        </w:rPr>
        <w:t>，</w:t>
      </w:r>
      <w:r>
        <w:rPr>
          <w:rFonts w:hint="eastAsia" w:ascii="仿宋_GB2312" w:eastAsia="仿宋_GB2312"/>
          <w:sz w:val="32"/>
          <w:szCs w:val="32"/>
          <w:lang w:val="en-US" w:eastAsia="zh-CN"/>
        </w:rPr>
        <w:t>接访、走访群众506人，受理诉求事项173宗，当场解决158</w:t>
      </w:r>
      <w:r>
        <w:rPr>
          <w:rFonts w:hint="eastAsia" w:ascii="仿宋_GB2312" w:hAnsi="Times New Roman" w:eastAsia="仿宋_GB2312" w:cs="Times New Roman"/>
          <w:sz w:val="32"/>
          <w:szCs w:val="32"/>
          <w:lang w:val="en-US" w:eastAsia="zh-CN"/>
        </w:rPr>
        <w:t>宗，办结率91%。</w:t>
      </w:r>
      <w:r>
        <w:rPr>
          <w:rFonts w:hint="eastAsia" w:ascii="Times New Roman" w:hAnsi="Times New Roman" w:eastAsia="仿宋_GB2312" w:cs="仿宋_GB2312"/>
          <w:b/>
          <w:bCs/>
          <w:sz w:val="32"/>
          <w:szCs w:val="32"/>
          <w:lang w:val="en-US" w:eastAsia="zh-CN"/>
        </w:rPr>
        <w:t>武装工作稳步推进。</w:t>
      </w:r>
      <w:r>
        <w:rPr>
          <w:rFonts w:hint="eastAsia" w:ascii="Times New Roman" w:hAnsi="Times New Roman" w:eastAsia="仿宋_GB2312" w:cs="仿宋_GB2312"/>
          <w:sz w:val="32"/>
          <w:szCs w:val="32"/>
          <w:lang w:val="en-US" w:eastAsia="zh-CN"/>
        </w:rPr>
        <w:t>全年发动适龄青年上站、市体检103人，向部队输送兵员20人。组织民兵集训3批次，受训人数达88人次。</w:t>
      </w:r>
      <w:r>
        <w:rPr>
          <w:rFonts w:hint="eastAsia" w:ascii="Times New Roman" w:hAnsi="Times New Roman" w:eastAsia="仿宋_GB2312" w:cs="仿宋_GB2312"/>
          <w:b/>
          <w:bCs/>
          <w:sz w:val="32"/>
          <w:szCs w:val="32"/>
          <w:lang w:val="en-US" w:eastAsia="zh-CN"/>
        </w:rPr>
        <w:t>工青妇工作取得新进步</w:t>
      </w:r>
      <w:r>
        <w:rPr>
          <w:rFonts w:hint="eastAsia" w:ascii="Times New Roman" w:hAnsi="Times New Roman" w:eastAsia="仿宋" w:cs="仿宋"/>
          <w:b/>
          <w:bCs/>
          <w:sz w:val="32"/>
          <w:szCs w:val="32"/>
          <w:lang w:val="en-US" w:eastAsia="zh-CN"/>
        </w:rPr>
        <w:t>。</w:t>
      </w:r>
      <w:r>
        <w:rPr>
          <w:rFonts w:hint="eastAsia" w:ascii="Times New Roman" w:hAnsi="Times New Roman" w:eastAsia="仿宋_GB2312"/>
          <w:color w:val="auto"/>
          <w:sz w:val="32"/>
          <w:szCs w:val="32"/>
          <w:lang w:val="en-US" w:eastAsia="zh-CN"/>
        </w:rPr>
        <w:t>以“护苗成长”三年行动为重点，开展结对帮学活动，全年摸排</w:t>
      </w:r>
      <w:r>
        <w:rPr>
          <w:rFonts w:hint="eastAsia" w:ascii="仿宋_GB2312" w:eastAsia="仿宋_GB2312"/>
          <w:color w:val="auto"/>
          <w:sz w:val="32"/>
          <w:szCs w:val="32"/>
          <w:lang w:val="en-US" w:eastAsia="zh-CN"/>
        </w:rPr>
        <w:t>重点家庭180户，重点妇女142人，重点儿童69人，进一步强化依法维权工作，积极营造妇女儿童权益保障良好氛围，不断促进妇女群众的获得感、幸福感、安全感</w:t>
      </w:r>
      <w:r>
        <w:rPr>
          <w:rFonts w:hint="eastAsia" w:ascii="Times New Roman" w:hAnsi="Times New Roman" w:eastAsia="仿宋_GB2312"/>
          <w:color w:val="auto"/>
          <w:sz w:val="32"/>
          <w:szCs w:val="32"/>
          <w:lang w:val="en-US" w:eastAsia="zh-CN"/>
        </w:rPr>
        <w:t>；</w:t>
      </w:r>
      <w:r>
        <w:rPr>
          <w:rFonts w:hint="eastAsia" w:ascii="仿宋_GB2312" w:hAnsi="Times New Roman" w:eastAsia="仿宋_GB2312" w:cs="Times New Roman"/>
          <w:color w:val="auto"/>
          <w:sz w:val="32"/>
          <w:szCs w:val="32"/>
          <w:lang w:val="en-US" w:eastAsia="zh-CN"/>
        </w:rPr>
        <w:t>开展团支部教育实践活动62</w:t>
      </w:r>
      <w:r>
        <w:rPr>
          <w:rFonts w:hint="eastAsia" w:hAnsi="Times New Roman" w:eastAsia="仿宋_GB2312" w:cs="Times New Roman"/>
          <w:color w:val="auto"/>
          <w:sz w:val="32"/>
          <w:szCs w:val="32"/>
          <w:lang w:val="en-US" w:eastAsia="zh-CN"/>
        </w:rPr>
        <w:t>次</w:t>
      </w:r>
      <w:r>
        <w:rPr>
          <w:rFonts w:hint="eastAsia" w:ascii="仿宋_GB2312" w:hAnsi="Times New Roman" w:eastAsia="仿宋_GB2312" w:cs="Times New Roman"/>
          <w:color w:val="auto"/>
          <w:sz w:val="32"/>
          <w:szCs w:val="32"/>
          <w:lang w:val="en-US" w:eastAsia="zh-CN"/>
        </w:rPr>
        <w:t>，开展专题团课、组织生活会、支部大会、主题团日活动等930余次，覆盖团员总数2000人。</w:t>
      </w:r>
      <w:r>
        <w:rPr>
          <w:rFonts w:hint="eastAsia" w:ascii="仿宋_GB2312" w:hAnsi="仿宋_GB2312" w:eastAsia="仿宋_GB2312" w:cs="仿宋_GB2312"/>
          <w:sz w:val="32"/>
          <w:szCs w:val="32"/>
          <w:lang w:val="en-US" w:eastAsia="zh-CN"/>
        </w:rPr>
        <w:t>开展2024年志愿服务助力“百千万工程”吴阳典型镇建设工作系列活动9场，累计参与志愿者人数达1300人次，累计开展活动数261个，累计志愿服务时长70983小时。</w:t>
      </w:r>
      <w:r>
        <w:rPr>
          <w:rFonts w:hint="eastAsia" w:ascii="Times New Roman" w:hAnsi="Times New Roman" w:eastAsia="仿宋_GB2312" w:cs="Times New Roman"/>
          <w:color w:val="auto"/>
          <w:sz w:val="32"/>
          <w:szCs w:val="32"/>
          <w:u w:val="none" w:color="auto"/>
          <w:lang w:val="en" w:eastAsia="zh-CN"/>
        </w:rPr>
        <w:t>圆满完成第五次全国经济普查。</w:t>
      </w:r>
    </w:p>
    <w:p w14:paraId="08D594C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b/>
          <w:bCs/>
          <w:color w:val="auto"/>
          <w:sz w:val="32"/>
          <w:szCs w:val="32"/>
          <w:u w:val="none" w:color="auto"/>
          <w:lang w:val="en-US" w:eastAsia="zh-CN"/>
        </w:rPr>
        <w:t>（五）政府自身建设有效加强。</w:t>
      </w:r>
      <w:r>
        <w:rPr>
          <w:rFonts w:hint="eastAsia" w:ascii="仿宋_GB2312" w:hAnsi="仿宋_GB2312" w:eastAsia="仿宋_GB2312" w:cs="仿宋_GB2312"/>
          <w:sz w:val="32"/>
          <w:szCs w:val="32"/>
          <w:lang w:val="en-US" w:eastAsia="zh-CN"/>
        </w:rPr>
        <w:t>扎实开展党纪学习教育，全面落实意识形态工作责任制，</w:t>
      </w:r>
      <w:r>
        <w:rPr>
          <w:rFonts w:hint="eastAsia" w:ascii="仿宋_GB2312" w:hAnsi="仿宋_GB2312" w:eastAsia="仿宋_GB2312" w:cs="仿宋_GB2312"/>
          <w:sz w:val="32"/>
          <w:szCs w:val="40"/>
        </w:rPr>
        <w:t>通过意识形态工作专题培训，切实加强全镇党员干部的理想信念教育，增强意识形态风险防</w:t>
      </w:r>
      <w:r>
        <w:rPr>
          <w:rFonts w:hint="eastAsia" w:ascii="仿宋_GB2312" w:hAnsi="仿宋_GB2312" w:eastAsia="仿宋_GB2312" w:cs="仿宋_GB2312"/>
          <w:sz w:val="32"/>
          <w:szCs w:val="40"/>
          <w:lang w:eastAsia="zh-CN"/>
        </w:rPr>
        <w:t>范</w:t>
      </w:r>
      <w:r>
        <w:rPr>
          <w:rFonts w:hint="eastAsia" w:ascii="仿宋_GB2312" w:hAnsi="仿宋_GB2312" w:eastAsia="仿宋_GB2312" w:cs="仿宋_GB2312"/>
          <w:sz w:val="32"/>
          <w:szCs w:val="40"/>
        </w:rPr>
        <w:t>的意识。扎实做好网络舆情处置，共处置网络舆情</w:t>
      </w:r>
      <w:r>
        <w:rPr>
          <w:rFonts w:hint="eastAsia" w:ascii="仿宋_GB2312" w:hAnsi="仿宋_GB2312" w:eastAsia="仿宋_GB2312" w:cs="仿宋_GB2312"/>
          <w:sz w:val="32"/>
          <w:szCs w:val="40"/>
          <w:lang w:val="en-US" w:eastAsia="zh-CN"/>
        </w:rPr>
        <w:t>23起</w:t>
      </w:r>
      <w:r>
        <w:rPr>
          <w:rFonts w:hint="eastAsia" w:ascii="仿宋_GB2312" w:hAnsi="仿宋_GB2312" w:eastAsia="仿宋_GB2312" w:cs="仿宋_GB2312"/>
          <w:sz w:val="32"/>
          <w:szCs w:val="40"/>
        </w:rPr>
        <w:t>，及时发声回应群众关切。</w:t>
      </w:r>
      <w:r>
        <w:rPr>
          <w:rFonts w:hint="eastAsia" w:ascii="仿宋_GB2312" w:hAnsi="仿宋_GB2312" w:eastAsia="仿宋_GB2312" w:cs="仿宋_GB2312"/>
          <w:sz w:val="32"/>
          <w:szCs w:val="32"/>
          <w:lang w:val="en-US" w:eastAsia="zh-CN"/>
        </w:rPr>
        <w:t>严守政治纪律和政治规矩，整治建设更加坚强有力。扎实推进全面从严治党，严格落实中央八项规定及其实施细则精神，力戒形式主义、官僚主义，为基层减负，以超常规举措推进群众身边不正之风和腐败问题集中整治，良好政治生态持续巩固。</w:t>
      </w:r>
      <w:r>
        <w:rPr>
          <w:rFonts w:hint="default" w:ascii="Times New Roman" w:hAnsi="Times New Roman" w:eastAsia="仿宋_GB2312" w:cs="Times New Roman"/>
          <w:color w:val="auto"/>
          <w:sz w:val="32"/>
          <w:szCs w:val="32"/>
          <w:u w:val="none" w:color="auto"/>
          <w:lang w:val="en" w:eastAsia="zh-CN"/>
        </w:rPr>
        <w:t>政务服务便民热线共接群众诉求509件，办结率100%。</w:t>
      </w:r>
    </w:p>
    <w:p w14:paraId="2E350C87">
      <w:pPr>
        <w:keepNext w:val="0"/>
        <w:keepLines w:val="0"/>
        <w:pageBreakBefore w:val="0"/>
        <w:widowControl w:val="0"/>
        <w:kinsoku/>
        <w:wordWrap/>
        <w:overflowPunct/>
        <w:topLinePunct w:val="0"/>
        <w:autoSpaceDE/>
        <w:autoSpaceDN/>
        <w:bidi w:val="0"/>
        <w:spacing w:line="560" w:lineRule="exact"/>
        <w:ind w:firstLineChars="200"/>
        <w:jc w:val="both"/>
        <w:textAlignment w:val="auto"/>
        <w:rPr>
          <w:rFonts w:hint="eastAsia" w:ascii="Times New Roman" w:hAnsi="Times New Roman" w:eastAsia="仿宋_GB2312" w:cs="Calibri"/>
          <w:b w:val="0"/>
          <w:bCs w:val="0"/>
          <w:sz w:val="32"/>
          <w:szCs w:val="32"/>
          <w:lang w:val="en-US" w:eastAsia="zh-CN"/>
        </w:rPr>
      </w:pPr>
      <w:r>
        <w:rPr>
          <w:rFonts w:hint="default" w:ascii="Times New Roman" w:hAnsi="Times New Roman" w:eastAsia="仿宋_GB2312" w:cs="Times New Roman"/>
          <w:color w:val="auto"/>
          <w:sz w:val="32"/>
          <w:szCs w:val="32"/>
          <w:u w:val="none" w:color="auto"/>
        </w:rPr>
        <w:t>各位代表！回顾过去一年</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成绩来之不易</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值得倍加珍惜。</w:t>
      </w:r>
      <w:r>
        <w:rPr>
          <w:rFonts w:hint="default" w:ascii="Times New Roman" w:hAnsi="Times New Roman" w:eastAsia="仿宋_GB2312" w:cs="Times New Roman"/>
          <w:color w:val="auto"/>
          <w:sz w:val="32"/>
          <w:szCs w:val="32"/>
          <w:u w:val="none" w:color="auto"/>
          <w:lang w:val="en" w:eastAsia="zh-CN"/>
        </w:rPr>
        <w:t>这是以</w:t>
      </w:r>
      <w:r>
        <w:rPr>
          <w:rFonts w:hint="default" w:ascii="Times New Roman" w:hAnsi="Times New Roman" w:eastAsia="仿宋_GB2312" w:cs="Times New Roman"/>
          <w:color w:val="auto"/>
          <w:sz w:val="32"/>
          <w:szCs w:val="32"/>
          <w:u w:val="none" w:color="auto"/>
          <w:lang w:val="en"/>
        </w:rPr>
        <w:t>习近平</w:t>
      </w:r>
      <w:r>
        <w:rPr>
          <w:rFonts w:hint="default" w:ascii="Times New Roman" w:hAnsi="Times New Roman" w:eastAsia="仿宋_GB2312" w:cs="Times New Roman"/>
          <w:color w:val="auto"/>
          <w:sz w:val="32"/>
          <w:szCs w:val="32"/>
          <w:u w:val="none" w:color="auto"/>
          <w:lang w:val="en" w:eastAsia="zh-CN"/>
        </w:rPr>
        <w:t>同志为核心的党中央</w:t>
      </w:r>
      <w:r>
        <w:rPr>
          <w:rFonts w:hint="default" w:ascii="Times New Roman" w:hAnsi="Times New Roman" w:eastAsia="仿宋_GB2312" w:cs="Times New Roman"/>
          <w:color w:val="auto"/>
          <w:sz w:val="32"/>
          <w:szCs w:val="32"/>
          <w:u w:val="none" w:color="auto"/>
          <w:lang w:val="en"/>
        </w:rPr>
        <w:t>掌舵领航</w:t>
      </w:r>
      <w:r>
        <w:rPr>
          <w:rFonts w:hint="default" w:ascii="Times New Roman" w:hAnsi="Times New Roman" w:eastAsia="仿宋_GB2312" w:cs="Times New Roman"/>
          <w:color w:val="auto"/>
          <w:sz w:val="32"/>
          <w:szCs w:val="32"/>
          <w:u w:val="none" w:color="auto"/>
          <w:lang w:val="en" w:eastAsia="zh-CN"/>
        </w:rPr>
        <w:t>的结果</w:t>
      </w:r>
      <w:r>
        <w:rPr>
          <w:rFonts w:hint="default" w:ascii="Times New Roman" w:hAnsi="Times New Roman" w:eastAsia="仿宋_GB2312" w:cs="Times New Roman"/>
          <w:color w:val="auto"/>
          <w:sz w:val="32"/>
          <w:szCs w:val="32"/>
          <w:u w:val="none" w:color="auto"/>
          <w:lang w:val="en"/>
        </w:rPr>
        <w:t>，</w:t>
      </w:r>
      <w:r>
        <w:rPr>
          <w:rFonts w:hint="default" w:ascii="Times New Roman" w:hAnsi="Times New Roman" w:eastAsia="仿宋_GB2312" w:cs="Times New Roman"/>
          <w:color w:val="auto"/>
          <w:sz w:val="32"/>
          <w:szCs w:val="32"/>
          <w:u w:val="none" w:color="auto"/>
          <w:lang w:val="en" w:eastAsia="zh-CN"/>
        </w:rPr>
        <w:t>是</w:t>
      </w:r>
      <w:r>
        <w:rPr>
          <w:rFonts w:hint="default" w:ascii="Times New Roman" w:hAnsi="Times New Roman" w:eastAsia="仿宋_GB2312" w:cs="Times New Roman"/>
          <w:color w:val="auto"/>
          <w:sz w:val="32"/>
          <w:szCs w:val="32"/>
          <w:u w:val="none" w:color="auto"/>
          <w:lang w:val="en"/>
        </w:rPr>
        <w:t>省委省政府</w:t>
      </w:r>
      <w:r>
        <w:rPr>
          <w:rFonts w:hint="default" w:ascii="Times New Roman" w:hAnsi="Times New Roman" w:eastAsia="仿宋_GB2312" w:cs="Times New Roman"/>
          <w:color w:val="auto"/>
          <w:sz w:val="32"/>
          <w:szCs w:val="32"/>
          <w:u w:val="none" w:color="auto"/>
          <w:lang w:val="en" w:eastAsia="zh-CN"/>
        </w:rPr>
        <w:t>、湛江</w:t>
      </w:r>
      <w:r>
        <w:rPr>
          <w:rFonts w:hint="default" w:ascii="Times New Roman" w:hAnsi="Times New Roman" w:eastAsia="仿宋_GB2312" w:cs="Times New Roman"/>
          <w:color w:val="auto"/>
          <w:sz w:val="32"/>
          <w:szCs w:val="32"/>
          <w:u w:val="none" w:color="auto"/>
          <w:lang w:val="en"/>
        </w:rPr>
        <w:t>市委</w:t>
      </w:r>
      <w:r>
        <w:rPr>
          <w:rFonts w:hint="default" w:ascii="Times New Roman" w:hAnsi="Times New Roman" w:eastAsia="仿宋_GB2312" w:cs="Times New Roman"/>
          <w:color w:val="auto"/>
          <w:sz w:val="32"/>
          <w:szCs w:val="32"/>
          <w:u w:val="none" w:color="auto"/>
          <w:lang w:val="en" w:eastAsia="zh-CN"/>
        </w:rPr>
        <w:t>市政府和</w:t>
      </w:r>
      <w:r>
        <w:rPr>
          <w:rFonts w:hint="eastAsia" w:ascii="Times New Roman" w:hAnsi="Times New Roman" w:eastAsia="仿宋_GB2312" w:cs="Times New Roman"/>
          <w:color w:val="auto"/>
          <w:sz w:val="32"/>
          <w:szCs w:val="32"/>
          <w:u w:val="none" w:color="auto"/>
          <w:lang w:val="en" w:eastAsia="zh-CN"/>
        </w:rPr>
        <w:t>吴川</w:t>
      </w:r>
      <w:r>
        <w:rPr>
          <w:rFonts w:hint="default" w:ascii="Times New Roman" w:hAnsi="Times New Roman" w:eastAsia="仿宋_GB2312" w:cs="Times New Roman"/>
          <w:color w:val="auto"/>
          <w:sz w:val="32"/>
          <w:szCs w:val="32"/>
          <w:u w:val="none" w:color="auto"/>
          <w:lang w:val="en" w:eastAsia="zh-CN"/>
        </w:rPr>
        <w:t>市委</w:t>
      </w:r>
      <w:r>
        <w:rPr>
          <w:rFonts w:hint="eastAsia" w:ascii="Times New Roman" w:hAnsi="Times New Roman" w:eastAsia="仿宋_GB2312" w:cs="Calibri"/>
          <w:b w:val="0"/>
          <w:bCs w:val="0"/>
          <w:sz w:val="32"/>
          <w:szCs w:val="32"/>
          <w:lang w:val="en-US" w:eastAsia="zh-CN"/>
        </w:rPr>
        <w:t>市政府</w:t>
      </w:r>
      <w:r>
        <w:rPr>
          <w:rFonts w:hint="default" w:ascii="Times New Roman" w:hAnsi="Times New Roman" w:eastAsia="仿宋_GB2312" w:cs="Times New Roman"/>
          <w:color w:val="auto"/>
          <w:sz w:val="32"/>
          <w:szCs w:val="32"/>
          <w:u w:val="none" w:color="auto"/>
          <w:lang w:val="en"/>
        </w:rPr>
        <w:t>正确领导的结果，是全</w:t>
      </w:r>
      <w:r>
        <w:rPr>
          <w:rFonts w:hint="eastAsia" w:ascii="Times New Roman" w:hAnsi="Times New Roman" w:eastAsia="仿宋_GB2312" w:cs="Times New Roman"/>
          <w:color w:val="auto"/>
          <w:sz w:val="32"/>
          <w:szCs w:val="32"/>
          <w:u w:val="none" w:color="auto"/>
          <w:lang w:val="en" w:eastAsia="zh-CN"/>
        </w:rPr>
        <w:t>镇</w:t>
      </w:r>
      <w:r>
        <w:rPr>
          <w:rFonts w:hint="default" w:ascii="Times New Roman" w:hAnsi="Times New Roman" w:eastAsia="仿宋_GB2312" w:cs="Times New Roman"/>
          <w:color w:val="auto"/>
          <w:sz w:val="32"/>
          <w:szCs w:val="32"/>
          <w:u w:val="none" w:color="auto"/>
          <w:lang w:val="en"/>
        </w:rPr>
        <w:t>上下齐心协力、</w:t>
      </w:r>
      <w:r>
        <w:rPr>
          <w:rFonts w:hint="default" w:ascii="Times New Roman" w:hAnsi="Times New Roman" w:eastAsia="仿宋_GB2312" w:cs="Times New Roman"/>
          <w:color w:val="auto"/>
          <w:sz w:val="32"/>
          <w:szCs w:val="32"/>
          <w:u w:val="none" w:color="auto"/>
          <w:lang w:val="en" w:eastAsia="zh-CN"/>
        </w:rPr>
        <w:t>共同奋斗</w:t>
      </w:r>
      <w:r>
        <w:rPr>
          <w:rFonts w:hint="default" w:ascii="Times New Roman" w:hAnsi="Times New Roman" w:eastAsia="仿宋_GB2312" w:cs="Times New Roman"/>
          <w:color w:val="auto"/>
          <w:sz w:val="32"/>
          <w:szCs w:val="32"/>
          <w:u w:val="none" w:color="auto"/>
          <w:lang w:val="en"/>
        </w:rPr>
        <w:t>的结果</w:t>
      </w:r>
      <w:r>
        <w:rPr>
          <w:rFonts w:hint="default" w:ascii="Times New Roman" w:hAnsi="Times New Roman" w:eastAsia="仿宋_GB2312" w:cs="Times New Roman"/>
          <w:color w:val="auto"/>
          <w:sz w:val="32"/>
          <w:szCs w:val="32"/>
          <w:u w:val="none" w:color="auto"/>
          <w:lang w:val="en" w:eastAsia="zh-CN"/>
        </w:rPr>
        <w:t>！</w:t>
      </w:r>
      <w:r>
        <w:rPr>
          <w:rFonts w:hint="default" w:ascii="Times New Roman" w:hAnsi="Times New Roman" w:eastAsia="仿宋_GB2312" w:cs="Times New Roman"/>
          <w:color w:val="auto"/>
          <w:sz w:val="32"/>
          <w:szCs w:val="32"/>
          <w:u w:val="none" w:color="auto"/>
          <w:lang w:val="en"/>
        </w:rPr>
        <w:t>在此，</w:t>
      </w:r>
      <w:r>
        <w:rPr>
          <w:rFonts w:hint="eastAsia" w:ascii="Times New Roman" w:hAnsi="Times New Roman" w:eastAsia="仿宋_GB2312" w:cs="Calibri"/>
          <w:b w:val="0"/>
          <w:bCs w:val="0"/>
          <w:sz w:val="32"/>
          <w:szCs w:val="32"/>
          <w:lang w:val="en-US" w:eastAsia="zh-CN"/>
        </w:rPr>
        <w:t>我谨代表吴阳镇人民政府，向全镇人民群众、向各人大代表、向社会各界人士、向所有关心和支持吴阳经济社会发展的同志们、朋友们，表示衷心的感谢！</w:t>
      </w:r>
    </w:p>
    <w:p w14:paraId="11475796">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b w:val="0"/>
          <w:bCs w:val="0"/>
          <w:color w:val="auto"/>
          <w:sz w:val="36"/>
          <w:szCs w:val="36"/>
          <w:u w:val="none" w:color="auto"/>
          <w:lang w:val="en-US" w:eastAsia="zh-CN"/>
        </w:rPr>
      </w:pPr>
      <w:r>
        <w:rPr>
          <w:rFonts w:hint="eastAsia" w:ascii="Times New Roman" w:hAnsi="Times New Roman" w:eastAsia="仿宋_GB2312" w:cs="Calibri"/>
          <w:b w:val="0"/>
          <w:bCs w:val="0"/>
          <w:sz w:val="32"/>
          <w:szCs w:val="32"/>
          <w:lang w:val="en-US" w:eastAsia="zh-CN"/>
        </w:rPr>
        <w:t>在肯定成绩的同时，</w:t>
      </w:r>
      <w:r>
        <w:rPr>
          <w:rFonts w:hint="default" w:ascii="Times New Roman" w:hAnsi="Times New Roman" w:eastAsia="仿宋_GB2312" w:cs="Times New Roman"/>
          <w:color w:val="auto"/>
          <w:sz w:val="32"/>
          <w:szCs w:val="32"/>
          <w:u w:val="none" w:color="auto"/>
          <w:lang w:val="en"/>
        </w:rPr>
        <w:t>我们</w:t>
      </w:r>
      <w:r>
        <w:rPr>
          <w:rFonts w:hint="default" w:ascii="Times New Roman" w:hAnsi="Times New Roman" w:eastAsia="仿宋_GB2312" w:cs="Times New Roman"/>
          <w:color w:val="auto"/>
          <w:sz w:val="32"/>
          <w:szCs w:val="32"/>
          <w:u w:val="none" w:color="auto"/>
          <w:lang w:val="en" w:eastAsia="zh-CN"/>
        </w:rPr>
        <w:t>清醒认识到</w:t>
      </w:r>
      <w:r>
        <w:rPr>
          <w:rFonts w:hint="default" w:ascii="Times New Roman" w:hAnsi="Times New Roman" w:eastAsia="仿宋_GB2312" w:cs="Times New Roman"/>
          <w:color w:val="auto"/>
          <w:sz w:val="32"/>
          <w:szCs w:val="32"/>
          <w:u w:val="none" w:color="auto"/>
          <w:lang w:val="en"/>
        </w:rPr>
        <w:t>，</w:t>
      </w:r>
      <w:r>
        <w:rPr>
          <w:rFonts w:hint="eastAsia" w:ascii="Times New Roman" w:hAnsi="Times New Roman" w:eastAsia="仿宋_GB2312" w:cs="Times New Roman"/>
          <w:color w:val="auto"/>
          <w:sz w:val="32"/>
          <w:szCs w:val="32"/>
          <w:u w:val="none" w:color="auto"/>
          <w:lang w:val="en" w:eastAsia="zh-CN"/>
        </w:rPr>
        <w:t>我镇发展依然存在不少的短板弱项</w:t>
      </w:r>
      <w:r>
        <w:rPr>
          <w:rFonts w:hint="default" w:ascii="Times New Roman" w:hAnsi="Times New Roman" w:eastAsia="仿宋_GB2312" w:cs="Times New Roman"/>
          <w:color w:val="auto"/>
          <w:sz w:val="32"/>
          <w:szCs w:val="32"/>
          <w:u w:val="none" w:color="auto"/>
          <w:lang w:val="en"/>
        </w:rPr>
        <w:t>：</w:t>
      </w:r>
      <w:r>
        <w:rPr>
          <w:rFonts w:hint="eastAsia" w:ascii="Times New Roman" w:hAnsi="Times New Roman" w:eastAsia="仿宋_GB2312" w:cs="Times New Roman"/>
          <w:color w:val="auto"/>
          <w:sz w:val="32"/>
          <w:szCs w:val="32"/>
          <w:u w:val="none" w:color="auto"/>
          <w:lang w:val="en" w:eastAsia="zh-CN"/>
        </w:rPr>
        <w:t>经济体量少、产业体系建设水平低、传统产业集聚效应差、附加值低，消费缺乏新场景，群众消费能力和意愿不强，部分干部专业能力、担当精神尚难以适应新形势、新任务、新要求，等等。对此，我们将采取切实有效措施，认真改进。</w:t>
      </w:r>
    </w:p>
    <w:p w14:paraId="772D279E">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6"/>
          <w:szCs w:val="36"/>
          <w:u w:val="none" w:color="auto"/>
          <w:lang w:val="en-US" w:eastAsia="zh-CN"/>
        </w:rPr>
      </w:pPr>
      <w:r>
        <w:rPr>
          <w:rFonts w:hint="eastAsia" w:ascii="黑体" w:hAnsi="黑体" w:eastAsia="黑体" w:cs="黑体"/>
          <w:b w:val="0"/>
          <w:bCs w:val="0"/>
          <w:color w:val="auto"/>
          <w:sz w:val="36"/>
          <w:szCs w:val="36"/>
          <w:u w:val="none" w:color="auto"/>
          <w:lang w:val="en-US" w:eastAsia="zh-CN"/>
        </w:rPr>
        <w:t>2025年工作安排</w:t>
      </w:r>
    </w:p>
    <w:p w14:paraId="266583BF">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0"/>
          <w:sz w:val="32"/>
          <w:szCs w:val="32"/>
          <w:u w:val="none" w:color="auto"/>
          <w:shd w:val="clear" w:color="auto" w:fill="FFFFFF"/>
          <w:lang w:eastAsia="zh-CN" w:bidi="ar"/>
        </w:rPr>
        <w:t>今年是</w:t>
      </w:r>
      <w:r>
        <w:rPr>
          <w:rFonts w:hint="eastAsia" w:ascii="Times New Roman" w:hAnsi="Times New Roman" w:eastAsia="仿宋_GB2312" w:cs="Times New Roman"/>
          <w:color w:val="auto"/>
          <w:kern w:val="0"/>
          <w:sz w:val="32"/>
          <w:szCs w:val="32"/>
          <w:u w:val="none" w:color="auto"/>
          <w:shd w:val="clear" w:color="auto" w:fill="FFFFFF"/>
          <w:lang w:val="en-US" w:eastAsia="zh-CN" w:bidi="ar"/>
        </w:rPr>
        <w:t>“</w:t>
      </w:r>
      <w:r>
        <w:rPr>
          <w:rFonts w:hint="default" w:ascii="Times New Roman" w:hAnsi="Times New Roman" w:eastAsia="仿宋_GB2312" w:cs="Times New Roman"/>
          <w:color w:val="auto"/>
          <w:kern w:val="0"/>
          <w:sz w:val="32"/>
          <w:szCs w:val="32"/>
          <w:u w:val="none" w:color="auto"/>
          <w:shd w:val="clear" w:color="auto" w:fill="FFFFFF"/>
          <w:lang w:val="en-US" w:eastAsia="zh-CN" w:bidi="ar"/>
        </w:rPr>
        <w:t>十四五</w:t>
      </w:r>
      <w:r>
        <w:rPr>
          <w:rFonts w:hint="eastAsia" w:ascii="Times New Roman" w:hAnsi="Times New Roman" w:eastAsia="仿宋_GB2312" w:cs="Times New Roman"/>
          <w:color w:val="auto"/>
          <w:kern w:val="0"/>
          <w:sz w:val="32"/>
          <w:szCs w:val="32"/>
          <w:u w:val="none" w:color="auto"/>
          <w:shd w:val="clear" w:color="auto" w:fill="FFFFFF"/>
          <w:lang w:val="en-US" w:eastAsia="zh-CN" w:bidi="ar"/>
        </w:rPr>
        <w:t>”规划收官之</w:t>
      </w:r>
      <w:r>
        <w:rPr>
          <w:rFonts w:hint="default" w:ascii="Times New Roman" w:hAnsi="Times New Roman" w:eastAsia="仿宋_GB2312" w:cs="Times New Roman"/>
          <w:color w:val="auto"/>
          <w:kern w:val="0"/>
          <w:sz w:val="32"/>
          <w:szCs w:val="32"/>
          <w:u w:val="none" w:color="auto"/>
          <w:shd w:val="clear" w:color="auto" w:fill="FFFFFF"/>
          <w:lang w:val="en-US" w:eastAsia="zh-CN" w:bidi="ar"/>
        </w:rPr>
        <w:t>年，</w:t>
      </w:r>
      <w:r>
        <w:rPr>
          <w:rFonts w:hint="eastAsia" w:ascii="Times New Roman" w:hAnsi="Times New Roman" w:eastAsia="仿宋_GB2312" w:cs="Times New Roman"/>
          <w:color w:val="auto"/>
          <w:kern w:val="0"/>
          <w:sz w:val="32"/>
          <w:szCs w:val="32"/>
          <w:u w:val="none" w:color="auto"/>
          <w:shd w:val="clear" w:color="auto" w:fill="FFFFFF"/>
          <w:lang w:val="en-US" w:eastAsia="zh-CN" w:bidi="ar"/>
        </w:rPr>
        <w:t>也是“十五五”规划谋篇之年，随着进一步全面深化改革不断深入，我们经济“稳”的基础将不断巩固，“进”的动能将持续迸发。特别是，省委书记黄坤明、省长王伟中关心厚爱吴阳，先后莅临吴阳调研指导，</w:t>
      </w:r>
      <w:r>
        <w:rPr>
          <w:rFonts w:hint="default" w:ascii="Times New Roman" w:hAnsi="Times New Roman" w:eastAsia="仿宋_GB2312" w:cs="Times New Roman"/>
          <w:color w:val="auto"/>
          <w:sz w:val="32"/>
          <w:szCs w:val="32"/>
          <w:u w:val="none" w:color="auto"/>
          <w:lang w:val="en-US" w:eastAsia="zh-CN"/>
        </w:rPr>
        <w:t>我</w:t>
      </w:r>
      <w:r>
        <w:rPr>
          <w:rFonts w:hint="eastAsia" w:ascii="Times New Roman" w:hAnsi="Times New Roman" w:eastAsia="仿宋_GB2312" w:cs="Times New Roman"/>
          <w:color w:val="auto"/>
          <w:sz w:val="32"/>
          <w:szCs w:val="32"/>
          <w:u w:val="none" w:color="auto"/>
          <w:lang w:val="en-US" w:eastAsia="zh-CN"/>
        </w:rPr>
        <w:t>镇</w:t>
      </w:r>
      <w:r>
        <w:rPr>
          <w:rFonts w:hint="default" w:ascii="Times New Roman" w:hAnsi="Times New Roman" w:eastAsia="仿宋_GB2312" w:cs="Times New Roman"/>
          <w:color w:val="auto"/>
          <w:sz w:val="32"/>
          <w:szCs w:val="32"/>
          <w:u w:val="none" w:color="auto"/>
          <w:lang w:val="en-US" w:eastAsia="zh-CN"/>
        </w:rPr>
        <w:t>作为</w:t>
      </w:r>
      <w:r>
        <w:rPr>
          <w:rFonts w:hint="eastAsia" w:ascii="Times New Roman" w:hAnsi="Times New Roman" w:eastAsia="仿宋_GB2312" w:cs="Times New Roman"/>
          <w:color w:val="auto"/>
          <w:sz w:val="32"/>
          <w:szCs w:val="32"/>
          <w:u w:val="none" w:color="auto"/>
          <w:lang w:val="en-US" w:eastAsia="zh-CN"/>
        </w:rPr>
        <w:t>中国历史文化名镇、省级首批培育典型镇、市级中心镇、状元故里</w:t>
      </w:r>
      <w:r>
        <w:rPr>
          <w:rFonts w:hint="default" w:ascii="Times New Roman" w:hAnsi="Times New Roman" w:eastAsia="仿宋_GB2312" w:cs="Times New Roman"/>
          <w:color w:val="auto"/>
          <w:sz w:val="32"/>
          <w:szCs w:val="32"/>
          <w:u w:val="none" w:color="auto"/>
          <w:lang w:val="en-US" w:eastAsia="zh-CN"/>
        </w:rPr>
        <w:t>，</w:t>
      </w:r>
      <w:r>
        <w:rPr>
          <w:rFonts w:hint="eastAsia" w:ascii="Times New Roman" w:hAnsi="Times New Roman" w:eastAsia="仿宋_GB2312" w:cs="Times New Roman"/>
          <w:color w:val="auto"/>
          <w:sz w:val="32"/>
          <w:szCs w:val="32"/>
          <w:u w:val="none" w:color="auto"/>
          <w:lang w:val="en-US" w:eastAsia="zh-CN"/>
        </w:rPr>
        <w:t>滨海城镇区位优势赋能，</w:t>
      </w:r>
      <w:r>
        <w:rPr>
          <w:rFonts w:hint="eastAsia" w:ascii="Times New Roman" w:hAnsi="Times New Roman" w:eastAsia="仿宋_GB2312" w:cs="Times New Roman"/>
          <w:color w:val="auto"/>
          <w:kern w:val="2"/>
          <w:sz w:val="32"/>
          <w:szCs w:val="32"/>
          <w:highlight w:val="none"/>
          <w:u w:val="none" w:color="auto"/>
          <w:lang w:val="en-US" w:eastAsia="zh-CN" w:bidi="ar-SA"/>
        </w:rPr>
        <w:t>我们完全有条件、有能力、也有信心，把各方面优势转化为发展实绩。</w:t>
      </w:r>
    </w:p>
    <w:p w14:paraId="738ACF9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u w:val="none" w:color="auto"/>
          <w:lang w:val="en-US" w:eastAsia="zh-CN"/>
        </w:rPr>
      </w:pPr>
      <w:r>
        <w:rPr>
          <w:rFonts w:hint="eastAsia" w:ascii="Times New Roman" w:hAnsi="Times New Roman" w:eastAsia="楷体_GB2312" w:cs="Times New Roman"/>
          <w:b/>
          <w:bCs/>
          <w:color w:val="auto"/>
          <w:sz w:val="32"/>
          <w:szCs w:val="32"/>
          <w:u w:val="none" w:color="auto"/>
          <w:lang w:val="en-US" w:eastAsia="zh-CN"/>
        </w:rPr>
        <w:t>2025年</w:t>
      </w:r>
      <w:r>
        <w:rPr>
          <w:rFonts w:hint="default" w:ascii="Times New Roman" w:hAnsi="Times New Roman" w:eastAsia="楷体_GB2312" w:cs="Times New Roman"/>
          <w:b/>
          <w:bCs/>
          <w:color w:val="auto"/>
          <w:sz w:val="32"/>
          <w:szCs w:val="32"/>
          <w:u w:val="none" w:color="auto"/>
          <w:lang w:val="en-US" w:eastAsia="zh-CN"/>
        </w:rPr>
        <w:t>政府工作的总体要求：</w:t>
      </w:r>
      <w:r>
        <w:rPr>
          <w:rFonts w:hint="eastAsia" w:ascii="Times New Roman" w:hAnsi="Times New Roman" w:eastAsia="仿宋_GB2312" w:cs="Times New Roman"/>
          <w:color w:val="auto"/>
          <w:sz w:val="32"/>
          <w:szCs w:val="32"/>
          <w:u w:val="none" w:color="auto"/>
          <w:lang w:val="en-US" w:eastAsia="zh-CN" w:bidi="ar"/>
        </w:rPr>
        <w:t>坚持</w:t>
      </w:r>
      <w:r>
        <w:rPr>
          <w:rFonts w:hint="default" w:ascii="Times New Roman" w:hAnsi="Times New Roman" w:eastAsia="仿宋_GB2312" w:cs="Times New Roman"/>
          <w:color w:val="auto"/>
          <w:sz w:val="32"/>
          <w:szCs w:val="32"/>
          <w:u w:val="none" w:color="auto"/>
          <w:lang w:bidi="ar"/>
        </w:rPr>
        <w:t>以习近平新时代中国特色社会主义思想为指导，全面贯彻落实党的二十大、二十届二中</w:t>
      </w:r>
      <w:r>
        <w:rPr>
          <w:rFonts w:hint="eastAsia" w:ascii="Times New Roman" w:hAnsi="Times New Roman" w:eastAsia="仿宋_GB2312" w:cs="Times New Roman"/>
          <w:color w:val="auto"/>
          <w:sz w:val="32"/>
          <w:szCs w:val="32"/>
          <w:u w:val="none" w:color="auto"/>
          <w:lang w:eastAsia="zh-CN" w:bidi="ar"/>
        </w:rPr>
        <w:t>、三中</w:t>
      </w:r>
      <w:r>
        <w:rPr>
          <w:rFonts w:hint="default" w:ascii="Times New Roman" w:hAnsi="Times New Roman" w:eastAsia="仿宋_GB2312" w:cs="Times New Roman"/>
          <w:color w:val="auto"/>
          <w:sz w:val="32"/>
          <w:szCs w:val="32"/>
          <w:u w:val="none" w:color="auto"/>
          <w:lang w:bidi="ar"/>
        </w:rPr>
        <w:t>全会</w:t>
      </w:r>
      <w:r>
        <w:rPr>
          <w:rFonts w:hint="default" w:ascii="Times New Roman" w:hAnsi="Times New Roman" w:eastAsia="仿宋_GB2312" w:cs="Times New Roman"/>
          <w:color w:val="auto"/>
          <w:sz w:val="32"/>
          <w:szCs w:val="32"/>
          <w:u w:val="none" w:color="auto"/>
          <w:lang w:eastAsia="zh-CN" w:bidi="ar"/>
        </w:rPr>
        <w:t>、</w:t>
      </w:r>
      <w:bookmarkStart w:id="0" w:name="_GoBack"/>
      <w:bookmarkEnd w:id="0"/>
      <w:r>
        <w:rPr>
          <w:rFonts w:hint="eastAsia" w:ascii="Times New Roman" w:hAnsi="Times New Roman" w:eastAsia="仿宋_GB2312" w:cs="Times New Roman"/>
          <w:color w:val="auto"/>
          <w:sz w:val="32"/>
          <w:szCs w:val="32"/>
          <w:u w:val="none" w:color="auto"/>
          <w:lang w:val="en-US" w:eastAsia="zh-CN" w:bidi="ar"/>
        </w:rPr>
        <w:t>全国两会精神</w:t>
      </w:r>
      <w:r>
        <w:rPr>
          <w:rFonts w:hint="default" w:ascii="Times New Roman" w:hAnsi="Times New Roman" w:eastAsia="仿宋_GB2312" w:cs="Times New Roman"/>
          <w:color w:val="auto"/>
          <w:sz w:val="32"/>
          <w:szCs w:val="32"/>
          <w:u w:val="none" w:color="auto"/>
          <w:lang w:bidi="ar"/>
        </w:rPr>
        <w:t>，深入贯彻落实习近平总书记视察广东重要讲话、重要指示精神，认真落实省委</w:t>
      </w:r>
      <w:r>
        <w:rPr>
          <w:rFonts w:hint="eastAsia" w:ascii="Times New Roman" w:hAnsi="Times New Roman" w:eastAsia="仿宋_GB2312" w:cs="Times New Roman"/>
          <w:color w:val="auto"/>
          <w:sz w:val="32"/>
          <w:szCs w:val="32"/>
          <w:u w:val="none" w:color="auto"/>
          <w:lang w:eastAsia="zh-CN" w:bidi="ar"/>
        </w:rPr>
        <w:t>“</w:t>
      </w:r>
      <w:r>
        <w:rPr>
          <w:rFonts w:hint="default" w:ascii="Times New Roman" w:hAnsi="Times New Roman" w:eastAsia="仿宋_GB2312" w:cs="Times New Roman"/>
          <w:color w:val="auto"/>
          <w:sz w:val="32"/>
          <w:szCs w:val="32"/>
          <w:u w:val="none" w:color="auto"/>
          <w:lang w:bidi="ar"/>
        </w:rPr>
        <w:t>1310</w:t>
      </w:r>
      <w:r>
        <w:rPr>
          <w:rFonts w:hint="eastAsia" w:ascii="Times New Roman" w:hAnsi="Times New Roman" w:eastAsia="仿宋_GB2312" w:cs="Times New Roman"/>
          <w:color w:val="auto"/>
          <w:sz w:val="32"/>
          <w:szCs w:val="32"/>
          <w:u w:val="none" w:color="auto"/>
          <w:lang w:eastAsia="zh-CN" w:bidi="ar"/>
        </w:rPr>
        <w:t>”</w:t>
      </w:r>
      <w:r>
        <w:rPr>
          <w:rFonts w:hint="default" w:ascii="Times New Roman" w:hAnsi="Times New Roman" w:eastAsia="仿宋_GB2312" w:cs="Times New Roman"/>
          <w:color w:val="auto"/>
          <w:sz w:val="32"/>
          <w:szCs w:val="32"/>
          <w:u w:val="none" w:color="auto"/>
          <w:lang w:bidi="ar"/>
        </w:rPr>
        <w:t>具体部署和</w:t>
      </w:r>
      <w:r>
        <w:rPr>
          <w:rFonts w:hint="eastAsia" w:ascii="Times New Roman" w:hAnsi="Times New Roman" w:eastAsia="仿宋_GB2312" w:cs="Times New Roman"/>
          <w:color w:val="auto"/>
          <w:sz w:val="32"/>
          <w:szCs w:val="32"/>
          <w:u w:val="none" w:color="auto"/>
          <w:lang w:eastAsia="zh-CN" w:bidi="ar"/>
        </w:rPr>
        <w:t>省</w:t>
      </w:r>
      <w:r>
        <w:rPr>
          <w:rFonts w:hint="default" w:ascii="Times New Roman" w:hAnsi="Times New Roman" w:eastAsia="仿宋_GB2312" w:cs="Times New Roman"/>
          <w:color w:val="auto"/>
          <w:sz w:val="32"/>
          <w:szCs w:val="32"/>
          <w:u w:val="none" w:color="auto"/>
          <w:lang w:val="en-US" w:eastAsia="zh-CN" w:bidi="ar"/>
        </w:rPr>
        <w:t>委常委会会议精神，以及省委十三届六次全会暨省委经济工作会议、省两会、省高质量发展大会精神，按照湛江市委十二届八次全会暨市委经济工作会议、湛江市两会以及市委十四届八次全会暨市委经济工作会议精神，</w:t>
      </w:r>
      <w:r>
        <w:rPr>
          <w:rFonts w:hint="default" w:ascii="Times New Roman" w:hAnsi="Times New Roman" w:eastAsia="仿宋_GB2312" w:cs="Times New Roman"/>
          <w:color w:val="auto"/>
          <w:sz w:val="32"/>
          <w:szCs w:val="32"/>
          <w:u w:val="none" w:color="auto"/>
          <w:lang w:bidi="ar"/>
        </w:rPr>
        <w:t>坚持稳中求进工作总基调，完整、准确、全面贯彻新发展理念，服务和融入新发展格局，着力推动高质量发展</w:t>
      </w:r>
      <w:r>
        <w:rPr>
          <w:rFonts w:hint="default" w:ascii="Times New Roman" w:hAnsi="Times New Roman" w:eastAsia="仿宋_GB2312" w:cs="Times New Roman"/>
          <w:color w:val="auto"/>
          <w:kern w:val="0"/>
          <w:sz w:val="32"/>
          <w:szCs w:val="32"/>
          <w:u w:val="none" w:color="auto"/>
          <w:shd w:val="clear" w:color="auto" w:fill="FFFFFF"/>
          <w:lang w:bidi="ar"/>
        </w:rPr>
        <w:t>，</w:t>
      </w:r>
      <w:r>
        <w:rPr>
          <w:rFonts w:hint="default" w:ascii="Times New Roman" w:hAnsi="Times New Roman" w:eastAsia="仿宋_GB2312" w:cs="Times New Roman"/>
          <w:color w:val="auto"/>
          <w:kern w:val="0"/>
          <w:sz w:val="32"/>
          <w:szCs w:val="32"/>
          <w:u w:val="none" w:color="auto"/>
          <w:shd w:val="clear" w:color="auto" w:fill="FFFFFF"/>
          <w:lang w:val="en-US" w:eastAsia="zh-CN" w:bidi="ar"/>
        </w:rPr>
        <w:t>持续推动经济实现质的有效提升和量的合理增长，</w:t>
      </w:r>
      <w:r>
        <w:rPr>
          <w:rFonts w:hint="default" w:ascii="Times New Roman" w:hAnsi="Times New Roman" w:eastAsia="仿宋_GB2312" w:cs="Times New Roman"/>
          <w:color w:val="auto"/>
          <w:kern w:val="0"/>
          <w:sz w:val="32"/>
          <w:szCs w:val="32"/>
          <w:u w:val="none" w:color="auto"/>
          <w:shd w:val="clear" w:color="auto" w:fill="FFFFFF"/>
          <w:lang w:bidi="ar"/>
        </w:rPr>
        <w:t>增进民生福祉，保持社会稳定</w:t>
      </w:r>
      <w:r>
        <w:rPr>
          <w:rFonts w:hint="eastAsia" w:ascii="Times New Roman" w:hAnsi="Times New Roman" w:eastAsia="仿宋_GB2312" w:cs="Times New Roman"/>
          <w:color w:val="auto"/>
          <w:kern w:val="0"/>
          <w:sz w:val="32"/>
          <w:szCs w:val="32"/>
          <w:u w:val="none" w:color="auto"/>
          <w:shd w:val="clear" w:color="auto" w:fill="FFFFFF"/>
          <w:lang w:eastAsia="zh-CN" w:bidi="ar"/>
        </w:rPr>
        <w:t>。</w:t>
      </w:r>
      <w:r>
        <w:rPr>
          <w:rFonts w:hint="eastAsia" w:ascii="仿宋_GB2312" w:hAnsi="仿宋_GB2312" w:eastAsia="仿宋_GB2312" w:cs="仿宋_GB2312"/>
          <w:sz w:val="32"/>
          <w:szCs w:val="32"/>
        </w:rPr>
        <w:t>全面推进</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文旅融合发展</w:t>
      </w:r>
      <w:r>
        <w:rPr>
          <w:rFonts w:hint="eastAsia" w:ascii="仿宋_GB2312" w:hAnsi="仿宋_GB2312" w:eastAsia="仿宋_GB2312" w:cs="仿宋_GB2312"/>
          <w:sz w:val="32"/>
          <w:szCs w:val="32"/>
          <w:lang w:eastAsia="zh-CN"/>
        </w:rPr>
        <w:t>，全力争创国家</w:t>
      </w:r>
      <w:r>
        <w:rPr>
          <w:rFonts w:hint="eastAsia" w:ascii="仿宋_GB2312" w:hAnsi="仿宋_GB2312" w:eastAsia="仿宋_GB2312" w:cs="仿宋_GB2312"/>
          <w:sz w:val="32"/>
          <w:szCs w:val="32"/>
          <w:lang w:val="en-US" w:eastAsia="zh-CN"/>
        </w:rPr>
        <w:t>3A级旅游景区。</w:t>
      </w:r>
    </w:p>
    <w:p w14:paraId="67A68006">
      <w:pPr>
        <w:keepNext w:val="0"/>
        <w:keepLines w:val="0"/>
        <w:pageBreakBefore w:val="0"/>
        <w:widowControl w:val="0"/>
        <w:kinsoku/>
        <w:wordWrap/>
        <w:overflowPunct/>
        <w:topLinePunct w:val="0"/>
        <w:autoSpaceDE/>
        <w:autoSpaceDN/>
        <w:bidi w:val="0"/>
        <w:spacing w:line="560" w:lineRule="exact"/>
        <w:ind w:firstLineChars="200"/>
        <w:jc w:val="both"/>
        <w:textAlignment w:val="auto"/>
        <w:rPr>
          <w:rFonts w:hint="default" w:ascii="Times New Roman" w:hAnsi="Times New Roman" w:eastAsia="仿宋_GB2312" w:cs="Times New Roman"/>
          <w:color w:val="auto"/>
          <w:sz w:val="32"/>
          <w:szCs w:val="32"/>
          <w:u w:val="none" w:color="auto"/>
          <w:lang w:bidi="ar"/>
        </w:rPr>
      </w:pPr>
      <w:r>
        <w:rPr>
          <w:rFonts w:hint="default" w:ascii="Times New Roman" w:hAnsi="Times New Roman" w:eastAsia="楷体_GB2312" w:cs="Times New Roman"/>
          <w:b/>
          <w:bCs/>
          <w:color w:val="auto"/>
          <w:sz w:val="32"/>
          <w:szCs w:val="32"/>
          <w:u w:val="none" w:color="auto"/>
          <w:lang w:bidi="ar"/>
        </w:rPr>
        <w:t>今年经济社会发展主要预期目标：</w:t>
      </w:r>
      <w:r>
        <w:rPr>
          <w:rFonts w:hint="eastAsia" w:ascii="Times New Roman" w:hAnsi="Times New Roman" w:eastAsia="仿宋_GB2312" w:cs="仿宋"/>
          <w:color w:val="auto"/>
          <w:sz w:val="32"/>
          <w:szCs w:val="32"/>
        </w:rPr>
        <w:t>一般公共预算本级收入增长</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_GB2312"/>
          <w:color w:val="auto"/>
          <w:sz w:val="32"/>
          <w:szCs w:val="32"/>
          <w:lang w:val="en-US" w:eastAsia="zh-CN"/>
        </w:rPr>
        <w:t>；规模以上工业增加值增长7%；固定资产投资增长6%；限上社会消费品零售总额增长5%。</w:t>
      </w:r>
    </w:p>
    <w:p w14:paraId="62561E09">
      <w:pPr>
        <w:keepNext w:val="0"/>
        <w:keepLines w:val="0"/>
        <w:pageBreakBefore w:val="0"/>
        <w:widowControl w:val="0"/>
        <w:kinsoku/>
        <w:wordWrap/>
        <w:overflowPunct/>
        <w:topLinePunct w:val="0"/>
        <w:autoSpaceDE/>
        <w:autoSpaceDN w:val="0"/>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cs="Times New Roman"/>
          <w:color w:val="auto"/>
          <w:sz w:val="32"/>
          <w:szCs w:val="32"/>
          <w:u w:val="none" w:color="auto"/>
          <w:lang w:bidi="ar"/>
        </w:rPr>
        <w:t>围绕实现全年目标，重点抓好</w:t>
      </w:r>
      <w:r>
        <w:rPr>
          <w:rFonts w:hint="eastAsia" w:ascii="Times New Roman" w:hAnsi="Times New Roman" w:eastAsia="仿宋_GB2312" w:cs="Times New Roman"/>
          <w:color w:val="auto"/>
          <w:sz w:val="32"/>
          <w:szCs w:val="32"/>
          <w:u w:val="none" w:color="auto"/>
          <w:lang w:eastAsia="zh-CN" w:bidi="ar"/>
        </w:rPr>
        <w:t>七</w:t>
      </w:r>
      <w:r>
        <w:rPr>
          <w:rFonts w:hint="default" w:ascii="Times New Roman" w:hAnsi="Times New Roman" w:eastAsia="仿宋_GB2312" w:cs="Times New Roman"/>
          <w:color w:val="auto"/>
          <w:sz w:val="32"/>
          <w:szCs w:val="32"/>
          <w:u w:val="none" w:color="auto"/>
          <w:lang w:bidi="ar"/>
        </w:rPr>
        <w:t>个方面工作：</w:t>
      </w:r>
    </w:p>
    <w:p w14:paraId="34D4CB0C">
      <w:pPr>
        <w:pStyle w:val="6"/>
        <w:keepNext w:val="0"/>
        <w:keepLines w:val="0"/>
        <w:pageBreakBefore w:val="0"/>
        <w:widowControl w:val="0"/>
        <w:numPr>
          <w:ilvl w:val="0"/>
          <w:numId w:val="0"/>
        </w:numPr>
        <w:kinsoku/>
        <w:wordWrap/>
        <w:overflowPunct/>
        <w:topLinePunct w:val="0"/>
        <w:autoSpaceDE/>
        <w:bidi w:val="0"/>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
          <w:bCs/>
          <w:color w:val="auto"/>
          <w:sz w:val="32"/>
          <w:szCs w:val="32"/>
          <w:u w:val="none" w:color="auto"/>
          <w:lang w:val="en-US" w:eastAsia="zh-CN"/>
        </w:rPr>
        <w:t>（一）</w:t>
      </w:r>
      <w:r>
        <w:rPr>
          <w:rFonts w:hint="default" w:ascii="Times New Roman" w:hAnsi="Times New Roman" w:eastAsia="楷体_GB2312" w:cs="Times New Roman"/>
          <w:b/>
          <w:bCs/>
          <w:color w:val="auto"/>
          <w:sz w:val="32"/>
          <w:szCs w:val="32"/>
          <w:u w:val="none" w:color="auto"/>
          <w:lang w:val="en-US" w:eastAsia="zh-CN"/>
        </w:rPr>
        <w:t>深入实施</w:t>
      </w:r>
      <w:r>
        <w:rPr>
          <w:rFonts w:hint="eastAsia" w:ascii="Times New Roman" w:hAnsi="Times New Roman" w:eastAsia="楷体_GB2312" w:cs="Times New Roman"/>
          <w:b/>
          <w:bCs/>
          <w:color w:val="auto"/>
          <w:sz w:val="32"/>
          <w:szCs w:val="32"/>
          <w:u w:val="none" w:color="auto"/>
          <w:lang w:val="en-US" w:eastAsia="zh-CN"/>
        </w:rPr>
        <w:t>“</w:t>
      </w:r>
      <w:r>
        <w:rPr>
          <w:rFonts w:hint="default" w:ascii="Times New Roman" w:hAnsi="Times New Roman" w:eastAsia="楷体_GB2312" w:cs="Times New Roman"/>
          <w:b/>
          <w:bCs/>
          <w:color w:val="auto"/>
          <w:sz w:val="32"/>
          <w:szCs w:val="32"/>
          <w:u w:val="none" w:color="auto"/>
          <w:lang w:val="en-US" w:eastAsia="zh-CN"/>
        </w:rPr>
        <w:t>百千万工程</w:t>
      </w:r>
      <w:r>
        <w:rPr>
          <w:rFonts w:hint="eastAsia" w:ascii="Times New Roman" w:hAnsi="Times New Roman" w:eastAsia="楷体_GB2312" w:cs="Times New Roman"/>
          <w:b/>
          <w:bCs/>
          <w:color w:val="auto"/>
          <w:sz w:val="32"/>
          <w:szCs w:val="32"/>
          <w:u w:val="none" w:color="auto"/>
          <w:lang w:val="en-US" w:eastAsia="zh-CN"/>
        </w:rPr>
        <w:t>”</w:t>
      </w: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楷体_GB2312" w:cs="Times New Roman"/>
          <w:b/>
          <w:bCs/>
          <w:color w:val="auto"/>
          <w:sz w:val="32"/>
          <w:szCs w:val="32"/>
          <w:u w:val="none" w:color="auto"/>
          <w:lang w:val="en-US" w:eastAsia="zh-CN"/>
        </w:rPr>
        <w:t>奋力实现“三年初见成效”</w:t>
      </w: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仿宋_GB2312" w:cs="Times New Roman"/>
          <w:color w:val="auto"/>
          <w:sz w:val="32"/>
          <w:szCs w:val="32"/>
          <w:u w:val="none" w:color="auto"/>
          <w:lang w:val="en-US" w:eastAsia="zh-CN"/>
        </w:rPr>
        <w:t>紧紧锚定“3A级旅游景区”创建目标，以创建成效赋能“百千万工程”，</w:t>
      </w:r>
      <w:r>
        <w:rPr>
          <w:rFonts w:hint="eastAsia" w:ascii="仿宋_GB2312" w:hAnsi="仿宋_GB2312" w:eastAsia="仿宋_GB2312" w:cs="仿宋_GB2312"/>
          <w:sz w:val="32"/>
          <w:szCs w:val="32"/>
        </w:rPr>
        <w:t>奋力打造“文化古镇、生态美镇、</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强镇</w:t>
      </w:r>
      <w:r>
        <w:rPr>
          <w:rFonts w:hint="eastAsia" w:ascii="仿宋_GB2312" w:hAnsi="仿宋_GB2312" w:eastAsia="仿宋_GB2312" w:cs="仿宋_GB2312"/>
          <w:sz w:val="32"/>
          <w:szCs w:val="32"/>
          <w:lang w:eastAsia="zh-CN"/>
        </w:rPr>
        <w:t>、产业兴镇</w:t>
      </w:r>
      <w:r>
        <w:rPr>
          <w:rFonts w:hint="eastAsia" w:ascii="仿宋_GB2312" w:hAnsi="仿宋_GB2312" w:eastAsia="仿宋_GB2312" w:cs="仿宋_GB2312"/>
          <w:sz w:val="32"/>
          <w:szCs w:val="32"/>
        </w:rPr>
        <w:t>”的现代化城镇</w:t>
      </w:r>
      <w:r>
        <w:rPr>
          <w:rFonts w:hint="eastAsia" w:ascii="仿宋_GB2312" w:hAnsi="仿宋_GB2312" w:eastAsia="仿宋_GB2312" w:cs="仿宋_GB2312"/>
          <w:sz w:val="32"/>
          <w:szCs w:val="32"/>
          <w:lang w:eastAsia="zh-CN"/>
        </w:rPr>
        <w:t>。</w:t>
      </w:r>
    </w:p>
    <w:p w14:paraId="3EA9EFA0">
      <w:pPr>
        <w:keepNext w:val="0"/>
        <w:keepLines w:val="0"/>
        <w:pageBreakBefore w:val="0"/>
        <w:widowControl w:val="0"/>
        <w:kinsoku/>
        <w:wordWrap/>
        <w:overflowPunct/>
        <w:topLinePunct w:val="0"/>
        <w:autoSpaceDE/>
        <w:bidi w:val="0"/>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color w:val="auto"/>
          <w:sz w:val="32"/>
          <w:szCs w:val="32"/>
          <w:u w:val="none" w:color="auto"/>
          <w:lang w:val="en-US" w:eastAsia="zh-CN"/>
        </w:rPr>
        <w:t>不断夯实圩镇建设硬基础。</w:t>
      </w:r>
      <w:r>
        <w:rPr>
          <w:rFonts w:hint="eastAsia" w:ascii="Times New Roman" w:hAnsi="Times New Roman" w:eastAsia="仿宋_GB2312" w:cs="Times New Roman"/>
          <w:color w:val="auto"/>
          <w:sz w:val="32"/>
          <w:szCs w:val="32"/>
          <w:u w:val="none" w:color="auto"/>
          <w:lang w:val="en-US" w:eastAsia="zh-CN"/>
        </w:rPr>
        <w:t>加快典型镇二期项目建设，推动南城门修缮，历史古迹步道建设，增设芦笛花观景台。新建七人制足球场，满足群众体育健身需求。铺设一街供水管网，切实解决居民用水问题。</w:t>
      </w:r>
      <w:r>
        <w:rPr>
          <w:rFonts w:hint="eastAsia" w:ascii="仿宋_GB2312" w:hAnsi="仿宋_GB2312" w:eastAsia="仿宋_GB2312" w:cs="仿宋_GB2312"/>
          <w:sz w:val="32"/>
          <w:szCs w:val="32"/>
        </w:rPr>
        <w:t>建设游客服务中心、生态停车场及智慧导览系统</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auto"/>
          <w:sz w:val="32"/>
          <w:szCs w:val="32"/>
          <w:u w:val="none" w:color="auto"/>
          <w:lang w:val="en-US" w:eastAsia="zh-CN"/>
        </w:rPr>
        <w:t>巩固圩镇“三线”“六乱”整治成效</w:t>
      </w:r>
      <w:r>
        <w:rPr>
          <w:rFonts w:hint="eastAsia" w:ascii="仿宋_GB2312" w:hAnsi="仿宋_GB2312" w:eastAsia="仿宋_GB2312" w:cs="仿宋_GB2312"/>
          <w:sz w:val="32"/>
          <w:szCs w:val="32"/>
        </w:rPr>
        <w:t>。</w:t>
      </w:r>
    </w:p>
    <w:p w14:paraId="787C0E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u w:val="none" w:color="auto"/>
          <w:lang w:val="en-US" w:eastAsia="zh-CN"/>
        </w:rPr>
        <w:t>持续增强文旅发展软实力。</w:t>
      </w:r>
      <w:r>
        <w:rPr>
          <w:rFonts w:hint="eastAsia" w:ascii="仿宋_GB2312" w:hAnsi="仿宋_GB2312" w:eastAsia="仿宋_GB2312" w:cs="仿宋_GB2312"/>
          <w:sz w:val="32"/>
          <w:szCs w:val="32"/>
          <w:lang w:val="en-US" w:eastAsia="zh-CN"/>
        </w:rPr>
        <w:t>立足文旅融合高质量发展，依托“状元故里”的历史文脉和“海韵渔歌”的滨海风情，持续擦亮文化IP、创新旅游体验，</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古水道沿线极浦亭、南城门、吴川学宫、中山纪念堂等景点串珠成链</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古城楼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千年古驿道—状元文化园—滨海湿地公园”精品旅游线路，</w:t>
      </w:r>
      <w:r>
        <w:rPr>
          <w:rFonts w:hint="eastAsia" w:ascii="仿宋_GB2312" w:hAnsi="仿宋_GB2312" w:eastAsia="仿宋_GB2312" w:cs="仿宋_GB2312"/>
          <w:sz w:val="32"/>
          <w:szCs w:val="32"/>
          <w:lang w:eastAsia="zh-CN"/>
        </w:rPr>
        <w:t>充分整合乡土文化、历史建筑、田园风光等特色资源，发展多元化乡村旅游，夯实创建</w:t>
      </w:r>
      <w:r>
        <w:rPr>
          <w:rFonts w:hint="eastAsia" w:ascii="仿宋_GB2312" w:hAnsi="仿宋_GB2312" w:eastAsia="仿宋_GB2312" w:cs="仿宋_GB2312"/>
          <w:sz w:val="32"/>
          <w:szCs w:val="32"/>
          <w:lang w:val="en-US" w:eastAsia="zh-CN"/>
        </w:rPr>
        <w:t>3A级景区旅游基础。积极申报第二批广东省文化和旅游特色镇，不断丰富历史内涵。</w:t>
      </w:r>
    </w:p>
    <w:p w14:paraId="0A54C4F3">
      <w:pPr>
        <w:keepNext w:val="0"/>
        <w:keepLines w:val="0"/>
        <w:pageBreakBefore w:val="0"/>
        <w:widowControl w:val="0"/>
        <w:kinsoku/>
        <w:wordWrap/>
        <w:overflowPunct/>
        <w:topLinePunct w:val="0"/>
        <w:autoSpaceDE/>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u w:val="none" w:color="auto"/>
          <w:lang w:val="en-US" w:eastAsia="zh-CN"/>
        </w:rPr>
      </w:pPr>
      <w:r>
        <w:rPr>
          <w:rFonts w:hint="eastAsia" w:ascii="Times New Roman" w:hAnsi="Times New Roman" w:eastAsia="仿宋_GB2312" w:cs="Times New Roman"/>
          <w:b/>
          <w:bCs/>
          <w:color w:val="auto"/>
          <w:sz w:val="32"/>
          <w:szCs w:val="32"/>
          <w:u w:val="none" w:color="auto"/>
          <w:lang w:val="en-US" w:eastAsia="zh-CN"/>
        </w:rPr>
        <w:t>推进乡村全面振兴。</w:t>
      </w:r>
      <w:r>
        <w:rPr>
          <w:rFonts w:hint="eastAsia" w:ascii="仿宋_GB2312" w:hAnsi="仿宋_GB2312" w:eastAsia="仿宋_GB2312" w:cs="仿宋_GB2312"/>
          <w:sz w:val="32"/>
          <w:szCs w:val="32"/>
          <w:lang w:val="en-US" w:eastAsia="zh-CN"/>
        </w:rPr>
        <w:t>严格落实耕地保护和粮食安全党政同责，全面推行田长制，推动撂荒耕地整治工作，保障粮食和重要农产品稳定安全供给。推进农村人居环境综合整治项目（二期），年内完成48个村庄农村生活污水治理设施，确保农村生活污水治理率达100%。</w:t>
      </w:r>
      <w:r>
        <w:rPr>
          <w:rFonts w:hint="eastAsia" w:ascii="Times New Roman" w:hAnsi="Times New Roman" w:eastAsia="仿宋_GB2312" w:cs="Times New Roman"/>
          <w:color w:val="auto"/>
          <w:sz w:val="32"/>
          <w:szCs w:val="32"/>
          <w:u w:val="none" w:color="auto"/>
          <w:lang w:val="en-US" w:eastAsia="zh-CN"/>
        </w:rPr>
        <w:t>精准选树培育第三批典型村，</w:t>
      </w:r>
      <w:r>
        <w:rPr>
          <w:rFonts w:hint="eastAsia" w:ascii="仿宋_GB2312" w:hAnsi="仿宋_GB2312" w:eastAsia="仿宋_GB2312" w:cs="仿宋_GB2312"/>
          <w:sz w:val="32"/>
          <w:szCs w:val="32"/>
          <w:lang w:val="en-US" w:eastAsia="zh-CN"/>
        </w:rPr>
        <w:t>统筹提升乡村产业发展水平、乡村建设水平、乡村治理水平，加快发展新型农村集体经济，探索符合吴阳实际的乡村产业之路。</w:t>
      </w:r>
      <w:r>
        <w:rPr>
          <w:rFonts w:hint="eastAsia" w:ascii="Times New Roman" w:hAnsi="Times New Roman" w:eastAsia="仿宋_GB2312" w:cs="Times New Roman"/>
          <w:color w:val="auto"/>
          <w:sz w:val="32"/>
          <w:szCs w:val="32"/>
          <w:u w:val="none" w:color="auto"/>
          <w:lang w:val="en-US" w:eastAsia="zh-CN"/>
        </w:rPr>
        <w:t>深入推进农村厕所、垃圾处理和生活污水“三大革命”，</w:t>
      </w:r>
      <w:r>
        <w:rPr>
          <w:rFonts w:hint="eastAsia" w:ascii="仿宋_GB2312" w:hAnsi="仿宋_GB2312" w:eastAsia="仿宋_GB2312" w:cs="仿宋_GB2312"/>
          <w:sz w:val="32"/>
          <w:szCs w:val="32"/>
          <w:lang w:val="en-US" w:eastAsia="zh-CN"/>
        </w:rPr>
        <w:t>统筹推进农房风貌管控和乡村风貌提升，深化农村“三块地”改革，深入实施农村精神文明创建五大行动，涵养淳朴民风、文明乡风。</w:t>
      </w:r>
    </w:p>
    <w:p w14:paraId="4E742B5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楷体_GB2312" w:cs="Times New Roman"/>
          <w:b/>
          <w:bCs/>
          <w:color w:val="auto"/>
          <w:sz w:val="32"/>
          <w:szCs w:val="32"/>
          <w:u w:val="none" w:color="auto"/>
          <w:lang w:val="en-US" w:eastAsia="zh-CN"/>
        </w:rPr>
        <w:t>（二）持续深化教育改革，全面提高人才培养质量。</w:t>
      </w:r>
      <w:r>
        <w:rPr>
          <w:rFonts w:hint="eastAsia" w:ascii="仿宋_GB2312" w:hAnsi="仿宋_GB2312" w:eastAsia="仿宋_GB2312" w:cs="仿宋_GB2312"/>
          <w:kern w:val="2"/>
          <w:sz w:val="32"/>
          <w:szCs w:val="32"/>
          <w:lang w:val="en-US" w:eastAsia="zh-CN" w:bidi="ar-SA"/>
        </w:rPr>
        <w:t>构建教育体系与人才发展的“双螺旋”结构，形成知识生产与人力资本提升的良性循环。</w:t>
      </w:r>
    </w:p>
    <w:p w14:paraId="713570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2"/>
          <w:sz w:val="32"/>
          <w:szCs w:val="32"/>
          <w:u w:val="none" w:color="auto"/>
          <w:lang w:val="en-US" w:eastAsia="zh-CN" w:bidi="ar-SA"/>
        </w:rPr>
      </w:pPr>
      <w:r>
        <w:rPr>
          <w:rFonts w:hint="eastAsia" w:ascii="Times New Roman" w:hAnsi="Times New Roman" w:eastAsia="仿宋_GB2312" w:cs="Times New Roman"/>
          <w:b/>
          <w:bCs/>
          <w:color w:val="auto"/>
          <w:sz w:val="32"/>
          <w:szCs w:val="32"/>
          <w:u w:val="none" w:color="auto"/>
          <w:lang w:eastAsia="zh-CN" w:bidi="ar"/>
        </w:rPr>
        <w:t>全面提升教育质量。</w:t>
      </w:r>
      <w:r>
        <w:rPr>
          <w:rFonts w:hint="eastAsia" w:ascii="Times New Roman" w:hAnsi="Times New Roman" w:eastAsia="仿宋_GB2312" w:cs="Times New Roman"/>
          <w:color w:val="auto"/>
          <w:kern w:val="2"/>
          <w:sz w:val="32"/>
          <w:szCs w:val="32"/>
          <w:u w:val="none" w:color="auto"/>
          <w:lang w:val="en-US" w:eastAsia="zh-CN" w:bidi="ar-SA"/>
        </w:rPr>
        <w:t>调整优化镇村义务教育学校布局，深化“教共体”建设，有序推进教师跨校、跨区域交流，办好乡镇“三所学校”，推动义务教育优质均衡发展。推进职普融通、产教融合。健全师德师风建设长效机制，深入实施“强师工程”，巩固深化“双减”工作，完善“基本服务+拓展服务”课后服务体系，健全校园暴力与学生欺凌防治机制，办好人民满意的教育。</w:t>
      </w:r>
    </w:p>
    <w:p w14:paraId="0295608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2"/>
          <w:sz w:val="32"/>
          <w:szCs w:val="32"/>
          <w:u w:val="none" w:color="auto"/>
          <w:lang w:val="en-US" w:eastAsia="zh-CN" w:bidi="ar-SA"/>
        </w:rPr>
      </w:pPr>
      <w:r>
        <w:rPr>
          <w:rFonts w:hint="eastAsia" w:ascii="Times New Roman" w:hAnsi="Times New Roman" w:eastAsia="仿宋_GB2312" w:cs="Times New Roman"/>
          <w:b/>
          <w:bCs/>
          <w:color w:val="auto"/>
          <w:sz w:val="32"/>
          <w:szCs w:val="32"/>
          <w:u w:val="none" w:color="auto"/>
          <w:lang w:val="en-US" w:eastAsia="zh-CN" w:bidi="ar"/>
        </w:rPr>
        <w:t>加强人才体系建设。</w:t>
      </w:r>
      <w:r>
        <w:rPr>
          <w:rFonts w:hint="eastAsia" w:ascii="Times New Roman" w:hAnsi="Times New Roman" w:eastAsia="仿宋_GB2312" w:cs="Times New Roman"/>
          <w:color w:val="auto"/>
          <w:kern w:val="2"/>
          <w:sz w:val="32"/>
          <w:szCs w:val="32"/>
          <w:u w:val="none" w:color="auto"/>
          <w:lang w:val="en-US" w:eastAsia="zh-CN" w:bidi="ar-SA"/>
        </w:rPr>
        <w:t>健全“引、育、用、留”全链条人才工作体系，建立“乡贤智库”，动员在外企业家、退休干部等返乡提供资源对接和智力支持，推动人才工作提质增效。优化升级乡村振兴人才驿站，办好科技特派员下乡服务基层等系列活动，用好“双百行动”帮扶资源。强化本土培育，定期组织乡镇干部、人大代表赴先进地区考察学习，提升履职能力。深入挖掘“土专家”“田秀才”“手艺人”等本土能人，激发其带动作用。加快构建优质高效的人才服务环境。</w:t>
      </w:r>
    </w:p>
    <w:p w14:paraId="18C64F70">
      <w:pPr>
        <w:keepNext w:val="0"/>
        <w:keepLines w:val="0"/>
        <w:pageBreakBefore w:val="0"/>
        <w:widowControl w:val="0"/>
        <w:numPr>
          <w:ilvl w:val="0"/>
          <w:numId w:val="0"/>
        </w:numPr>
        <w:kinsoku/>
        <w:wordWrap/>
        <w:overflowPunct/>
        <w:topLinePunct w:val="0"/>
        <w:autoSpaceDE/>
        <w:bidi w:val="0"/>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楷体_GB2312" w:cs="Times New Roman"/>
          <w:b/>
          <w:bCs/>
          <w:color w:val="auto"/>
          <w:sz w:val="32"/>
          <w:szCs w:val="32"/>
          <w:u w:val="none" w:color="auto"/>
          <w:lang w:val="en-US" w:eastAsia="zh-CN"/>
        </w:rPr>
        <w:t>（三）不断培育壮大镇域经济，增强经济发展后劲。</w:t>
      </w:r>
      <w:r>
        <w:rPr>
          <w:rFonts w:hint="eastAsia" w:ascii="仿宋_GB2312" w:hAnsi="仿宋_GB2312" w:eastAsia="仿宋_GB2312" w:cs="仿宋_GB2312"/>
          <w:kern w:val="2"/>
          <w:sz w:val="32"/>
          <w:szCs w:val="32"/>
          <w:lang w:val="en-US" w:eastAsia="zh-CN" w:bidi="ar-SA"/>
        </w:rPr>
        <w:t>强化主动服务，推动企业上规模、提档次，加快企业“升规入限”进程，加大招商引资力度，引进优质企业，持续增强镇域经济发展后劲。</w:t>
      </w:r>
    </w:p>
    <w:p w14:paraId="0255F441">
      <w:pPr>
        <w:keepNext w:val="0"/>
        <w:keepLines w:val="0"/>
        <w:pageBreakBefore w:val="0"/>
        <w:widowControl w:val="0"/>
        <w:numPr>
          <w:ilvl w:val="0"/>
          <w:numId w:val="0"/>
        </w:numPr>
        <w:kinsoku/>
        <w:wordWrap/>
        <w:overflowPunct/>
        <w:topLinePunct w:val="0"/>
        <w:autoSpaceDE/>
        <w:bidi w:val="0"/>
        <w:spacing w:line="560" w:lineRule="exact"/>
        <w:ind w:firstLine="643" w:firstLineChars="200"/>
        <w:jc w:val="both"/>
        <w:textAlignment w:val="auto"/>
        <w:rPr>
          <w:rFonts w:hint="eastAsia" w:ascii="仿宋" w:hAnsi="仿宋" w:eastAsia="仿宋_GB2312"/>
          <w:sz w:val="32"/>
          <w:szCs w:val="32"/>
          <w:lang w:eastAsia="zh-CN"/>
        </w:rPr>
      </w:pPr>
      <w:r>
        <w:rPr>
          <w:rFonts w:hint="eastAsia" w:ascii="Times New Roman" w:hAnsi="Times New Roman" w:eastAsia="仿宋_GB2312" w:cs="Times New Roman"/>
          <w:b/>
          <w:bCs/>
          <w:color w:val="auto"/>
          <w:kern w:val="2"/>
          <w:sz w:val="32"/>
          <w:szCs w:val="32"/>
          <w:u w:val="none" w:color="auto"/>
          <w:lang w:val="en-US" w:eastAsia="zh-CN" w:bidi="ar-SA"/>
        </w:rPr>
        <w:t>培育壮大企业规模。</w:t>
      </w:r>
      <w:r>
        <w:rPr>
          <w:rFonts w:hint="eastAsia" w:ascii="仿宋_GB2312" w:hAnsi="楷体" w:eastAsia="仿宋_GB2312"/>
          <w:sz w:val="32"/>
          <w:szCs w:val="32"/>
        </w:rPr>
        <w:t>深入开展暖企服务工作，加强与吴阳食品公司联系，及时解决企业需求问题，保障工业生产稳定，实现工业总产值稳中有进。推动正德（湛江）混凝土公司</w:t>
      </w:r>
      <w:r>
        <w:rPr>
          <w:rFonts w:hint="eastAsia" w:ascii="仿宋_GB2312" w:hAnsi="楷体" w:eastAsia="仿宋_GB2312"/>
          <w:sz w:val="32"/>
          <w:szCs w:val="32"/>
          <w:lang w:eastAsia="zh-CN"/>
        </w:rPr>
        <w:t>、</w:t>
      </w:r>
      <w:r>
        <w:rPr>
          <w:rFonts w:hint="eastAsia" w:ascii="仿宋" w:hAnsi="仿宋" w:eastAsia="仿宋"/>
          <w:sz w:val="32"/>
          <w:szCs w:val="32"/>
        </w:rPr>
        <w:t>广东省利骏建筑工程劳务有限公司、吴川市港湾船务有限公司</w:t>
      </w:r>
      <w:r>
        <w:rPr>
          <w:rFonts w:hint="eastAsia" w:ascii="仿宋_GB2312" w:hAnsi="楷体" w:eastAsia="仿宋_GB2312"/>
          <w:sz w:val="32"/>
          <w:szCs w:val="32"/>
        </w:rPr>
        <w:t>“小升规”工作</w:t>
      </w:r>
      <w:r>
        <w:rPr>
          <w:rFonts w:hint="eastAsia" w:ascii="仿宋_GB2312" w:hAnsi="楷体" w:eastAsia="仿宋_GB2312"/>
          <w:sz w:val="32"/>
          <w:szCs w:val="32"/>
          <w:lang w:eastAsia="zh-CN"/>
        </w:rPr>
        <w:t>。</w:t>
      </w:r>
      <w:r>
        <w:rPr>
          <w:rFonts w:hint="eastAsia" w:ascii="仿宋" w:hAnsi="仿宋" w:eastAsia="仿宋"/>
          <w:sz w:val="32"/>
          <w:szCs w:val="32"/>
        </w:rPr>
        <w:t>推进吴川市六景台花园酒店有限公司、吴川市南海酒店有限公司上限工作</w:t>
      </w:r>
      <w:r>
        <w:rPr>
          <w:rFonts w:hint="eastAsia" w:ascii="仿宋" w:hAnsi="仿宋" w:eastAsia="仿宋"/>
          <w:sz w:val="32"/>
          <w:szCs w:val="32"/>
          <w:lang w:eastAsia="zh-CN"/>
        </w:rPr>
        <w:t>。</w:t>
      </w:r>
      <w:r>
        <w:rPr>
          <w:rFonts w:hint="eastAsia" w:ascii="仿宋_GB2312" w:hAnsi="仿宋_GB2312" w:eastAsia="仿宋_GB2312" w:cs="仿宋_GB2312"/>
          <w:color w:val="auto"/>
          <w:sz w:val="32"/>
          <w:szCs w:val="32"/>
          <w:lang w:val="en-US" w:eastAsia="zh-CN"/>
        </w:rPr>
        <w:t>推动东农公司</w:t>
      </w:r>
      <w:r>
        <w:rPr>
          <w:rFonts w:hint="eastAsia" w:ascii="仿宋_GB2312" w:hAnsi="仿宋_GB2312" w:eastAsia="仿宋_GB2312" w:cs="仿宋_GB2312"/>
          <w:color w:val="auto"/>
          <w:sz w:val="32"/>
          <w:szCs w:val="32"/>
        </w:rPr>
        <w:t>进一步发展稻米精深加工和副产品的开发，延长稻米加工的产业链条，提高稻米产业附加值</w:t>
      </w:r>
      <w:r>
        <w:rPr>
          <w:rFonts w:hint="eastAsia" w:ascii="仿宋_GB2312" w:hAnsi="仿宋_GB2312" w:eastAsia="仿宋_GB2312" w:cs="仿宋_GB2312"/>
          <w:color w:val="auto"/>
          <w:sz w:val="32"/>
          <w:szCs w:val="32"/>
          <w:lang w:eastAsia="zh-CN"/>
        </w:rPr>
        <w:t>。助力中农国际有限公司转化科技成果，持续推动养殖科技创新，</w:t>
      </w:r>
      <w:r>
        <w:rPr>
          <w:rFonts w:hint="eastAsia" w:ascii="仿宋_GB2312" w:hAnsi="仿宋_GB2312" w:eastAsia="仿宋_GB2312" w:cs="仿宋_GB2312"/>
          <w:b w:val="0"/>
          <w:bCs w:val="0"/>
          <w:color w:val="auto"/>
          <w:sz w:val="32"/>
          <w:szCs w:val="32"/>
          <w:lang w:val="en-US" w:eastAsia="zh-CN"/>
        </w:rPr>
        <w:t>实现科技创新推动产业高质量发展。</w:t>
      </w:r>
    </w:p>
    <w:p w14:paraId="4AC19993">
      <w:pPr>
        <w:keepNext w:val="0"/>
        <w:keepLines w:val="0"/>
        <w:pageBreakBefore w:val="0"/>
        <w:widowControl w:val="0"/>
        <w:numPr>
          <w:ilvl w:val="0"/>
          <w:numId w:val="0"/>
        </w:numPr>
        <w:kinsoku/>
        <w:wordWrap/>
        <w:overflowPunct/>
        <w:topLinePunct w:val="0"/>
        <w:autoSpaceDE/>
        <w:bidi w:val="0"/>
        <w:spacing w:line="560" w:lineRule="exact"/>
        <w:ind w:firstLine="643" w:firstLineChars="200"/>
        <w:jc w:val="both"/>
        <w:textAlignment w:val="auto"/>
        <w:rPr>
          <w:rFonts w:ascii="仿宋" w:hAnsi="仿宋" w:eastAsia="仿宋"/>
          <w:sz w:val="32"/>
          <w:szCs w:val="32"/>
        </w:rPr>
      </w:pPr>
      <w:r>
        <w:rPr>
          <w:rFonts w:hint="eastAsia" w:ascii="Times New Roman" w:hAnsi="Times New Roman" w:eastAsia="仿宋_GB2312" w:cs="Times New Roman"/>
          <w:b/>
          <w:bCs/>
          <w:color w:val="auto"/>
          <w:kern w:val="2"/>
          <w:sz w:val="32"/>
          <w:szCs w:val="32"/>
          <w:u w:val="none" w:color="auto"/>
          <w:lang w:val="en-US" w:eastAsia="zh-CN" w:bidi="ar-SA"/>
        </w:rPr>
        <w:t>提升招商引资质效。</w:t>
      </w:r>
      <w:r>
        <w:rPr>
          <w:rFonts w:hint="eastAsia" w:ascii="仿宋_GB2312" w:hAnsi="楷体" w:eastAsia="仿宋_GB2312"/>
          <w:sz w:val="32"/>
          <w:szCs w:val="32"/>
          <w:lang w:val="en-US" w:eastAsia="zh-CN"/>
        </w:rPr>
        <w:t>继续实施好招商引资“一把手”工程，强化靶向招商，</w:t>
      </w:r>
      <w:r>
        <w:rPr>
          <w:rFonts w:hint="eastAsia" w:ascii="Times New Roman" w:hAnsi="Times New Roman" w:eastAsia="仿宋_GB2312" w:cs="Times New Roman"/>
          <w:color w:val="auto"/>
          <w:sz w:val="32"/>
          <w:szCs w:val="32"/>
          <w:u w:val="none" w:color="auto"/>
          <w:lang w:val="en-US" w:eastAsia="zh-CN"/>
        </w:rPr>
        <w:t>加快实施吴阳镇全域土地综合整治方案，</w:t>
      </w:r>
      <w:r>
        <w:rPr>
          <w:rFonts w:ascii="仿宋" w:hAnsi="仿宋" w:eastAsia="仿宋"/>
          <w:sz w:val="32"/>
          <w:szCs w:val="32"/>
        </w:rPr>
        <w:t>梳理现有建设用地情况，结合镇区规划，以地招商，充分盘活闲置土地资源。加强与外出乡贤联系频率，结合产业发展基础，以商招商，通过乡贤牵线搭桥，引进商贸服务、文旅策划、贸易市场经营等企业。</w:t>
      </w:r>
    </w:p>
    <w:p w14:paraId="38F0583E">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both"/>
        <w:textAlignment w:val="auto"/>
        <w:rPr>
          <w:rFonts w:hint="eastAsia" w:ascii="仿宋" w:hAnsi="仿宋" w:eastAsia="仿宋"/>
          <w:sz w:val="32"/>
          <w:szCs w:val="32"/>
          <w:lang w:val="en-US" w:eastAsia="zh-CN"/>
        </w:rPr>
      </w:pPr>
      <w:r>
        <w:rPr>
          <w:rFonts w:hint="eastAsia" w:ascii="Times New Roman" w:hAnsi="Times New Roman" w:eastAsia="仿宋_GB2312" w:cs="Times New Roman"/>
          <w:b/>
          <w:bCs/>
          <w:color w:val="auto"/>
          <w:spacing w:val="6"/>
          <w:kern w:val="2"/>
          <w:sz w:val="32"/>
          <w:szCs w:val="32"/>
          <w:u w:val="none" w:color="auto"/>
          <w:lang w:val="en-US" w:eastAsia="zh-CN" w:bidi="ar-SA"/>
        </w:rPr>
        <w:t>持续优化营商环境。</w:t>
      </w:r>
      <w:r>
        <w:rPr>
          <w:rFonts w:hint="eastAsia" w:ascii="仿宋_GB2312" w:hAnsi="仿宋_GB2312" w:eastAsia="仿宋_GB2312" w:cs="仿宋_GB2312"/>
          <w:sz w:val="32"/>
          <w:szCs w:val="32"/>
        </w:rPr>
        <w:t>持续推进营商环境迭代升级、提质增效。深化市场准入准营改革，提升企业开办电子化、便利化服务水平，全程协助重点引进企业落户；提供招商引资项目“全程代办”服务，全流程跟踪服务，确保项目落地开工建设；提供闲置土地、资金等对接服务，以政府为信息中介平台，实现资源快速匹配</w:t>
      </w:r>
      <w:r>
        <w:rPr>
          <w:rFonts w:hint="default" w:ascii="Times New Roman" w:hAnsi="Times New Roman" w:eastAsia="仿宋_GB2312" w:cs="Times New Roman"/>
          <w:color w:val="auto"/>
          <w:kern w:val="2"/>
          <w:sz w:val="32"/>
          <w:szCs w:val="32"/>
          <w:u w:val="none" w:color="auto"/>
          <w:lang w:val="en-US" w:eastAsia="zh-CN" w:bidi="ar-SA"/>
        </w:rPr>
        <w:t>。</w:t>
      </w:r>
    </w:p>
    <w:p w14:paraId="29099D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楷体_GB2312" w:cs="Times New Roman"/>
          <w:b/>
          <w:bCs/>
          <w:color w:val="auto"/>
          <w:sz w:val="32"/>
          <w:szCs w:val="32"/>
          <w:u w:val="none" w:color="auto"/>
          <w:lang w:val="en-US" w:eastAsia="zh-CN"/>
        </w:rPr>
        <w:t>四</w:t>
      </w:r>
      <w:r>
        <w:rPr>
          <w:rFonts w:hint="default" w:ascii="Times New Roman" w:hAnsi="Times New Roman" w:eastAsia="楷体_GB2312" w:cs="Times New Roman"/>
          <w:b/>
          <w:bCs/>
          <w:color w:val="auto"/>
          <w:sz w:val="32"/>
          <w:szCs w:val="32"/>
          <w:u w:val="none" w:color="auto"/>
          <w:lang w:val="en-US" w:eastAsia="zh-CN"/>
        </w:rPr>
        <w:t>）</w:t>
      </w:r>
      <w:r>
        <w:rPr>
          <w:rFonts w:hint="eastAsia" w:ascii="Times New Roman" w:hAnsi="Times New Roman" w:eastAsia="楷体_GB2312" w:cs="Times New Roman"/>
          <w:b/>
          <w:bCs/>
          <w:color w:val="auto"/>
          <w:sz w:val="32"/>
          <w:szCs w:val="32"/>
          <w:u w:val="none" w:color="auto"/>
          <w:lang w:val="en-US" w:eastAsia="zh-CN"/>
        </w:rPr>
        <w:t>深入推进绿美吴阳生态建设，向绿色要未来</w:t>
      </w:r>
      <w:r>
        <w:rPr>
          <w:rFonts w:hint="default" w:ascii="Times New Roman" w:hAnsi="Times New Roman" w:eastAsia="楷体_GB2312" w:cs="Times New Roman"/>
          <w:b/>
          <w:bCs/>
          <w:color w:val="auto"/>
          <w:sz w:val="32"/>
          <w:szCs w:val="32"/>
          <w:highlight w:val="none"/>
          <w:u w:val="none" w:color="auto"/>
          <w:lang w:eastAsia="zh-CN"/>
        </w:rPr>
        <w:t>。</w:t>
      </w:r>
      <w:r>
        <w:rPr>
          <w:rFonts w:hint="default" w:ascii="Times New Roman" w:hAnsi="Times New Roman" w:eastAsia="仿宋_GB2312" w:cs="Times New Roman"/>
          <w:color w:val="auto"/>
          <w:kern w:val="2"/>
          <w:sz w:val="32"/>
          <w:szCs w:val="32"/>
          <w:u w:val="none" w:color="auto"/>
          <w:lang w:val="en-US" w:eastAsia="zh-CN" w:bidi="ar"/>
        </w:rPr>
        <w:t>深入践行</w:t>
      </w:r>
      <w:r>
        <w:rPr>
          <w:rFonts w:hint="eastAsia" w:ascii="Times New Roman" w:hAnsi="Times New Roman" w:eastAsia="仿宋_GB2312" w:cs="Times New Roman"/>
          <w:color w:val="auto"/>
          <w:kern w:val="2"/>
          <w:sz w:val="32"/>
          <w:szCs w:val="32"/>
          <w:u w:val="none" w:color="auto"/>
          <w:lang w:val="en-US" w:eastAsia="zh-CN" w:bidi="ar"/>
        </w:rPr>
        <w:t>“</w:t>
      </w:r>
      <w:r>
        <w:rPr>
          <w:rFonts w:hint="default" w:ascii="Times New Roman" w:hAnsi="Times New Roman" w:eastAsia="仿宋_GB2312" w:cs="Times New Roman"/>
          <w:color w:val="auto"/>
          <w:kern w:val="2"/>
          <w:sz w:val="32"/>
          <w:szCs w:val="32"/>
          <w:u w:val="none" w:color="auto"/>
          <w:lang w:val="en-US" w:eastAsia="zh-CN" w:bidi="ar"/>
        </w:rPr>
        <w:t>两山</w:t>
      </w:r>
      <w:r>
        <w:rPr>
          <w:rFonts w:hint="eastAsia" w:ascii="Times New Roman" w:hAnsi="Times New Roman" w:eastAsia="仿宋_GB2312" w:cs="Times New Roman"/>
          <w:color w:val="auto"/>
          <w:kern w:val="2"/>
          <w:sz w:val="32"/>
          <w:szCs w:val="32"/>
          <w:u w:val="none" w:color="auto"/>
          <w:lang w:val="en-US" w:eastAsia="zh-CN" w:bidi="ar"/>
        </w:rPr>
        <w:t>”</w:t>
      </w:r>
      <w:r>
        <w:rPr>
          <w:rFonts w:hint="default" w:ascii="Times New Roman" w:hAnsi="Times New Roman" w:eastAsia="仿宋_GB2312" w:cs="Times New Roman"/>
          <w:color w:val="auto"/>
          <w:kern w:val="2"/>
          <w:sz w:val="32"/>
          <w:szCs w:val="32"/>
          <w:u w:val="none" w:color="auto"/>
          <w:lang w:val="en-US" w:eastAsia="zh-CN" w:bidi="ar"/>
        </w:rPr>
        <w:t>理念，</w:t>
      </w:r>
      <w:r>
        <w:rPr>
          <w:rFonts w:hint="default" w:ascii="Times New Roman" w:hAnsi="Times New Roman" w:eastAsia="仿宋_GB2312" w:cs="Times New Roman"/>
          <w:color w:val="auto"/>
          <w:kern w:val="2"/>
          <w:sz w:val="32"/>
          <w:szCs w:val="32"/>
          <w:u w:val="none" w:color="auto"/>
          <w:lang w:val="en-US" w:eastAsia="zh-CN" w:bidi="ar"/>
        </w:rPr>
        <w:fldChar w:fldCharType="begin"/>
      </w:r>
      <w:r>
        <w:rPr>
          <w:rFonts w:hint="default" w:ascii="Times New Roman" w:hAnsi="Times New Roman" w:eastAsia="仿宋_GB2312" w:cs="Times New Roman"/>
          <w:color w:val="auto"/>
          <w:kern w:val="2"/>
          <w:sz w:val="32"/>
          <w:szCs w:val="32"/>
          <w:u w:val="none" w:color="auto"/>
          <w:lang w:val="en-US" w:eastAsia="zh-CN" w:bidi="ar"/>
        </w:rPr>
        <w:instrText xml:space="preserve"> HYPERLINK "http://www.baidu.com/link?url=ntKHo56xwcel59xNWHw6uUa5UDxOy0Xj1dVJeBrivXheIrF0Y2DwoKrI_5vR8gwVS4a66VFEaEpdGqEpb58WFDzqaBnb9bwQA6vsdyff66J_jDUondxaepbtNbJr393RTlMYQ5J3GIjlz_P95T3Yk3VoDMgYLe9cpLiX75gQEk6e_Ih6feptmAFgGDqu3CMuya0LuNWJBkBbUgjBjyxOv4XCcYRVA0yn4_i8YWaQD6aEBkKulGEgdS2dIQg17Q7LOWPjfKOaMDTHAdiVU9Et2q" \t "/home/guest/Documents\\x/_blank" </w:instrText>
      </w:r>
      <w:r>
        <w:rPr>
          <w:rFonts w:hint="default" w:ascii="Times New Roman" w:hAnsi="Times New Roman" w:eastAsia="仿宋_GB2312" w:cs="Times New Roman"/>
          <w:color w:val="auto"/>
          <w:kern w:val="2"/>
          <w:sz w:val="32"/>
          <w:szCs w:val="32"/>
          <w:u w:val="none" w:color="auto"/>
          <w:lang w:val="en-US" w:eastAsia="zh-CN" w:bidi="ar"/>
        </w:rPr>
        <w:fldChar w:fldCharType="separate"/>
      </w:r>
      <w:r>
        <w:rPr>
          <w:rFonts w:hint="default" w:ascii="Times New Roman" w:hAnsi="Times New Roman" w:eastAsia="仿宋_GB2312" w:cs="Times New Roman"/>
          <w:color w:val="auto"/>
          <w:kern w:val="2"/>
          <w:sz w:val="32"/>
          <w:szCs w:val="32"/>
          <w:u w:val="none" w:color="auto"/>
          <w:lang w:val="en-US" w:eastAsia="zh-CN" w:bidi="ar"/>
        </w:rPr>
        <w:t>坚定不移走生态优先、绿色发展之路</w:t>
      </w:r>
      <w:r>
        <w:rPr>
          <w:rFonts w:hint="default" w:ascii="Times New Roman" w:hAnsi="Times New Roman" w:eastAsia="仿宋_GB2312" w:cs="Times New Roman"/>
          <w:color w:val="auto"/>
          <w:kern w:val="2"/>
          <w:sz w:val="32"/>
          <w:szCs w:val="32"/>
          <w:u w:val="none" w:color="auto"/>
          <w:lang w:val="en-US" w:eastAsia="zh-CN" w:bidi="ar"/>
        </w:rPr>
        <w:fldChar w:fldCharType="end"/>
      </w:r>
      <w:r>
        <w:rPr>
          <w:rFonts w:hint="default" w:ascii="Times New Roman" w:hAnsi="Times New Roman" w:eastAsia="仿宋_GB2312" w:cs="Times New Roman"/>
          <w:color w:val="auto"/>
          <w:sz w:val="32"/>
          <w:szCs w:val="32"/>
          <w:u w:val="none" w:color="auto"/>
          <w:lang w:val="en-US" w:eastAsia="zh-CN"/>
        </w:rPr>
        <w:t>，</w:t>
      </w:r>
      <w:r>
        <w:rPr>
          <w:rFonts w:hint="eastAsia" w:ascii="仿宋_GB2312" w:hAnsi="仿宋_GB2312" w:eastAsia="仿宋_GB2312" w:cs="仿宋_GB2312"/>
          <w:sz w:val="32"/>
          <w:szCs w:val="32"/>
          <w:lang w:val="en-US" w:eastAsia="zh-CN"/>
        </w:rPr>
        <w:t>全面推进绿美吴阳生态建设</w:t>
      </w:r>
      <w:r>
        <w:rPr>
          <w:rFonts w:hint="default" w:ascii="Times New Roman" w:hAnsi="Times New Roman" w:eastAsia="仿宋_GB2312" w:cs="Times New Roman"/>
          <w:color w:val="auto"/>
          <w:sz w:val="32"/>
          <w:szCs w:val="32"/>
          <w:u w:val="none" w:color="auto"/>
          <w:lang w:val="en-US" w:eastAsia="zh-CN"/>
        </w:rPr>
        <w:t>。</w:t>
      </w:r>
    </w:p>
    <w:p w14:paraId="685605C4">
      <w:pPr>
        <w:pStyle w:val="11"/>
        <w:keepNext w:val="0"/>
        <w:keepLines w:val="0"/>
        <w:pageBreakBefore w:val="0"/>
        <w:widowControl w:val="0"/>
        <w:kinsoku/>
        <w:wordWrap/>
        <w:overflowPunct/>
        <w:topLinePunct w:val="0"/>
        <w:autoSpaceDE/>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2"/>
          <w:sz w:val="32"/>
          <w:szCs w:val="32"/>
          <w:u w:val="none" w:color="auto"/>
          <w:lang w:val="en-US" w:eastAsia="zh-CN" w:bidi="ar"/>
        </w:rPr>
      </w:pPr>
      <w:r>
        <w:rPr>
          <w:rFonts w:hint="eastAsia" w:ascii="Times New Roman" w:hAnsi="Times New Roman" w:eastAsia="仿宋_GB2312" w:cs="Times New Roman"/>
          <w:b/>
          <w:bCs/>
          <w:color w:val="auto"/>
          <w:sz w:val="32"/>
          <w:szCs w:val="32"/>
          <w:u w:val="none" w:color="auto"/>
          <w:lang w:val="en-US" w:eastAsia="zh-CN"/>
        </w:rPr>
        <w:t>坚决守护蓝天碧水</w:t>
      </w:r>
      <w:r>
        <w:rPr>
          <w:rFonts w:hint="default" w:ascii="Times New Roman" w:hAnsi="Times New Roman" w:eastAsia="仿宋_GB2312" w:cs="Times New Roman"/>
          <w:b/>
          <w:bCs/>
          <w:color w:val="auto"/>
          <w:sz w:val="32"/>
          <w:szCs w:val="32"/>
          <w:u w:val="none" w:color="auto"/>
          <w:lang w:val="en-US" w:eastAsia="zh-CN"/>
        </w:rPr>
        <w:t>。</w:t>
      </w:r>
      <w:r>
        <w:rPr>
          <w:rFonts w:hint="eastAsia" w:ascii="Times New Roman" w:hAnsi="Times New Roman" w:eastAsia="仿宋_GB2312" w:cs="Times New Roman"/>
          <w:color w:val="auto"/>
          <w:kern w:val="2"/>
          <w:sz w:val="32"/>
          <w:szCs w:val="32"/>
          <w:u w:val="none" w:color="auto"/>
          <w:lang w:val="en-US" w:eastAsia="zh-CN" w:bidi="ar"/>
        </w:rPr>
        <w:t>深入开展入海排污口排查整治，确保水质达标。扎实推进近岸海域污染防治，加快推进博茂港湾美丽海湾环境综合整治项目（一期）建设，</w:t>
      </w:r>
      <w:r>
        <w:rPr>
          <w:rFonts w:hint="eastAsia" w:ascii="仿宋_GB2312" w:hAnsi="仿宋_GB2312" w:eastAsia="仿宋_GB2312" w:cs="仿宋_GB2312"/>
          <w:sz w:val="32"/>
          <w:szCs w:val="32"/>
          <w:lang w:val="en-US" w:eastAsia="zh-CN"/>
        </w:rPr>
        <w:t>全面开</w:t>
      </w:r>
      <w:r>
        <w:rPr>
          <w:rFonts w:hint="eastAsia" w:eastAsia="仿宋_GB2312" w:cs="仿宋_GB2312"/>
          <w:sz w:val="32"/>
          <w:szCs w:val="32"/>
          <w:lang w:val="en-US" w:eastAsia="zh-CN"/>
        </w:rPr>
        <w:t>展</w:t>
      </w:r>
      <w:r>
        <w:rPr>
          <w:rFonts w:hint="eastAsia" w:ascii="仿宋_GB2312" w:hAnsi="仿宋_GB2312" w:eastAsia="仿宋_GB2312" w:cs="仿宋_GB2312"/>
          <w:sz w:val="32"/>
          <w:szCs w:val="32"/>
          <w:lang w:val="en-US" w:eastAsia="zh-CN"/>
        </w:rPr>
        <w:t>高位池养殖尾水深化治理设施</w:t>
      </w:r>
      <w:r>
        <w:rPr>
          <w:rFonts w:hint="eastAsia" w:eastAsia="仿宋_GB2312" w:cs="仿宋_GB2312"/>
          <w:sz w:val="32"/>
          <w:szCs w:val="32"/>
          <w:lang w:val="en-US" w:eastAsia="zh-CN"/>
        </w:rPr>
        <w:t>及</w:t>
      </w:r>
      <w:r>
        <w:rPr>
          <w:rFonts w:hint="eastAsia" w:ascii="Times New Roman" w:hAnsi="Times New Roman" w:eastAsia="仿宋_GB2312" w:cs="Times New Roman"/>
          <w:color w:val="auto"/>
          <w:kern w:val="2"/>
          <w:sz w:val="32"/>
          <w:szCs w:val="32"/>
          <w:u w:val="none" w:color="auto"/>
          <w:lang w:val="en-US" w:eastAsia="zh-CN" w:bidi="ar"/>
        </w:rPr>
        <w:t>规范化建设，确保</w:t>
      </w:r>
      <w:r>
        <w:rPr>
          <w:rFonts w:hint="eastAsia" w:ascii="仿宋_GB2312" w:hAnsi="仿宋_GB2312" w:eastAsia="仿宋_GB2312" w:cs="仿宋_GB2312"/>
          <w:sz w:val="32"/>
          <w:szCs w:val="32"/>
          <w:lang w:val="en-US" w:eastAsia="zh-CN"/>
        </w:rPr>
        <w:t>完成5820亩高位池养殖尾水深化治理</w:t>
      </w:r>
      <w:r>
        <w:rPr>
          <w:rFonts w:hint="eastAsia" w:eastAsia="仿宋_GB2312" w:cs="仿宋_GB2312"/>
          <w:sz w:val="32"/>
          <w:szCs w:val="32"/>
          <w:lang w:val="en-US" w:eastAsia="zh-CN"/>
        </w:rPr>
        <w:t>。</w:t>
      </w:r>
      <w:r>
        <w:rPr>
          <w:rFonts w:hint="eastAsia" w:ascii="Times New Roman" w:hAnsi="Times New Roman" w:eastAsia="仿宋_GB2312" w:cs="Times New Roman"/>
          <w:color w:val="auto"/>
          <w:kern w:val="2"/>
          <w:sz w:val="32"/>
          <w:szCs w:val="32"/>
          <w:u w:val="none" w:color="auto"/>
          <w:lang w:val="en-US" w:eastAsia="zh-CN" w:bidi="ar"/>
        </w:rPr>
        <w:t>健全沙滩保洁长效机制，守护美丽海滩。持续开展“散乱污”工业企业（场所）排查整治，推进化肥农药减量增效和农业面源污染综合防治，保障土壤环境质量稳定。大力整治乱占耕地建房、违法占地等乱象，守好宝贵土地资源。</w:t>
      </w:r>
    </w:p>
    <w:p w14:paraId="62E4082B">
      <w:pPr>
        <w:pStyle w:val="11"/>
        <w:keepNext w:val="0"/>
        <w:keepLines w:val="0"/>
        <w:pageBreakBefore w:val="0"/>
        <w:widowControl w:val="0"/>
        <w:kinsoku/>
        <w:wordWrap/>
        <w:overflowPunct/>
        <w:topLinePunct w:val="0"/>
        <w:autoSpaceDE/>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2"/>
          <w:sz w:val="32"/>
          <w:szCs w:val="32"/>
          <w:u w:val="none" w:color="auto"/>
          <w:lang w:val="en-US" w:eastAsia="zh-CN" w:bidi="ar"/>
        </w:rPr>
      </w:pPr>
      <w:r>
        <w:rPr>
          <w:rFonts w:hint="eastAsia" w:ascii="Times New Roman" w:hAnsi="Times New Roman" w:eastAsia="仿宋_GB2312" w:cs="Times New Roman"/>
          <w:b/>
          <w:bCs/>
          <w:color w:val="auto"/>
          <w:sz w:val="32"/>
          <w:szCs w:val="32"/>
          <w:u w:val="none" w:color="auto"/>
          <w:lang w:val="en-US" w:eastAsia="zh-CN"/>
        </w:rPr>
        <w:t>推进乡村绿化美化。</w:t>
      </w:r>
      <w:r>
        <w:rPr>
          <w:rFonts w:hint="eastAsia" w:ascii="Times New Roman" w:hAnsi="Times New Roman" w:eastAsia="仿宋_GB2312" w:cs="Times New Roman"/>
          <w:color w:val="auto"/>
          <w:kern w:val="2"/>
          <w:sz w:val="32"/>
          <w:szCs w:val="32"/>
          <w:u w:val="none" w:color="auto"/>
          <w:lang w:val="en-US" w:eastAsia="zh-CN" w:bidi="ar"/>
        </w:rPr>
        <w:t>落实林长制，举一反三深化森林督查整改，持续优化林分、改善林相，科学制定实施镇村绿化计划，深入开展爱绿植绿兴绿护绿活动，广泛发动群众开展“四旁”、“五边”绿化，推进绿美小公园、“美丽庭院”建设，持续创建一批“喜事林”“乡贤林”“巾帼林”“青年林”等主题林，因地制宜建设乡村绿化美化示范点，健全管绿护绿常态长效机制，强化全过程绿化管护，推动乡村由绿及美。</w:t>
      </w:r>
    </w:p>
    <w:p w14:paraId="29B68FAE">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cs="Times New Roman"/>
          <w:color w:val="auto"/>
          <w:kern w:val="2"/>
          <w:sz w:val="32"/>
          <w:szCs w:val="32"/>
          <w:u w:val="none" w:color="auto"/>
          <w:lang w:val="en-US" w:eastAsia="zh-CN" w:bidi="ar"/>
        </w:rPr>
      </w:pPr>
      <w:r>
        <w:rPr>
          <w:rFonts w:hint="eastAsia" w:eastAsia="楷体_GB2312" w:cs="Times New Roman"/>
          <w:b/>
          <w:bCs/>
          <w:color w:val="auto"/>
          <w:kern w:val="2"/>
          <w:sz w:val="32"/>
          <w:szCs w:val="32"/>
          <w:u w:val="none" w:color="auto"/>
          <w:lang w:val="en-US" w:eastAsia="zh-CN" w:bidi="ar-SA"/>
        </w:rPr>
        <w:t>（五）</w:t>
      </w:r>
      <w:r>
        <w:rPr>
          <w:rFonts w:hint="eastAsia" w:ascii="Times New Roman" w:hAnsi="Times New Roman" w:eastAsia="楷体_GB2312" w:cs="Times New Roman"/>
          <w:b/>
          <w:bCs/>
          <w:color w:val="auto"/>
          <w:kern w:val="2"/>
          <w:sz w:val="32"/>
          <w:szCs w:val="32"/>
          <w:u w:val="none" w:color="auto"/>
          <w:lang w:val="en-US" w:eastAsia="zh-CN" w:bidi="ar-SA"/>
        </w:rPr>
        <w:t>坚持在发展中保障和改善民生。不断实现人民对美好生活的向往。</w:t>
      </w:r>
      <w:r>
        <w:rPr>
          <w:rFonts w:hint="eastAsia" w:cs="Times New Roman"/>
          <w:color w:val="auto"/>
          <w:kern w:val="2"/>
          <w:sz w:val="32"/>
          <w:szCs w:val="32"/>
          <w:u w:val="none" w:color="auto"/>
          <w:lang w:val="en-US" w:eastAsia="zh-CN" w:bidi="ar"/>
        </w:rPr>
        <w:t>坚持以人民为中心的发展理念，聚焦民生保障、公共服务等领域，不断提升群众的获得感和幸福感。</w:t>
      </w:r>
    </w:p>
    <w:p w14:paraId="07736FF0">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lang w:val="en-US" w:eastAsia="zh-CN"/>
        </w:rPr>
      </w:pPr>
      <w:r>
        <w:rPr>
          <w:rFonts w:hint="eastAsia" w:ascii="Times New Roman" w:hAnsi="Times New Roman" w:eastAsia="仿宋_GB2312" w:cs="Times New Roman"/>
          <w:b/>
          <w:bCs/>
          <w:color w:val="auto"/>
          <w:kern w:val="2"/>
          <w:sz w:val="32"/>
          <w:szCs w:val="32"/>
          <w:u w:val="none" w:color="auto"/>
          <w:lang w:val="en-US" w:eastAsia="zh-CN" w:bidi="ar-SA"/>
        </w:rPr>
        <w:t>强化民生保障。</w:t>
      </w:r>
      <w:r>
        <w:rPr>
          <w:rFonts w:hint="eastAsia"/>
          <w:lang w:val="en-US" w:eastAsia="zh-CN"/>
        </w:rPr>
        <w:t>全力办好民生实事，深入开展“社保服务万家万人进万村”活动，引导更多符合条件的城乡居民参加企业职工基本养老保险，扎实推进基本养老保险扩面征缴，实现法定人群全覆盖。加强低收入人口、防止返贫监测对象动态监测和常态化救助帮扶。强化“一老一小”服务保障。完善“长者饭堂”管理运行机制，保障居家养老服务站点规范化运营，最大限度满足养老服务需求。推进吴阳镇社区“康园中心”规范化建设，</w:t>
      </w:r>
      <w:r>
        <w:rPr>
          <w:rFonts w:hint="eastAsia" w:ascii="仿宋_GB2312" w:hAnsi="仿宋_GB2312" w:eastAsia="仿宋_GB2312" w:cs="仿宋_GB2312"/>
          <w:b w:val="0"/>
          <w:bCs w:val="0"/>
          <w:sz w:val="32"/>
          <w:szCs w:val="32"/>
          <w:lang w:eastAsia="zh-CN"/>
        </w:rPr>
        <w:t>不定期开展关爱残疾人活动，增进残疾人民生福祉。</w:t>
      </w:r>
    </w:p>
    <w:p w14:paraId="304E552B">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eastAsia="仿宋"/>
          <w:lang w:val="en-US" w:eastAsia="zh-CN"/>
        </w:rPr>
      </w:pPr>
      <w:r>
        <w:rPr>
          <w:rFonts w:hint="eastAsia" w:ascii="Times New Roman" w:hAnsi="Times New Roman" w:eastAsia="仿宋_GB2312" w:cs="Times New Roman"/>
          <w:b/>
          <w:bCs/>
          <w:color w:val="auto"/>
          <w:kern w:val="2"/>
          <w:sz w:val="32"/>
          <w:szCs w:val="32"/>
          <w:u w:val="none" w:color="auto"/>
          <w:lang w:val="en-US" w:eastAsia="zh-CN" w:bidi="ar-SA"/>
        </w:rPr>
        <w:t>提升卫生健康水平</w:t>
      </w:r>
      <w:r>
        <w:rPr>
          <w:rFonts w:hint="eastAsia" w:cs="Times New Roman"/>
          <w:b/>
          <w:bCs/>
          <w:color w:val="auto"/>
          <w:kern w:val="2"/>
          <w:sz w:val="32"/>
          <w:szCs w:val="32"/>
          <w:u w:val="none" w:color="auto"/>
          <w:lang w:val="en-US" w:eastAsia="zh-CN" w:bidi="ar-SA"/>
        </w:rPr>
        <w:t>。</w:t>
      </w:r>
      <w:r>
        <w:rPr>
          <w:rFonts w:hint="eastAsia"/>
          <w:lang w:val="en-US" w:eastAsia="zh-CN"/>
        </w:rPr>
        <w:t>构建优质高效的紧密型医共体，实现资源共享、优势互补、协同发展。加强卫生院与市人民医院深度合作，加快推进分级诊疗，畅通双向转诊渠道，实现上下联动、信息互联互通，开展远程医疗合作、检查结果互认等，注重人才交流与培养，促进优质医疗资源下沉，提升基层医疗服务能力。推进医保支付方式改革，控制医疗费用不合理增长。持续完善人才引进机制，引进高层次人才，不断提升专科医疗服务能力。</w:t>
      </w:r>
    </w:p>
    <w:p w14:paraId="409233AA">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default" w:ascii="Times New Roman" w:hAnsi="Times New Roman" w:eastAsia="楷体_GB2312" w:cs="Times New Roman"/>
          <w:b/>
          <w:bCs/>
          <w:color w:val="auto"/>
          <w:kern w:val="2"/>
          <w:sz w:val="32"/>
          <w:szCs w:val="32"/>
          <w:u w:val="none" w:color="auto"/>
          <w:lang w:val="en-US" w:eastAsia="zh-CN" w:bidi="ar-SA"/>
        </w:rPr>
        <w:t>（</w:t>
      </w:r>
      <w:r>
        <w:rPr>
          <w:rFonts w:hint="eastAsia" w:eastAsia="楷体_GB2312" w:cs="Times New Roman"/>
          <w:b/>
          <w:bCs/>
          <w:color w:val="auto"/>
          <w:kern w:val="2"/>
          <w:sz w:val="32"/>
          <w:szCs w:val="32"/>
          <w:u w:val="none" w:color="auto"/>
          <w:lang w:val="en-US" w:eastAsia="zh-CN" w:bidi="ar-SA"/>
        </w:rPr>
        <w:t>六</w:t>
      </w:r>
      <w:r>
        <w:rPr>
          <w:rFonts w:hint="default" w:ascii="Times New Roman" w:hAnsi="Times New Roman" w:eastAsia="楷体_GB2312" w:cs="Times New Roman"/>
          <w:b/>
          <w:bCs/>
          <w:color w:val="auto"/>
          <w:kern w:val="2"/>
          <w:sz w:val="32"/>
          <w:szCs w:val="32"/>
          <w:u w:val="none" w:color="auto"/>
          <w:lang w:val="en-US" w:eastAsia="zh-CN" w:bidi="ar-SA"/>
        </w:rPr>
        <w:t>）推进</w:t>
      </w:r>
      <w:r>
        <w:rPr>
          <w:rFonts w:hint="eastAsia" w:ascii="Times New Roman" w:hAnsi="Times New Roman" w:eastAsia="楷体_GB2312" w:cs="Times New Roman"/>
          <w:b/>
          <w:bCs/>
          <w:color w:val="auto"/>
          <w:kern w:val="2"/>
          <w:sz w:val="32"/>
          <w:szCs w:val="32"/>
          <w:u w:val="none" w:color="auto"/>
          <w:lang w:val="en-US" w:eastAsia="zh-CN" w:bidi="ar-SA"/>
        </w:rPr>
        <w:t>平安法治吴阳</w:t>
      </w:r>
      <w:r>
        <w:rPr>
          <w:rFonts w:hint="default" w:ascii="Times New Roman" w:hAnsi="Times New Roman" w:eastAsia="楷体_GB2312" w:cs="Times New Roman"/>
          <w:b/>
          <w:bCs/>
          <w:color w:val="auto"/>
          <w:kern w:val="2"/>
          <w:sz w:val="32"/>
          <w:szCs w:val="32"/>
          <w:u w:val="none" w:color="auto"/>
          <w:lang w:val="en-US" w:eastAsia="zh-CN" w:bidi="ar-SA"/>
        </w:rPr>
        <w:t>建设，牢牢守住安全稳定底线。</w:t>
      </w:r>
      <w:r>
        <w:rPr>
          <w:rFonts w:hint="default"/>
          <w:lang w:val="en-US" w:eastAsia="zh-CN"/>
        </w:rPr>
        <w:t>扛牢“促一方发展、保一方平安”的政治责任，全力做好防风险、保安全、护稳定各项工作，为吴</w:t>
      </w:r>
      <w:r>
        <w:rPr>
          <w:rFonts w:hint="eastAsia"/>
          <w:lang w:val="en-US" w:eastAsia="zh-CN"/>
        </w:rPr>
        <w:t>阳</w:t>
      </w:r>
      <w:r>
        <w:rPr>
          <w:rFonts w:hint="default"/>
          <w:lang w:val="en-US" w:eastAsia="zh-CN"/>
        </w:rPr>
        <w:t>高质量发展保驾护航。</w:t>
      </w:r>
    </w:p>
    <w:p w14:paraId="2BF049CE">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default" w:ascii="Times New Roman" w:hAnsi="Times New Roman" w:eastAsia="仿宋_GB2312" w:cs="Times New Roman"/>
          <w:b/>
          <w:bCs/>
          <w:color w:val="auto"/>
          <w:kern w:val="2"/>
          <w:sz w:val="32"/>
          <w:szCs w:val="32"/>
          <w:u w:val="none" w:color="auto"/>
          <w:lang w:val="en-US" w:eastAsia="zh-CN" w:bidi="ar-SA"/>
        </w:rPr>
        <w:t>高标准抓好安全生产。</w:t>
      </w:r>
      <w:r>
        <w:rPr>
          <w:rFonts w:hint="default"/>
          <w:lang w:val="en-US" w:eastAsia="zh-CN"/>
        </w:rPr>
        <w:t>树牢安全发展理念，严格落实安全生产责任制，按照“三管三必须”工作原则，扎实开展安全生产治本攻坚三年行动，深入开展重点领域风险隐患排查治理，坚决遏制特大事故、减少一般事故，将风险隐患消除在萌芽状态。全链条深入推进食品药品安全监管，切实保障人民群众“舌尖上的安全”。完善应急管理体系，织密防风防台防汛安全网，做好森林防灭火、工业企业消防安全隐患排查整治工作</w:t>
      </w:r>
      <w:r>
        <w:rPr>
          <w:rFonts w:hint="eastAsia"/>
          <w:lang w:val="en-US" w:eastAsia="zh-CN"/>
        </w:rPr>
        <w:t>。</w:t>
      </w:r>
    </w:p>
    <w:p w14:paraId="6ACEA20E">
      <w:pPr>
        <w:pStyle w:val="10"/>
        <w:keepNext w:val="0"/>
        <w:keepLines w:val="0"/>
        <w:pageBreakBefore w:val="0"/>
        <w:widowControl w:val="0"/>
        <w:kinsoku/>
        <w:wordWrap/>
        <w:overflowPunct/>
        <w:topLinePunct w:val="0"/>
        <w:autoSpaceDE/>
        <w:bidi w:val="0"/>
        <w:spacing w:line="560" w:lineRule="exact"/>
        <w:ind w:left="0" w:leftChars="0" w:firstLine="643" w:firstLineChars="200"/>
        <w:jc w:val="both"/>
        <w:textAlignment w:val="auto"/>
        <w:rPr>
          <w:rFonts w:hint="default"/>
          <w:lang w:val="en-US" w:eastAsia="zh-CN"/>
        </w:rPr>
      </w:pPr>
      <w:r>
        <w:rPr>
          <w:rFonts w:hint="default" w:ascii="Times New Roman" w:hAnsi="Times New Roman" w:eastAsia="仿宋_GB2312" w:cs="Times New Roman"/>
          <w:b/>
          <w:bCs/>
          <w:color w:val="auto"/>
          <w:kern w:val="2"/>
          <w:sz w:val="32"/>
          <w:szCs w:val="32"/>
          <w:u w:val="none" w:color="auto"/>
          <w:lang w:val="en-US" w:eastAsia="zh-CN" w:bidi="ar-SA"/>
        </w:rPr>
        <w:t>提升平安法治吴</w:t>
      </w:r>
      <w:r>
        <w:rPr>
          <w:rFonts w:hint="eastAsia" w:ascii="Times New Roman" w:hAnsi="Times New Roman" w:eastAsia="仿宋_GB2312" w:cs="Times New Roman"/>
          <w:b/>
          <w:bCs/>
          <w:color w:val="auto"/>
          <w:kern w:val="2"/>
          <w:sz w:val="32"/>
          <w:szCs w:val="32"/>
          <w:u w:val="none" w:color="auto"/>
          <w:lang w:val="en-US" w:eastAsia="zh-CN" w:bidi="ar-SA"/>
        </w:rPr>
        <w:t>阳</w:t>
      </w:r>
      <w:r>
        <w:rPr>
          <w:rFonts w:hint="default" w:ascii="Times New Roman" w:hAnsi="Times New Roman" w:eastAsia="仿宋_GB2312" w:cs="Times New Roman"/>
          <w:b/>
          <w:bCs/>
          <w:color w:val="auto"/>
          <w:kern w:val="2"/>
          <w:sz w:val="32"/>
          <w:szCs w:val="32"/>
          <w:u w:val="none" w:color="auto"/>
          <w:lang w:val="en-US" w:eastAsia="zh-CN" w:bidi="ar-SA"/>
        </w:rPr>
        <w:t>建设水平。</w:t>
      </w:r>
      <w:r>
        <w:rPr>
          <w:rFonts w:hint="default"/>
          <w:lang w:val="en-US" w:eastAsia="zh-CN"/>
        </w:rPr>
        <w:t>深入开展维护政治安全 系列专项行动，全面落实意识形态工作责任制，筑牢意识形态安全“护城河”和“防火墙”。常态化开展扫黑除恶斗争</w:t>
      </w:r>
      <w:r>
        <w:rPr>
          <w:rFonts w:hint="eastAsia"/>
          <w:lang w:val="en-US" w:eastAsia="zh-CN"/>
        </w:rPr>
        <w:t>,</w:t>
      </w:r>
      <w:r>
        <w:rPr>
          <w:rFonts w:hint="default"/>
          <w:lang w:val="en-US" w:eastAsia="zh-CN"/>
        </w:rPr>
        <w:t>严厉打击各类突出违法犯罪，加强交通安全和基层社会治理。加大未成年人保护力度。坚持和发展新时代“枫桥经验”， 加强“1＋6＋N”基层治理体系建设，深化“平安夜访”工作，推进信访工作法治化建设，及时把问题和矛盾化解在基层</w:t>
      </w:r>
      <w:r>
        <w:rPr>
          <w:rFonts w:hint="eastAsia"/>
          <w:lang w:val="en-US" w:eastAsia="zh-CN"/>
        </w:rPr>
        <w:t>。</w:t>
      </w:r>
    </w:p>
    <w:p w14:paraId="589B515D">
      <w:pPr>
        <w:pStyle w:val="10"/>
        <w:keepNext w:val="0"/>
        <w:keepLines w:val="0"/>
        <w:pageBreakBefore w:val="0"/>
        <w:widowControl w:val="0"/>
        <w:kinsoku/>
        <w:wordWrap/>
        <w:overflowPunct/>
        <w:topLinePunct w:val="0"/>
        <w:autoSpaceDE/>
        <w:bidi w:val="0"/>
        <w:spacing w:line="560" w:lineRule="exact"/>
        <w:ind w:left="0" w:leftChars="0" w:firstLine="643" w:firstLineChars="200"/>
        <w:jc w:val="both"/>
        <w:textAlignment w:val="auto"/>
        <w:rPr>
          <w:rFonts w:hint="default"/>
          <w:lang w:val="en-US" w:eastAsia="zh-CN"/>
        </w:rPr>
      </w:pPr>
      <w:r>
        <w:rPr>
          <w:rFonts w:hint="default" w:ascii="Times New Roman" w:hAnsi="Times New Roman" w:eastAsia="楷体_GB2312" w:cs="Times New Roman"/>
          <w:b/>
          <w:bCs/>
          <w:color w:val="auto"/>
          <w:kern w:val="2"/>
          <w:sz w:val="32"/>
          <w:szCs w:val="32"/>
          <w:u w:val="none" w:color="auto"/>
          <w:lang w:val="en-US" w:eastAsia="zh-CN" w:bidi="ar-SA"/>
        </w:rPr>
        <w:t>（</w:t>
      </w:r>
      <w:r>
        <w:rPr>
          <w:rFonts w:hint="eastAsia" w:eastAsia="楷体_GB2312" w:cs="Times New Roman"/>
          <w:b/>
          <w:bCs/>
          <w:color w:val="auto"/>
          <w:kern w:val="2"/>
          <w:sz w:val="32"/>
          <w:szCs w:val="32"/>
          <w:u w:val="none" w:color="auto"/>
          <w:lang w:val="en-US" w:eastAsia="zh-CN" w:bidi="ar-SA"/>
        </w:rPr>
        <w:t>七</w:t>
      </w:r>
      <w:r>
        <w:rPr>
          <w:rFonts w:hint="default" w:ascii="Times New Roman" w:hAnsi="Times New Roman" w:eastAsia="楷体_GB2312" w:cs="Times New Roman"/>
          <w:b/>
          <w:bCs/>
          <w:color w:val="auto"/>
          <w:kern w:val="2"/>
          <w:sz w:val="32"/>
          <w:szCs w:val="32"/>
          <w:u w:val="none" w:color="auto"/>
          <w:lang w:val="en-US" w:eastAsia="zh-CN" w:bidi="ar-SA"/>
        </w:rPr>
        <w:t>）全面加强政府自身建设，努力建设人民满意的政府。</w:t>
      </w:r>
      <w:r>
        <w:rPr>
          <w:rFonts w:hint="default"/>
          <w:lang w:val="en-US" w:eastAsia="zh-CN"/>
        </w:rPr>
        <w:t>我们将恪尽政府之责、提升政府之效、彰显政府之能，勤勉敬业、加压奋进，为全面完成各项任务提供有力保障。</w:t>
      </w:r>
    </w:p>
    <w:p w14:paraId="60AAABA4">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default" w:ascii="Times New Roman" w:hAnsi="Times New Roman" w:eastAsia="仿宋_GB2312" w:cs="Times New Roman"/>
          <w:b/>
          <w:bCs/>
          <w:color w:val="auto"/>
          <w:kern w:val="2"/>
          <w:sz w:val="32"/>
          <w:szCs w:val="32"/>
          <w:u w:val="none" w:color="auto"/>
          <w:lang w:val="en-US" w:eastAsia="zh-CN" w:bidi="ar-SA"/>
        </w:rPr>
        <w:t>持续加强政治建设。</w:t>
      </w:r>
      <w:r>
        <w:rPr>
          <w:rFonts w:hint="default"/>
          <w:lang w:val="en-US" w:eastAsia="zh-CN"/>
        </w:rPr>
        <w:t>坚持不懈用习近平新时代中国特色社会主义思想凝心铸魂，深刻领悟“两个确立”的决定性意义，增强“四个意识”、坚定“四个自信”、做到“两个维护”，切实提高政治判断力、政治领悟力、政治执行力，始终同以习近平同志为核心的党中央保持高度一致。</w:t>
      </w:r>
    </w:p>
    <w:p w14:paraId="0D44F36A">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default" w:ascii="Times New Roman" w:hAnsi="Times New Roman" w:eastAsia="仿宋_GB2312" w:cs="Times New Roman"/>
          <w:b/>
          <w:bCs/>
          <w:color w:val="auto"/>
          <w:kern w:val="2"/>
          <w:sz w:val="32"/>
          <w:szCs w:val="32"/>
          <w:u w:val="none" w:color="auto"/>
          <w:lang w:val="en-US" w:eastAsia="zh-CN" w:bidi="ar-SA"/>
        </w:rPr>
        <w:t>持续加强依法行政。</w:t>
      </w:r>
      <w:r>
        <w:rPr>
          <w:rFonts w:hint="default"/>
          <w:lang w:val="en-US" w:eastAsia="zh-CN"/>
        </w:rPr>
        <w:t>深入推进法治政府建设，严格执行“三重一大”事项集体决策制度，落实重大行政决策法定程序，全面提升政府工作法治化规范化水平。积极践行全过程人民民主，自觉接受人大依法监督、政协民主监督、纪检监察专责监督、社会各界和舆论监督，依法推进政务公开，确保权力在阳光下运行。</w:t>
      </w:r>
    </w:p>
    <w:p w14:paraId="0C881096">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default" w:ascii="Times New Roman" w:hAnsi="Times New Roman" w:eastAsia="仿宋_GB2312" w:cs="Times New Roman"/>
          <w:b/>
          <w:bCs/>
          <w:color w:val="auto"/>
          <w:kern w:val="2"/>
          <w:sz w:val="32"/>
          <w:szCs w:val="32"/>
          <w:u w:val="none" w:color="auto"/>
          <w:lang w:val="en-US" w:eastAsia="zh-CN" w:bidi="ar-SA"/>
        </w:rPr>
        <w:t>持续加强正风肃纪。</w:t>
      </w:r>
      <w:r>
        <w:rPr>
          <w:rFonts w:hint="default"/>
          <w:lang w:val="en-US" w:eastAsia="zh-CN"/>
        </w:rPr>
        <w:t>坚决扛牢全面从严治党政治责任，从严落实中央八项规定及其实施细则精神，深入推进政府系统党风廉政建设和反腐败斗争，持续深化整治群众身边不正之风和腐败问题，着力营造风清气正的干事创业环境。加强统计监督，严肃财经纪律，深入推进政府投资项目穿透式监管。落实党政机关坚持过紧日子要求，继续严控“三公”经费和政府购买服务支出，把更多“真金白银”投入到推动发展和改善民生上。持之以恒加强作风建设，带领全体领导干部落实“一线工作法”，一步一个脚印把既定的工作付诸于行动、见之于成效</w:t>
      </w:r>
      <w:r>
        <w:rPr>
          <w:rFonts w:hint="eastAsia"/>
          <w:lang w:val="en-US" w:eastAsia="zh-CN"/>
        </w:rPr>
        <w:t>。</w:t>
      </w:r>
    </w:p>
    <w:p w14:paraId="346D793F">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cs="Times New Roman"/>
          <w:color w:val="auto"/>
          <w:sz w:val="32"/>
          <w:szCs w:val="32"/>
          <w:u w:val="none" w:color="auto"/>
          <w:lang w:val="en-US" w:eastAsia="zh-CN"/>
        </w:rPr>
        <w:t>各位代表！历史长河奔涌向前，奋斗脚步永不停歇</w:t>
      </w:r>
      <w:r>
        <w:rPr>
          <w:rFonts w:hint="eastAsia" w:ascii="Times New Roman" w:hAnsi="Times New Roman" w:eastAsia="仿宋_GB2312" w:cs="Times New Roman"/>
          <w:color w:val="auto"/>
          <w:sz w:val="32"/>
          <w:szCs w:val="32"/>
          <w:u w:val="none" w:color="auto"/>
          <w:lang w:val="en-US" w:eastAsia="zh-CN"/>
        </w:rPr>
        <w:t>，今年是决胜“十四五”的关键一年，也是我镇争创国家3A级旅游景区的关键一年，我们深知使命如磐、责任在肩</w:t>
      </w:r>
      <w:r>
        <w:rPr>
          <w:rFonts w:hint="default" w:ascii="Times New Roman" w:hAnsi="Times New Roman" w:eastAsia="仿宋_GB2312" w:cs="Times New Roman"/>
          <w:color w:val="auto"/>
          <w:sz w:val="32"/>
          <w:szCs w:val="32"/>
          <w:u w:val="none" w:color="auto"/>
          <w:lang w:val="en-US" w:eastAsia="zh-CN"/>
        </w:rPr>
        <w:t>。让我们更加紧密地团结在以习近平同志为核心的党中央周围，在市委市政府和</w:t>
      </w:r>
      <w:r>
        <w:rPr>
          <w:rFonts w:hint="eastAsia" w:ascii="Times New Roman" w:hAnsi="Times New Roman" w:eastAsia="仿宋_GB2312" w:cs="Times New Roman"/>
          <w:color w:val="auto"/>
          <w:sz w:val="32"/>
          <w:szCs w:val="32"/>
          <w:u w:val="none" w:color="auto"/>
          <w:lang w:val="en-US" w:eastAsia="zh-CN"/>
        </w:rPr>
        <w:t>镇</w:t>
      </w:r>
      <w:r>
        <w:rPr>
          <w:rFonts w:hint="default" w:ascii="Times New Roman" w:hAnsi="Times New Roman" w:eastAsia="仿宋_GB2312" w:cs="Times New Roman"/>
          <w:color w:val="auto"/>
          <w:sz w:val="32"/>
          <w:szCs w:val="32"/>
          <w:u w:val="none" w:color="auto"/>
          <w:lang w:val="en-US" w:eastAsia="zh-CN"/>
        </w:rPr>
        <w:t>委的坚强领导下，</w:t>
      </w:r>
      <w:r>
        <w:rPr>
          <w:rFonts w:hint="eastAsia" w:ascii="Times New Roman" w:hAnsi="Times New Roman" w:eastAsia="仿宋_GB2312" w:cs="Times New Roman"/>
          <w:color w:val="auto"/>
          <w:sz w:val="32"/>
          <w:szCs w:val="32"/>
          <w:u w:val="none" w:color="auto"/>
          <w:lang w:val="en-US" w:eastAsia="zh-CN"/>
        </w:rPr>
        <w:t>久久为功，接续奋进，</w:t>
      </w:r>
      <w:r>
        <w:rPr>
          <w:rFonts w:hint="default" w:ascii="Times New Roman" w:hAnsi="Times New Roman" w:eastAsia="仿宋_GB2312" w:cs="Times New Roman"/>
          <w:color w:val="auto"/>
          <w:sz w:val="32"/>
          <w:szCs w:val="32"/>
          <w:u w:val="none" w:color="auto"/>
          <w:lang w:val="en-US" w:eastAsia="zh-CN"/>
        </w:rPr>
        <w:t>为</w:t>
      </w:r>
      <w:r>
        <w:rPr>
          <w:rFonts w:hint="eastAsia" w:ascii="Times New Roman" w:hAnsi="Times New Roman" w:eastAsia="仿宋_GB2312" w:cs="Times New Roman"/>
          <w:color w:val="auto"/>
          <w:sz w:val="32"/>
          <w:szCs w:val="32"/>
          <w:u w:val="none" w:color="auto"/>
          <w:lang w:val="en-US" w:eastAsia="zh-CN"/>
        </w:rPr>
        <w:t>吴川市</w:t>
      </w:r>
      <w:r>
        <w:rPr>
          <w:rFonts w:hint="default" w:ascii="Times New Roman" w:hAnsi="Times New Roman" w:eastAsia="仿宋_GB2312" w:cs="Times New Roman"/>
          <w:color w:val="auto"/>
          <w:sz w:val="32"/>
          <w:szCs w:val="32"/>
          <w:u w:val="none" w:color="auto"/>
          <w:lang w:val="en-US" w:eastAsia="zh-CN"/>
        </w:rPr>
        <w:t>跨越式、高质量发展作出吴阳的贡献。</w:t>
      </w:r>
    </w:p>
    <w:p w14:paraId="008D9C95">
      <w:pPr>
        <w:pStyle w:val="2"/>
        <w:keepNext w:val="0"/>
        <w:keepLines w:val="0"/>
        <w:pageBreakBefore w:val="0"/>
        <w:widowControl w:val="0"/>
        <w:kinsoku/>
        <w:wordWrap/>
        <w:overflowPunct/>
        <w:topLinePunct w:val="0"/>
        <w:autoSpaceDE/>
        <w:bidi w:val="0"/>
        <w:jc w:val="both"/>
        <w:textAlignment w:val="auto"/>
        <w:rPr>
          <w:rFonts w:hint="eastAsia"/>
        </w:rPr>
      </w:pPr>
    </w:p>
    <w:p w14:paraId="345867F0">
      <w:pPr>
        <w:keepNext w:val="0"/>
        <w:keepLines w:val="0"/>
        <w:pageBreakBefore w:val="0"/>
        <w:widowControl w:val="0"/>
        <w:kinsoku/>
        <w:wordWrap/>
        <w:overflowPunct/>
        <w:topLinePunct w:val="0"/>
        <w:autoSpaceDE/>
        <w:bidi w:val="0"/>
        <w:spacing w:line="600" w:lineRule="exact"/>
        <w:ind w:firstLine="640" w:firstLineChars="200"/>
        <w:jc w:val="both"/>
        <w:textAlignment w:val="auto"/>
        <w:rPr>
          <w:rFonts w:hint="eastAsia" w:ascii="Times New Roman" w:hAnsi="Times New Roman" w:eastAsia="仿宋_GB2312" w:cs="Times New Roman"/>
          <w:sz w:val="32"/>
          <w:szCs w:val="32"/>
        </w:rPr>
      </w:pPr>
    </w:p>
    <w:p w14:paraId="54B9A430">
      <w:pPr>
        <w:keepNext w:val="0"/>
        <w:keepLines w:val="0"/>
        <w:pageBreakBefore w:val="0"/>
        <w:widowControl w:val="0"/>
        <w:kinsoku/>
        <w:wordWrap/>
        <w:overflowPunct/>
        <w:topLinePunct w:val="0"/>
        <w:autoSpaceDE/>
        <w:bidi w:val="0"/>
        <w:spacing w:line="600" w:lineRule="exact"/>
        <w:ind w:firstLine="640" w:firstLineChars="200"/>
        <w:jc w:val="both"/>
        <w:textAlignment w:val="auto"/>
        <w:rPr>
          <w:rFonts w:hint="eastAsia" w:ascii="Times New Roman" w:hAnsi="Times New Roman" w:eastAsia="仿宋_GB2312" w:cs="Times New Roman"/>
          <w:sz w:val="32"/>
          <w:szCs w:val="32"/>
        </w:rPr>
      </w:pPr>
    </w:p>
    <w:p w14:paraId="7F204E74">
      <w:pPr>
        <w:keepNext w:val="0"/>
        <w:keepLines w:val="0"/>
        <w:pageBreakBefore w:val="0"/>
        <w:widowControl w:val="0"/>
        <w:kinsoku/>
        <w:wordWrap/>
        <w:overflowPunct/>
        <w:topLinePunct w:val="0"/>
        <w:autoSpaceDE/>
        <w:bidi w:val="0"/>
        <w:spacing w:line="600" w:lineRule="exact"/>
        <w:ind w:firstLine="640" w:firstLineChars="200"/>
        <w:jc w:val="both"/>
        <w:textAlignment w:val="auto"/>
        <w:rPr>
          <w:rFonts w:hint="eastAsia" w:ascii="Times New Roman" w:hAnsi="Times New Roman" w:eastAsia="仿宋_GB2312" w:cs="Times New Roman"/>
          <w:sz w:val="32"/>
          <w:szCs w:val="32"/>
        </w:rPr>
      </w:pPr>
    </w:p>
    <w:p w14:paraId="111F8A93">
      <w:pPr>
        <w:keepNext w:val="0"/>
        <w:keepLines w:val="0"/>
        <w:pageBreakBefore w:val="0"/>
        <w:widowControl w:val="0"/>
        <w:kinsoku/>
        <w:wordWrap/>
        <w:overflowPunct/>
        <w:topLinePunct w:val="0"/>
        <w:autoSpaceDE/>
        <w:bidi w:val="0"/>
        <w:spacing w:line="600" w:lineRule="exact"/>
        <w:ind w:firstLine="640" w:firstLineChars="200"/>
        <w:jc w:val="both"/>
        <w:textAlignment w:val="auto"/>
        <w:rPr>
          <w:rFonts w:hint="eastAsia" w:ascii="Times New Roman" w:hAnsi="Times New Roman" w:eastAsia="仿宋_GB2312" w:cs="Times New Roman"/>
          <w:sz w:val="32"/>
          <w:szCs w:val="32"/>
        </w:rPr>
      </w:pPr>
    </w:p>
    <w:p w14:paraId="622F0FA4">
      <w:pPr>
        <w:pStyle w:val="4"/>
        <w:keepNext w:val="0"/>
        <w:keepLines w:val="0"/>
        <w:pageBreakBefore w:val="0"/>
        <w:widowControl w:val="0"/>
        <w:kinsoku/>
        <w:wordWrap/>
        <w:overflowPunct/>
        <w:topLinePunct w:val="0"/>
        <w:autoSpaceDE/>
        <w:bidi w:val="0"/>
        <w:jc w:val="both"/>
        <w:textAlignment w:val="auto"/>
        <w:rPr>
          <w:rFonts w:hint="eastAsia"/>
          <w:lang w:val="en-US" w:bidi="ar-SA"/>
        </w:rPr>
      </w:pPr>
    </w:p>
    <w:p w14:paraId="303F3D19">
      <w:pPr>
        <w:pStyle w:val="6"/>
        <w:keepNext w:val="0"/>
        <w:keepLines w:val="0"/>
        <w:pageBreakBefore w:val="0"/>
        <w:widowControl w:val="0"/>
        <w:kinsoku/>
        <w:wordWrap/>
        <w:overflowPunct/>
        <w:topLinePunct w:val="0"/>
        <w:autoSpaceDE/>
        <w:bidi w:val="0"/>
        <w:jc w:val="both"/>
        <w:textAlignment w:val="auto"/>
        <w:rPr>
          <w:rFonts w:hint="eastAsia"/>
        </w:rPr>
      </w:pPr>
    </w:p>
    <w:p w14:paraId="58CB1AC1">
      <w:pPr>
        <w:keepNext w:val="0"/>
        <w:keepLines w:val="0"/>
        <w:pageBreakBefore w:val="0"/>
        <w:widowControl w:val="0"/>
        <w:kinsoku/>
        <w:wordWrap/>
        <w:overflowPunct/>
        <w:topLinePunct w:val="0"/>
        <w:autoSpaceDE/>
        <w:bidi w:val="0"/>
        <w:jc w:val="both"/>
        <w:textAlignment w:val="auto"/>
        <w:rPr>
          <w:rFonts w:hint="eastAsia"/>
        </w:rPr>
      </w:pPr>
    </w:p>
    <w:p w14:paraId="11F811A2">
      <w:pPr>
        <w:pStyle w:val="4"/>
        <w:keepNext w:val="0"/>
        <w:keepLines w:val="0"/>
        <w:pageBreakBefore w:val="0"/>
        <w:widowControl w:val="0"/>
        <w:kinsoku/>
        <w:wordWrap/>
        <w:overflowPunct/>
        <w:topLinePunct w:val="0"/>
        <w:autoSpaceDE/>
        <w:bidi w:val="0"/>
        <w:jc w:val="both"/>
        <w:textAlignment w:val="auto"/>
        <w:rPr>
          <w:rFonts w:hint="eastAsia"/>
          <w:lang w:val="en-US" w:bidi="ar-SA"/>
        </w:rPr>
      </w:pPr>
    </w:p>
    <w:p w14:paraId="6BFA5743">
      <w:pPr>
        <w:pStyle w:val="6"/>
        <w:keepNext w:val="0"/>
        <w:keepLines w:val="0"/>
        <w:pageBreakBefore w:val="0"/>
        <w:widowControl w:val="0"/>
        <w:kinsoku/>
        <w:wordWrap/>
        <w:overflowPunct/>
        <w:topLinePunct w:val="0"/>
        <w:autoSpaceDE/>
        <w:bidi w:val="0"/>
        <w:jc w:val="both"/>
        <w:textAlignment w:val="auto"/>
        <w:rPr>
          <w:rFonts w:hint="eastAsia"/>
        </w:rPr>
      </w:pPr>
    </w:p>
    <w:p w14:paraId="0B087070">
      <w:pPr>
        <w:keepNext w:val="0"/>
        <w:keepLines w:val="0"/>
        <w:pageBreakBefore w:val="0"/>
        <w:widowControl w:val="0"/>
        <w:kinsoku/>
        <w:wordWrap/>
        <w:overflowPunct/>
        <w:topLinePunct w:val="0"/>
        <w:autoSpaceDE/>
        <w:bidi w:val="0"/>
        <w:spacing w:line="360" w:lineRule="auto"/>
        <w:jc w:val="both"/>
        <w:textAlignment w:val="auto"/>
        <w:rPr>
          <w:rFonts w:ascii="Times New Roman" w:hAnsi="Times New Roman" w:eastAsia="仿宋" w:cs="Times New Roman"/>
          <w:kern w:val="0"/>
          <w:sz w:val="32"/>
          <w:szCs w:val="32"/>
        </w:rPr>
      </w:pPr>
    </w:p>
    <w:p w14:paraId="3428CEAC">
      <w:pPr>
        <w:keepNext w:val="0"/>
        <w:keepLines w:val="0"/>
        <w:pageBreakBefore w:val="0"/>
        <w:widowControl w:val="0"/>
        <w:kinsoku/>
        <w:wordWrap/>
        <w:overflowPunct/>
        <w:topLinePunct w:val="0"/>
        <w:autoSpaceDE/>
        <w:bidi w:val="0"/>
        <w:spacing w:line="360" w:lineRule="auto"/>
        <w:jc w:val="both"/>
        <w:textAlignment w:val="auto"/>
        <w:rPr>
          <w:rFonts w:ascii="Times New Roman" w:hAnsi="Times New Roman" w:eastAsia="仿宋" w:cs="Times New Roman"/>
          <w:kern w:val="0"/>
          <w:sz w:val="32"/>
          <w:szCs w:val="32"/>
        </w:rPr>
      </w:pPr>
    </w:p>
    <w:p w14:paraId="5A8A53DA">
      <w:pPr>
        <w:keepNext w:val="0"/>
        <w:keepLines w:val="0"/>
        <w:pageBreakBefore w:val="0"/>
        <w:widowControl w:val="0"/>
        <w:kinsoku/>
        <w:wordWrap/>
        <w:overflowPunct/>
        <w:topLinePunct w:val="0"/>
        <w:autoSpaceDE/>
        <w:bidi w:val="0"/>
        <w:spacing w:line="360" w:lineRule="auto"/>
        <w:jc w:val="both"/>
        <w:textAlignment w:val="auto"/>
        <w:rPr>
          <w:rFonts w:ascii="Times New Roman" w:hAnsi="Times New Roman" w:eastAsia="仿宋" w:cs="Times New Roman"/>
          <w:kern w:val="0"/>
          <w:sz w:val="32"/>
          <w:szCs w:val="32"/>
        </w:rPr>
      </w:pPr>
    </w:p>
    <w:p w14:paraId="13B1B454">
      <w:pPr>
        <w:spacing w:line="360" w:lineRule="auto"/>
        <w:rPr>
          <w:rFonts w:ascii="Times New Roman" w:hAnsi="Times New Roman" w:eastAsia="仿宋" w:cs="Times New Roman"/>
          <w:kern w:val="0"/>
          <w:sz w:val="32"/>
          <w:szCs w:val="32"/>
        </w:rPr>
      </w:pPr>
    </w:p>
    <w:p w14:paraId="501393B9">
      <w:pPr>
        <w:wordWrap w:val="0"/>
        <w:spacing w:line="540" w:lineRule="exact"/>
        <w:ind w:firstLine="640" w:firstLineChars="200"/>
        <w:jc w:val="right"/>
        <w:rPr>
          <w:rFonts w:ascii="Times New Roman" w:hAnsi="Times New Roman" w:eastAsia="仿宋" w:cs="Times New Roman"/>
          <w:kern w:val="0"/>
          <w:sz w:val="32"/>
          <w:szCs w:val="32"/>
        </w:rPr>
      </w:pPr>
    </w:p>
    <w:tbl>
      <w:tblPr>
        <w:tblStyle w:val="12"/>
        <w:tblpPr w:leftFromText="180" w:rightFromText="180" w:vertAnchor="text" w:horzAnchor="page" w:tblpX="1540"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106C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9345" w:type="dxa"/>
            <w:tcBorders>
              <w:left w:val="nil"/>
              <w:right w:val="nil"/>
            </w:tcBorders>
            <w:noWrap w:val="0"/>
            <w:vAlign w:val="bottom"/>
          </w:tcPr>
          <w:p w14:paraId="57E7DE5F">
            <w:pPr>
              <w:spacing w:after="87" w:afterLines="20" w:line="540" w:lineRule="exact"/>
              <w:jc w:val="center"/>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大会秘书组    </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2025</w:t>
            </w:r>
            <w:r>
              <w:rPr>
                <w:rFonts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4</w:t>
            </w:r>
            <w:r>
              <w:rPr>
                <w:rFonts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18</w:t>
            </w:r>
            <w:r>
              <w:rPr>
                <w:rFonts w:ascii="Times New Roman" w:hAnsi="Times New Roman" w:eastAsia="仿宋" w:cs="Times New Roman"/>
                <w:kern w:val="0"/>
                <w:sz w:val="32"/>
                <w:szCs w:val="32"/>
              </w:rPr>
              <w:t>日</w:t>
            </w:r>
          </w:p>
          <w:p w14:paraId="6C60851C">
            <w:pPr>
              <w:spacing w:line="320" w:lineRule="exact"/>
              <w:ind w:firstLine="300" w:firstLineChars="100"/>
              <w:jc w:val="center"/>
              <w:rPr>
                <w:rFonts w:ascii="Times New Roman" w:hAnsi="Times New Roman" w:eastAsia="仿宋" w:cs="Times New Roman"/>
                <w:kern w:val="0"/>
                <w:sz w:val="30"/>
                <w:szCs w:val="30"/>
              </w:rPr>
            </w:pPr>
          </w:p>
        </w:tc>
      </w:tr>
    </w:tbl>
    <w:p w14:paraId="1A6152BA">
      <w:pPr>
        <w:wordWrap w:val="0"/>
        <w:spacing w:line="540" w:lineRule="exact"/>
        <w:jc w:val="right"/>
        <w:rPr>
          <w:rFonts w:ascii="仿宋" w:hAnsi="仿宋" w:eastAsia="仿宋"/>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共印150份</w:t>
      </w:r>
      <w:r>
        <w:rPr>
          <w:rFonts w:hint="eastAsia" w:ascii="Times New Roman" w:hAnsi="Times New Roman" w:eastAsia="仿宋_GB2312" w:cs="Times New Roman"/>
          <w:kern w:val="0"/>
          <w:sz w:val="32"/>
          <w:szCs w:val="32"/>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C4DC46-265C-44F5-A4C5-E68E119810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7AB4F2-41CE-48BD-9CDB-D64804F68E42}"/>
  </w:font>
  <w:font w:name="楷体_GB2312">
    <w:altName w:val="楷体"/>
    <w:panose1 w:val="00000000000000000000"/>
    <w:charset w:val="86"/>
    <w:family w:val="modern"/>
    <w:pitch w:val="default"/>
    <w:sig w:usb0="00000000" w:usb1="00000000" w:usb2="00000000" w:usb3="00000000" w:csb0="00040000" w:csb1="00000000"/>
    <w:embedRegular r:id="rId3" w:fontKey="{906555F7-1A8E-4EAA-8F71-F5B94D481270}"/>
  </w:font>
  <w:font w:name="楷体">
    <w:panose1 w:val="02010609060101010101"/>
    <w:charset w:val="86"/>
    <w:family w:val="auto"/>
    <w:pitch w:val="default"/>
    <w:sig w:usb0="800002BF" w:usb1="38CF7CFA" w:usb2="00000016" w:usb3="00000000" w:csb0="00040001" w:csb1="00000000"/>
    <w:embedRegular r:id="rId4" w:fontKey="{F476F63E-7A4B-48D1-A745-751144A18151}"/>
  </w:font>
  <w:font w:name="仿宋_GB2312">
    <w:altName w:val="仿宋"/>
    <w:panose1 w:val="02010609030101010101"/>
    <w:charset w:val="86"/>
    <w:family w:val="modern"/>
    <w:pitch w:val="default"/>
    <w:sig w:usb0="00000000" w:usb1="00000000" w:usb2="00000000" w:usb3="00000000" w:csb0="00040000" w:csb1="00000000"/>
    <w:embedRegular r:id="rId5" w:fontKey="{BE917883-6011-44CC-B6F6-0CB31351F324}"/>
  </w:font>
  <w:font w:name="仿宋">
    <w:panose1 w:val="02010609060101010101"/>
    <w:charset w:val="86"/>
    <w:family w:val="modern"/>
    <w:pitch w:val="default"/>
    <w:sig w:usb0="800002BF" w:usb1="38CF7CFA" w:usb2="00000016" w:usb3="00000000" w:csb0="00040001" w:csb1="00000000"/>
    <w:embedRegular r:id="rId6" w:fontKey="{CC5C86D9-8F97-4950-8A32-566D155CF758}"/>
  </w:font>
  <w:font w:name="华文中宋D...">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7" w:fontKey="{1F54C50F-DB6D-4C14-A3B1-1ACD2471DA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9559">
    <w:pPr>
      <w:pStyle w:val="7"/>
    </w:pPr>
    <w:r>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UbFLO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lsmePmBFpx7DA0wZUpi0Di3Y9CUVbMiWnq+WqiEySZvL9Wq9LsltSbU5IZzi6XoAjPfKW5aCmgO9&#10;WbZSnD5iHI/OR1I349Lq/J02ZqymnSLRHImlKA77YWK7982ZJNLEE3jn4RtnPb13zR2NN2fmgyM7&#10;02jMAczBfg6Ek3Sx5pGzYwB96PIYJRoYbo+RqGSeqfHYbeJDb5aVTvOVhuJ5nk89/VP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qlGxSzgEAAJsDAAAOAAAAAAAAAAEAIAAAAB8BAABkcnMv&#10;ZTJvRG9jLnhtbFBLBQYAAAAABgAGAFkBAABfBQAAAAA=&#10;">
          <v:path/>
          <v:fill on="f" focussize="0,0"/>
          <v:stroke on="f"/>
          <v:imagedata o:title=""/>
          <o:lock v:ext="edit"/>
          <v:textbox inset="0mm,0mm,0mm,0mm" style="mso-fit-shape-to-text:t;">
            <w:txbxContent>
              <w:p w14:paraId="329562DD">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06419"/>
    <w:multiLevelType w:val="singleLevel"/>
    <w:tmpl w:val="26306419"/>
    <w:lvl w:ilvl="0" w:tentative="0">
      <w:start w:val="1"/>
      <w:numFmt w:val="chineseCounting"/>
      <w:suff w:val="nothing"/>
      <w:lvlText w:val="（%1）"/>
      <w:lvlJc w:val="left"/>
      <w:pPr>
        <w:ind w:left="-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QxNjY0NTAxMTYyYmQ0ODg1NzUxNTFhZTlmYTA2NjAifQ=="/>
  </w:docVars>
  <w:rsids>
    <w:rsidRoot w:val="00F106E4"/>
    <w:rsid w:val="00D144AE"/>
    <w:rsid w:val="00D371D1"/>
    <w:rsid w:val="00F106E4"/>
    <w:rsid w:val="00FE07F2"/>
    <w:rsid w:val="01143F82"/>
    <w:rsid w:val="04E468AE"/>
    <w:rsid w:val="054D219C"/>
    <w:rsid w:val="086B2157"/>
    <w:rsid w:val="09B063C2"/>
    <w:rsid w:val="0B67276C"/>
    <w:rsid w:val="0EEE012B"/>
    <w:rsid w:val="0F2E0B89"/>
    <w:rsid w:val="113922A8"/>
    <w:rsid w:val="12931F42"/>
    <w:rsid w:val="15741E53"/>
    <w:rsid w:val="15927350"/>
    <w:rsid w:val="162B5C15"/>
    <w:rsid w:val="19D03882"/>
    <w:rsid w:val="1A4271BE"/>
    <w:rsid w:val="1AF213FA"/>
    <w:rsid w:val="1E4F7620"/>
    <w:rsid w:val="1E8D10F9"/>
    <w:rsid w:val="1F326778"/>
    <w:rsid w:val="223E24D3"/>
    <w:rsid w:val="23C2554E"/>
    <w:rsid w:val="24CB1E24"/>
    <w:rsid w:val="252C108D"/>
    <w:rsid w:val="25A67711"/>
    <w:rsid w:val="26052F3D"/>
    <w:rsid w:val="26180313"/>
    <w:rsid w:val="26DA4B40"/>
    <w:rsid w:val="26ED2CF7"/>
    <w:rsid w:val="26FA2B63"/>
    <w:rsid w:val="277331D2"/>
    <w:rsid w:val="2A2B1544"/>
    <w:rsid w:val="2A573FBA"/>
    <w:rsid w:val="2C382256"/>
    <w:rsid w:val="2CC544CB"/>
    <w:rsid w:val="2D451D61"/>
    <w:rsid w:val="2DAF6C96"/>
    <w:rsid w:val="2E3E6060"/>
    <w:rsid w:val="2EF23875"/>
    <w:rsid w:val="300C3E72"/>
    <w:rsid w:val="306C426A"/>
    <w:rsid w:val="3099695F"/>
    <w:rsid w:val="32D673C3"/>
    <w:rsid w:val="33884E56"/>
    <w:rsid w:val="345E53A0"/>
    <w:rsid w:val="35C6596F"/>
    <w:rsid w:val="35F72A5A"/>
    <w:rsid w:val="38D6592E"/>
    <w:rsid w:val="3A6137ED"/>
    <w:rsid w:val="3AF7433C"/>
    <w:rsid w:val="3C2E6BC2"/>
    <w:rsid w:val="3CFE5C66"/>
    <w:rsid w:val="3E6818C0"/>
    <w:rsid w:val="3EDB433F"/>
    <w:rsid w:val="3F32601C"/>
    <w:rsid w:val="40E03522"/>
    <w:rsid w:val="413D214D"/>
    <w:rsid w:val="41573A80"/>
    <w:rsid w:val="4188413C"/>
    <w:rsid w:val="41F9410B"/>
    <w:rsid w:val="42984E71"/>
    <w:rsid w:val="442E3146"/>
    <w:rsid w:val="44AA77CB"/>
    <w:rsid w:val="45473CDE"/>
    <w:rsid w:val="46AA5C8A"/>
    <w:rsid w:val="47D14C87"/>
    <w:rsid w:val="48656FBF"/>
    <w:rsid w:val="48853115"/>
    <w:rsid w:val="4AB770CD"/>
    <w:rsid w:val="4C3C2D0A"/>
    <w:rsid w:val="4D2C4035"/>
    <w:rsid w:val="4D4C70F7"/>
    <w:rsid w:val="500C5814"/>
    <w:rsid w:val="50D7017D"/>
    <w:rsid w:val="513E0C2D"/>
    <w:rsid w:val="51F80861"/>
    <w:rsid w:val="52110D43"/>
    <w:rsid w:val="5503075F"/>
    <w:rsid w:val="556C1E98"/>
    <w:rsid w:val="55B6203A"/>
    <w:rsid w:val="56B91708"/>
    <w:rsid w:val="56F172BE"/>
    <w:rsid w:val="56F97D56"/>
    <w:rsid w:val="57C62CC2"/>
    <w:rsid w:val="5B204831"/>
    <w:rsid w:val="5C3E0B68"/>
    <w:rsid w:val="5C3F5061"/>
    <w:rsid w:val="5D871A13"/>
    <w:rsid w:val="5D9B7EE1"/>
    <w:rsid w:val="5F463051"/>
    <w:rsid w:val="5FDA2E32"/>
    <w:rsid w:val="61040B96"/>
    <w:rsid w:val="616F669E"/>
    <w:rsid w:val="619606B4"/>
    <w:rsid w:val="61FB02BD"/>
    <w:rsid w:val="62BB1544"/>
    <w:rsid w:val="66403F70"/>
    <w:rsid w:val="68F62348"/>
    <w:rsid w:val="6A011749"/>
    <w:rsid w:val="6BF975BE"/>
    <w:rsid w:val="6D18657E"/>
    <w:rsid w:val="6DF81885"/>
    <w:rsid w:val="6F4352A9"/>
    <w:rsid w:val="6F7B1BDE"/>
    <w:rsid w:val="6FB16CE2"/>
    <w:rsid w:val="707D4D7F"/>
    <w:rsid w:val="71C6414C"/>
    <w:rsid w:val="726E49E7"/>
    <w:rsid w:val="75125DF0"/>
    <w:rsid w:val="768E46D4"/>
    <w:rsid w:val="76B01F69"/>
    <w:rsid w:val="789000C9"/>
    <w:rsid w:val="7B583D8A"/>
    <w:rsid w:val="7D2C01A5"/>
    <w:rsid w:val="7DA07AAC"/>
    <w:rsid w:val="7DE27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ascii="宋体" w:hAnsi="宋体" w:cs="宋体"/>
      <w:b/>
      <w:bCs/>
      <w:kern w:val="44"/>
      <w:sz w:val="48"/>
      <w:szCs w:val="48"/>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rPr>
      <w:rFonts w:ascii="宋体" w:hAnsi="宋体" w:cs="宋体"/>
      <w:sz w:val="24"/>
      <w:szCs w:val="24"/>
      <w:lang w:val="zh-CN" w:bidi="zh-CN"/>
    </w:rPr>
  </w:style>
  <w:style w:type="paragraph" w:styleId="5">
    <w:name w:val="Body Text Indent"/>
    <w:basedOn w:val="1"/>
    <w:next w:val="1"/>
    <w:qFormat/>
    <w:uiPriority w:val="0"/>
    <w:pPr>
      <w:ind w:left="420"/>
    </w:pPr>
  </w:style>
  <w:style w:type="paragraph" w:styleId="6">
    <w:name w:val="toc 5"/>
    <w:basedOn w:val="1"/>
    <w:next w:val="1"/>
    <w:semiHidden/>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kern w:val="0"/>
      <w:sz w:val="24"/>
    </w:rPr>
  </w:style>
  <w:style w:type="paragraph" w:styleId="10">
    <w:name w:val="Body Text First Indent"/>
    <w:basedOn w:val="4"/>
    <w:next w:val="1"/>
    <w:qFormat/>
    <w:uiPriority w:val="0"/>
    <w:pPr>
      <w:spacing w:after="120"/>
      <w:ind w:firstLine="420" w:firstLineChars="100"/>
    </w:pPr>
    <w:rPr>
      <w:rFonts w:ascii="Times New Roman" w:hAnsi="Times New Roman" w:eastAsia="仿宋_GB2312" w:cs="Times New Roman"/>
      <w:sz w:val="32"/>
      <w:szCs w:val="22"/>
      <w:lang w:val="en-US" w:bidi="ar-SA"/>
    </w:rPr>
  </w:style>
  <w:style w:type="paragraph" w:styleId="11">
    <w:name w:val="Body Text First Indent 2"/>
    <w:basedOn w:val="5"/>
    <w:next w:val="10"/>
    <w:qFormat/>
    <w:uiPriority w:val="0"/>
    <w:pPr>
      <w:ind w:left="0"/>
    </w:pPr>
    <w:rPr>
      <w:rFonts w:ascii="仿宋_GB2312" w:hAnsi="仿宋_GB2312" w:eastAsia="仿宋" w:cs="仿宋_GB2312"/>
      <w:sz w:val="32"/>
      <w:szCs w:val="32"/>
    </w:rPr>
  </w:style>
  <w:style w:type="character" w:styleId="14">
    <w:name w:val="Strong"/>
    <w:basedOn w:val="13"/>
    <w:autoRedefine/>
    <w:qFormat/>
    <w:uiPriority w:val="0"/>
    <w:rPr>
      <w:b/>
    </w:rPr>
  </w:style>
  <w:style w:type="character" w:styleId="15">
    <w:name w:val="page number"/>
    <w:basedOn w:val="13"/>
    <w:qFormat/>
    <w:uiPriority w:val="0"/>
    <w:rPr>
      <w:rFonts w:ascii="Times New Roman" w:hAnsi="Times New Roman" w:eastAsia="宋体" w:cs="Times New Roman"/>
    </w:rPr>
  </w:style>
  <w:style w:type="paragraph" w:customStyle="1" w:styleId="16">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7830</Words>
  <Characters>8081</Characters>
  <Lines>61</Lines>
  <Paragraphs>17</Paragraphs>
  <TotalTime>3</TotalTime>
  <ScaleCrop>false</ScaleCrop>
  <LinksUpToDate>false</LinksUpToDate>
  <CharactersWithSpaces>8121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2021-07-12T16:02:00Z</dcterms:created>
  <dc:creator>V1816A</dc:creator>
  <cp:lastModifiedBy>清风</cp:lastModifiedBy>
  <cp:lastPrinted>2025-04-11T03:48:00Z</cp:lastPrinted>
  <dcterms:modified xsi:type="dcterms:W3CDTF">2025-07-11T09:28:32Z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DBCAF7CC3F7D4087B69754482984B9C3_13</vt:lpwstr>
  </property>
  <property fmtid="{D5CDD505-2E9C-101B-9397-08002B2CF9AE}" pid="3" name="KSOProductBuildVer">
    <vt:lpwstr>2052-12.1.0.21915</vt:lpwstr>
  </property>
  <property fmtid="{D5CDD505-2E9C-101B-9397-08002B2CF9AE}" pid="4" name="KSOTemplateDocerSaveRecord">
    <vt:lpwstr>eyJoZGlkIjoiMjZmZWNmZWEyY2I4YzFkODU0ZjE2Y2RlNGFmOWRkZWMiLCJ1c2VySWQiOiI2OTc3NzY4MjgifQ==</vt:lpwstr>
  </property>
</Properties>
</file>