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吴川市“百千万工程”指挥部帮扶协作工作</w:t>
      </w:r>
    </w:p>
    <w:p w14:paraId="5491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专班调度会在市发改局召开</w:t>
      </w:r>
    </w:p>
    <w:p w14:paraId="6585B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A8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2025年3月5日上午，陈武荣副市长主持召开吴川市“百千万工程”指挥部帮扶协作工作专班调度会。</w:t>
      </w:r>
    </w:p>
    <w:p w14:paraId="04441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会议由市发改局党组成员、副局长郭文豪通报吴川市2023、2024年度帮扶协作资金支出情况及帮扶协作项目审计材料提交情况，并对2025年第一批拟申报帮扶协作项目进行了部署。</w:t>
      </w:r>
    </w:p>
    <w:p w14:paraId="1FAC7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会议指出，白云区、吴川市两地高度重视对口帮扶协作工作，两市发挥各自优势，加强协同合作，取得了丰硕成果。</w:t>
      </w:r>
    </w:p>
    <w:p w14:paraId="46A8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议强调，2025年是深入推进“百千万工程”的关键一年，各相关单位要进一步强化帮扶协作机制，确保各项工作落到实处：一是加强统筹协调，充分发挥“百千万工程”帮扶协作工作专班的作用，整合资源、形成合力，推动帮扶项目高效实施。二是严格资金管理，确保帮扶资金使用规范、透明，杜绝资金闲置和浪费现象。三是强化监督考核，对进展缓慢的项目进行督导，确保项目按时保质完成。</w:t>
      </w:r>
    </w:p>
    <w:p w14:paraId="32E0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会议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指出，各相关单位要严格按照“早、准、实”的要求，尽早启动项目申报工作，确保项目精准对接吴川市发展需求，切实推动乡村振兴和县域经济高质量发展。</w:t>
      </w:r>
    </w:p>
    <w:p w14:paraId="55580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未来，吴川市将以更加坚定的决心、更加务实的举措，推动“百千万工程”落地见效，奋力谱写帮扶协作新篇章。</w:t>
      </w:r>
    </w:p>
    <w:p w14:paraId="4D038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39105" cy="4155440"/>
            <wp:effectExtent l="0" t="0" r="8255" b="5080"/>
            <wp:docPr id="1" name="图片 1" descr="5478b3a220c9bc915d5b8a6d9b3e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8b3a220c9bc915d5b8a6d9b3ec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33390" cy="4150360"/>
            <wp:effectExtent l="0" t="0" r="13970" b="10160"/>
            <wp:docPr id="4" name="图片 4" descr="71f58f7d86eac6b204659f5c8809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f58f7d86eac6b204659f5c8809d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BD550"/>
    <w:multiLevelType w:val="singleLevel"/>
    <w:tmpl w:val="59EBD550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7FC1"/>
    <w:rsid w:val="011D26F6"/>
    <w:rsid w:val="01677D02"/>
    <w:rsid w:val="05595995"/>
    <w:rsid w:val="092D479F"/>
    <w:rsid w:val="0C0A0BE8"/>
    <w:rsid w:val="0C510A16"/>
    <w:rsid w:val="17A65764"/>
    <w:rsid w:val="18077FC1"/>
    <w:rsid w:val="182502B9"/>
    <w:rsid w:val="188B7B07"/>
    <w:rsid w:val="1EE03EF9"/>
    <w:rsid w:val="24B53F34"/>
    <w:rsid w:val="284C70F7"/>
    <w:rsid w:val="28636880"/>
    <w:rsid w:val="2E6A12FA"/>
    <w:rsid w:val="2EC079A6"/>
    <w:rsid w:val="2FFA7D95"/>
    <w:rsid w:val="36CE53D2"/>
    <w:rsid w:val="38070E3C"/>
    <w:rsid w:val="3C8977A4"/>
    <w:rsid w:val="3FF57D25"/>
    <w:rsid w:val="42F66AC5"/>
    <w:rsid w:val="432C67FD"/>
    <w:rsid w:val="451A65F0"/>
    <w:rsid w:val="4C7F733B"/>
    <w:rsid w:val="4D991355"/>
    <w:rsid w:val="5027054D"/>
    <w:rsid w:val="511C4609"/>
    <w:rsid w:val="512E2CDD"/>
    <w:rsid w:val="558F619F"/>
    <w:rsid w:val="5946289B"/>
    <w:rsid w:val="60471822"/>
    <w:rsid w:val="65C60144"/>
    <w:rsid w:val="6D0500B0"/>
    <w:rsid w:val="6F011C9A"/>
    <w:rsid w:val="72AE42B2"/>
    <w:rsid w:val="7B0F1671"/>
    <w:rsid w:val="7B5A3B59"/>
    <w:rsid w:val="7B5D5DFE"/>
    <w:rsid w:val="7D54376B"/>
    <w:rsid w:val="7FA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toc 5"/>
    <w:next w:val="1"/>
    <w:qFormat/>
    <w:uiPriority w:val="0"/>
    <w:pPr>
      <w:widowControl w:val="0"/>
      <w:spacing w:line="560" w:lineRule="exact"/>
      <w:ind w:left="0" w:firstLine="7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32"/>
    </w:rPr>
  </w:style>
  <w:style w:type="paragraph" w:styleId="10">
    <w:name w:val="Title"/>
    <w:basedOn w:val="2"/>
    <w:next w:val="7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仿宋_GB2312" w:cs="Times New Roman"/>
      <w:b/>
      <w:sz w:val="32"/>
    </w:rPr>
  </w:style>
  <w:style w:type="paragraph" w:styleId="11">
    <w:name w:val="Body Text First Indent"/>
    <w:basedOn w:val="3"/>
    <w:next w:val="1"/>
    <w:qFormat/>
    <w:uiPriority w:val="0"/>
    <w:pPr>
      <w:ind w:firstLine="420" w:firstLineChars="100"/>
    </w:pPr>
    <w:rPr>
      <w:rFonts w:ascii="仿宋_GB2312" w:hAnsi="仿宋_GB2312" w:cs="仿宋_GB2312"/>
      <w:szCs w:val="32"/>
    </w:rPr>
  </w:style>
  <w:style w:type="paragraph" w:styleId="12">
    <w:name w:val="Body Text First Indent 2"/>
    <w:basedOn w:val="4"/>
    <w:next w:val="11"/>
    <w:qFormat/>
    <w:uiPriority w:val="0"/>
    <w:pPr>
      <w:widowControl/>
      <w:adjustRightInd w:val="0"/>
      <w:snapToGrid w:val="0"/>
      <w:spacing w:beforeAutospacing="0" w:line="560" w:lineRule="exact"/>
      <w:ind w:left="0" w:leftChars="0"/>
      <w:jc w:val="left"/>
    </w:pPr>
    <w:rPr>
      <w:rFonts w:ascii="Tahoma" w:hAnsi="Tahoma" w:cs="Tahom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514</Characters>
  <Lines>0</Lines>
  <Paragraphs>0</Paragraphs>
  <TotalTime>1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2025-03-05T03:21:00Z</dcterms:created>
  <dc:creator>吴川市发改局</dc:creator>
  <cp:lastModifiedBy>WPS_1736212508</cp:lastModifiedBy>
  <dcterms:modified xsi:type="dcterms:W3CDTF">2025-03-06T01:23:07Z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882CAEE214EA40E7B4CCF27E508D1005_13</vt:lpwstr>
  </property>
  <property fmtid="{D5CDD505-2E9C-101B-9397-08002B2CF9AE}" pid="4" name="KSOTemplateDocerSaveRecord">
    <vt:lpwstr>eyJoZGlkIjoiYTc2MDY4OTY2N2YwZjM0MzFlMjY4NWJlMjc5ZjZlZWMiLCJ1c2VySWQiOiIxNjcyMzUwOTA2In0=</vt:lpwstr>
  </property>
</Properties>
</file>