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1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关于选取2024年湛江市吴川市振文镇山圩村委会村内道路硬底化建设项目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设计及造价咨询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招标的公告</w:t>
      </w:r>
    </w:p>
    <w:p w14:paraId="6CB02D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340" w:firstLineChars="200"/>
        <w:jc w:val="left"/>
        <w:rPr>
          <w:rFonts w:hint="default" w:ascii="Helvetica" w:hAnsi="Helvetica" w:eastAsia="Helvetica" w:cs="Helvetica"/>
          <w:sz w:val="17"/>
          <w:szCs w:val="17"/>
        </w:rPr>
      </w:pPr>
    </w:p>
    <w:p w14:paraId="3257CD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一、业主单位：吴川市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镇人民政府。</w:t>
      </w:r>
    </w:p>
    <w:p w14:paraId="3FA017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二、项目名称：2024年湛江市吴川市振文镇山圩村委会村内道路硬底化建设项目。</w:t>
      </w:r>
    </w:p>
    <w:p w14:paraId="7BB33D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范围：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2024年湛江市吴川市振文镇山圩村委会村内道路硬底化建设项目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》设计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及造价咨询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招标。</w:t>
      </w:r>
    </w:p>
    <w:p w14:paraId="459259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四、项目总投资：35</w:t>
      </w: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万元</w:t>
      </w:r>
    </w:p>
    <w:p w14:paraId="6CFADE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招标控制价：设计及造价咨询市场价格下浮15%-20%。</w:t>
      </w:r>
    </w:p>
    <w:p w14:paraId="3F77CE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、服务期限：确定中选招标代理机构之日起，至本项目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招标的成交通知书发出并签署合同及依法办理成交手续完毕、移交档案资料之日止。</w:t>
      </w:r>
    </w:p>
    <w:p w14:paraId="4CFCD3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、选取方式：选定工作将贯彻择优的原则，在参选人名单中通过综合考虑选取招标代理单位，中选单位以电话联系通知为准，对未中选的参选人不作未中选理由解释。</w:t>
      </w:r>
    </w:p>
    <w:p w14:paraId="535292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、参选人条件要求：</w:t>
      </w:r>
    </w:p>
    <w:p w14:paraId="049A56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（一）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投标人必须具有独立法人资格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</w:t>
      </w:r>
    </w:p>
    <w:p w14:paraId="47E24C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（二）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投标人必须具备工程设计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及工程造价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资质证书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</w:t>
      </w:r>
    </w:p>
    <w:p w14:paraId="3DA1AC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（三）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本招标不接受联合投标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</w:t>
      </w:r>
    </w:p>
    <w:p w14:paraId="039BDC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、参选人应提交的材料：</w:t>
      </w:r>
    </w:p>
    <w:p w14:paraId="1EC4D1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（一）法定代表人证明书及身份证复印件；</w:t>
      </w:r>
    </w:p>
    <w:p w14:paraId="5C47A2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（二）法定代表人授权委托书及授权委托人身份证复印件；</w:t>
      </w:r>
    </w:p>
    <w:p w14:paraId="2B977A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（三）企业营业执照副本复印件；</w:t>
      </w:r>
    </w:p>
    <w:p w14:paraId="4C6C8D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）报价函，文件须加盖公章，注明报价日期、联系人、联系电话等基本信息。    </w:t>
      </w:r>
    </w:p>
    <w:p w14:paraId="3318E9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、参选单位递交资料时间、地点及业主联系方式：</w:t>
      </w:r>
    </w:p>
    <w:p w14:paraId="2F77BC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（一）时间2024年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日至2024年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日，共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个工作日，工作日上午9:00-12:00，下午2:30-5:30；</w:t>
      </w:r>
    </w:p>
    <w:p w14:paraId="79E60A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（二）地点：吴川市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镇人民政府；</w:t>
      </w:r>
    </w:p>
    <w:p w14:paraId="390E1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（三）联系人：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陈东荣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，联系电话：0759-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6518329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 w14:paraId="1974D8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5964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吴川市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镇人民政府      </w:t>
      </w:r>
    </w:p>
    <w:p w14:paraId="46FC3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2024年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 </w:t>
      </w:r>
      <w:r>
        <w:rPr>
          <w:rFonts w:hint="eastAsia" w:asciiTheme="minorEastAsia" w:hAnsiTheme="minorEastAsia" w:eastAsiaTheme="minorEastAsia" w:cstheme="minorEastAsia"/>
          <w:sz w:val="17"/>
          <w:szCs w:val="17"/>
        </w:rPr>
        <w:t xml:space="preserve">    </w:t>
      </w:r>
      <w:r>
        <w:rPr>
          <w:rFonts w:hint="default" w:ascii="Helvetica" w:hAnsi="Helvetica" w:eastAsia="Helvetica" w:cs="Helvetica"/>
          <w:sz w:val="17"/>
          <w:szCs w:val="17"/>
        </w:rPr>
        <w:t xml:space="preserve">   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5A8"/>
    <w:rsid w:val="1BB542D0"/>
    <w:rsid w:val="38F44FC5"/>
    <w:rsid w:val="42802AB5"/>
    <w:rsid w:val="48BE24E4"/>
    <w:rsid w:val="7481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653</Characters>
  <Lines>0</Lines>
  <Paragraphs>0</Paragraphs>
  <TotalTime>8</TotalTime>
  <ScaleCrop>false</ScaleCrop>
  <LinksUpToDate>false</LinksUpToDate>
  <CharactersWithSpaces>796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Administrator</dc:creator>
  <cp:lastModifiedBy>张湛杜</cp:lastModifiedBy>
  <dcterms:modified xsi:type="dcterms:W3CDTF">2024-12-02T09:02:00Z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61C3C7D91B574989BE7042777D8657EE_12</vt:lpwstr>
  </property>
</Properties>
</file>