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EEDB5">
      <w:pPr>
        <w:jc w:val="center"/>
        <w:rPr>
          <w:rFonts w:ascii="方正小标宋简体" w:eastAsia="方正小标宋简体"/>
          <w:sz w:val="84"/>
          <w:szCs w:val="84"/>
        </w:rPr>
      </w:pPr>
    </w:p>
    <w:p w14:paraId="00C307A5">
      <w:pPr>
        <w:spacing w:line="360" w:lineRule="auto"/>
        <w:jc w:val="center"/>
        <w:rPr>
          <w:rFonts w:hint="eastAsia" w:ascii="方正小标宋简体" w:eastAsia="方正小标宋简体"/>
          <w:b/>
          <w:bCs/>
          <w:spacing w:val="40"/>
          <w:sz w:val="96"/>
          <w:szCs w:val="96"/>
        </w:rPr>
      </w:pPr>
    </w:p>
    <w:p w14:paraId="43F3D49F">
      <w:pPr>
        <w:spacing w:line="360" w:lineRule="auto"/>
        <w:jc w:val="center"/>
        <w:rPr>
          <w:spacing w:val="40"/>
          <w:sz w:val="84"/>
          <w:szCs w:val="84"/>
        </w:rPr>
      </w:pPr>
      <w:r>
        <w:rPr>
          <w:rFonts w:hint="eastAsia" w:ascii="方正小标宋简体" w:eastAsia="方正小标宋简体"/>
          <w:b/>
          <w:bCs/>
          <w:spacing w:val="40"/>
          <w:sz w:val="96"/>
          <w:szCs w:val="96"/>
        </w:rPr>
        <w:t>基层政务公开标准目录汇编</w:t>
      </w:r>
    </w:p>
    <w:p w14:paraId="66331EAF">
      <w:pPr>
        <w:jc w:val="center"/>
        <w:rPr>
          <w:rFonts w:ascii="方正小标宋简体" w:eastAsia="方正小标宋简体"/>
          <w:sz w:val="44"/>
          <w:szCs w:val="44"/>
        </w:rPr>
      </w:pPr>
    </w:p>
    <w:p w14:paraId="072F23B1">
      <w:pPr>
        <w:jc w:val="center"/>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吴川市吴阳镇人民政府</w:t>
      </w:r>
    </w:p>
    <w:p w14:paraId="49FD9C30">
      <w:pPr>
        <w:jc w:val="center"/>
        <w:rPr>
          <w:rFonts w:ascii="方正小标宋简体" w:eastAsia="方正小标宋简体"/>
          <w:sz w:val="44"/>
          <w:szCs w:val="44"/>
        </w:rPr>
        <w:sectPr>
          <w:footerReference r:id="rId3" w:type="default"/>
          <w:pgSz w:w="16838" w:h="11906" w:orient="landscape"/>
          <w:pgMar w:top="1134" w:right="1418" w:bottom="1021" w:left="1418" w:header="851" w:footer="992" w:gutter="0"/>
          <w:pgNumType w:fmt="numberInDash"/>
          <w:cols w:space="425" w:num="1"/>
          <w:docGrid w:type="lines" w:linePitch="312" w:charSpace="0"/>
        </w:sect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3</w:t>
      </w:r>
      <w:r>
        <w:rPr>
          <w:rFonts w:hint="eastAsia" w:ascii="方正小标宋简体" w:eastAsia="方正小标宋简体"/>
          <w:sz w:val="36"/>
          <w:szCs w:val="36"/>
        </w:rPr>
        <w:t>年1</w:t>
      </w:r>
      <w:r>
        <w:rPr>
          <w:rFonts w:hint="eastAsia" w:ascii="方正小标宋简体" w:eastAsia="方正小标宋简体"/>
          <w:sz w:val="36"/>
          <w:szCs w:val="36"/>
          <w:lang w:val="en-US" w:eastAsia="zh-CN"/>
        </w:rPr>
        <w:t>2</w:t>
      </w:r>
      <w:r>
        <w:rPr>
          <w:rFonts w:hint="eastAsia" w:ascii="方正小标宋简体" w:eastAsia="方正小标宋简体"/>
          <w:sz w:val="36"/>
          <w:szCs w:val="36"/>
        </w:rPr>
        <w:t>月</w:t>
      </w:r>
    </w:p>
    <w:sdt>
      <w:sdtPr>
        <w:rPr>
          <w:rFonts w:hint="eastAsia" w:ascii="仿宋_GB2312" w:hAnsi="仿宋_GB2312" w:eastAsia="仿宋_GB2312" w:cs="仿宋_GB2312"/>
          <w:color w:val="auto"/>
          <w:kern w:val="2"/>
          <w:sz w:val="21"/>
          <w:szCs w:val="21"/>
          <w:lang w:val="zh-CN"/>
        </w:rPr>
        <w:id w:val="-599715047"/>
      </w:sdtPr>
      <w:sdtEndPr>
        <w:rPr>
          <w:rFonts w:hint="eastAsia" w:ascii="仿宋_GB2312" w:hAnsi="仿宋_GB2312" w:eastAsia="仿宋_GB2312" w:cs="仿宋_GB2312"/>
          <w:b/>
          <w:bCs/>
          <w:color w:val="auto"/>
          <w:kern w:val="2"/>
          <w:sz w:val="21"/>
          <w:szCs w:val="21"/>
          <w:lang w:val="zh-CN"/>
        </w:rPr>
      </w:sdtEndPr>
      <w:sdtContent>
        <w:p w14:paraId="26DE59EA">
          <w:pPr>
            <w:pStyle w:val="21"/>
            <w:keepNext/>
            <w:keepLines/>
            <w:pageBreakBefore w:val="0"/>
            <w:widowControl/>
            <w:kinsoku/>
            <w:wordWrap/>
            <w:overflowPunct/>
            <w:topLinePunct w:val="0"/>
            <w:autoSpaceDE/>
            <w:autoSpaceDN/>
            <w:bidi w:val="0"/>
            <w:adjustRightInd/>
            <w:snapToGrid/>
            <w:spacing w:after="157" w:afterLines="50" w:line="60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zh-CN"/>
            </w:rPr>
            <w:t>目录</w:t>
          </w:r>
        </w:p>
        <w:p w14:paraId="4796A7C3">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TOC \o "1-3" \h \z \u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\l "_Toc2245"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（一）基础信息</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fldChar w:fldCharType="end"/>
          </w:r>
        </w:p>
        <w:p w14:paraId="7D3B3DF7">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\l "_Toc28396"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（二）社会救助领域基层政务公开标准目录</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fldChar w:fldCharType="end"/>
          </w:r>
        </w:p>
        <w:p w14:paraId="1800A196">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\l "_Toc31840"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（三）养老服务领域基层政务公开标准目录</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fldChar w:fldCharType="end"/>
          </w:r>
        </w:p>
        <w:p w14:paraId="4FCDED2E">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\l "_Toc10043"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（四）扶贫领域基层政务公开标准目录</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fldChar w:fldCharType="end"/>
          </w:r>
        </w:p>
        <w:p w14:paraId="762D266E">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\l "_Toc13363"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（五）公共法律服务领域基层政务公开标准目录</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fldChar w:fldCharType="end"/>
          </w:r>
        </w:p>
        <w:p w14:paraId="75235602">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\l "_Toc3876"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（六）公共文化服务领域基层政务公开标准目录</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fldChar w:fldCharType="end"/>
          </w:r>
        </w:p>
        <w:p w14:paraId="66665196">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\l "_Toc14712"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（七）社会保险领域基层政务公开标准目录</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lang w:val="en-US" w:eastAsia="zh-CN"/>
            </w:rPr>
            <w:t>0</w:t>
          </w:r>
        </w:p>
        <w:p w14:paraId="031A325E">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\l "_Toc1782"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（八）就业领域基层政务公开标准目录</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lang w:val="en-US" w:eastAsia="zh-CN"/>
            </w:rPr>
            <w:t>2</w:t>
          </w:r>
        </w:p>
        <w:p w14:paraId="4BA540D9">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\l "_Toc32568"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（九）卫生健康领域基层政务公开标准目录</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lang w:val="en-US" w:eastAsia="zh-CN"/>
            </w:rPr>
            <w:t>3</w:t>
          </w:r>
        </w:p>
        <w:p w14:paraId="65C074A6">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\l "_Toc25006"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（十）救灾领域基层政务公开标准目录</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lang w:val="en-US" w:eastAsia="zh-CN"/>
            </w:rPr>
            <w:t>4</w:t>
          </w:r>
        </w:p>
        <w:p w14:paraId="7E516B28">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\l "_Toc7004"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（十一）农村危房改造领域基层政务公开标准目录</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lang w:val="en-US" w:eastAsia="zh-CN"/>
            </w:rPr>
            <w:t>5</w:t>
          </w:r>
        </w:p>
        <w:p w14:paraId="1A4597A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（十二）财政预决算领域基层政务公开标准目录</w:t>
          </w:r>
          <w:r>
            <w:rPr>
              <w:rFonts w:hint="eastAsia" w:ascii="仿宋_GB2312" w:hAnsi="仿宋_GB2312" w:eastAsia="仿宋_GB2312" w:cs="仿宋_GB2312"/>
              <w:kern w:val="0"/>
              <w:sz w:val="21"/>
              <w:szCs w:val="21"/>
              <w:u w:val="dotted"/>
              <w:lang w:val="en-US" w:eastAsia="zh-CN" w:bidi="ar-SA"/>
            </w:rPr>
            <w:t xml:space="preserve">                                                                                          </w:t>
          </w:r>
          <w:r>
            <w:rPr>
              <w:rFonts w:hint="eastAsia" w:ascii="仿宋_GB2312" w:hAnsi="仿宋_GB2312" w:eastAsia="仿宋_GB2312" w:cs="仿宋_GB2312"/>
              <w:kern w:val="0"/>
              <w:sz w:val="21"/>
              <w:szCs w:val="21"/>
              <w:lang w:val="en-US" w:eastAsia="zh-CN" w:bidi="ar-SA"/>
            </w:rPr>
            <w:t>17</w:t>
          </w:r>
        </w:p>
        <w:p w14:paraId="65F6BE1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1"/>
              <w:szCs w:val="21"/>
              <w:u w:val="dotted"/>
              <w:lang w:val="en-US" w:eastAsia="zh-CN" w:bidi="ar-SA"/>
            </w:rPr>
          </w:pPr>
          <w:r>
            <w:rPr>
              <w:rFonts w:hint="eastAsia" w:ascii="仿宋_GB2312" w:hAnsi="仿宋_GB2312" w:eastAsia="仿宋_GB2312" w:cs="仿宋_GB2312"/>
              <w:kern w:val="0"/>
              <w:sz w:val="21"/>
              <w:szCs w:val="21"/>
              <w:lang w:val="en-US" w:eastAsia="zh-CN" w:bidi="ar-SA"/>
            </w:rPr>
            <w:t>（十三）城乡规划领域基层政务公开标准目录</w:t>
          </w:r>
          <w:r>
            <w:rPr>
              <w:rFonts w:hint="eastAsia" w:ascii="仿宋_GB2312" w:hAnsi="仿宋_GB2312" w:eastAsia="仿宋_GB2312" w:cs="仿宋_GB2312"/>
              <w:kern w:val="0"/>
              <w:sz w:val="21"/>
              <w:szCs w:val="21"/>
              <w:u w:val="dotted"/>
              <w:lang w:val="en-US" w:eastAsia="zh-CN" w:bidi="ar-SA"/>
            </w:rPr>
            <w:t xml:space="preserve">                                                                                            </w:t>
          </w:r>
          <w:r>
            <w:rPr>
              <w:rFonts w:hint="eastAsia" w:ascii="仿宋_GB2312" w:hAnsi="仿宋_GB2312" w:eastAsia="仿宋_GB2312" w:cs="仿宋_GB2312"/>
              <w:kern w:val="0"/>
              <w:sz w:val="21"/>
              <w:szCs w:val="21"/>
              <w:u w:val="none"/>
              <w:lang w:val="en-US" w:eastAsia="zh-CN" w:bidi="ar-SA"/>
            </w:rPr>
            <w:t>18</w:t>
          </w:r>
        </w:p>
        <w:p w14:paraId="72D70BD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（十四）生态环境领域基础政务公开标准目录</w:t>
          </w:r>
          <w:r>
            <w:rPr>
              <w:rFonts w:hint="eastAsia" w:ascii="仿宋_GB2312" w:hAnsi="仿宋_GB2312" w:eastAsia="仿宋_GB2312" w:cs="仿宋_GB2312"/>
              <w:kern w:val="0"/>
              <w:sz w:val="21"/>
              <w:szCs w:val="21"/>
              <w:u w:val="dotted"/>
              <w:lang w:val="en-US" w:eastAsia="zh-CN" w:bidi="ar-SA"/>
            </w:rPr>
            <w:t xml:space="preserve">                                                                                            </w:t>
          </w:r>
          <w:r>
            <w:rPr>
              <w:rFonts w:hint="eastAsia" w:ascii="仿宋_GB2312" w:hAnsi="仿宋_GB2312" w:eastAsia="仿宋_GB2312" w:cs="仿宋_GB2312"/>
              <w:kern w:val="0"/>
              <w:sz w:val="21"/>
              <w:szCs w:val="21"/>
              <w:lang w:val="en-US" w:eastAsia="zh-CN" w:bidi="ar-SA"/>
            </w:rPr>
            <w:t>19</w:t>
          </w:r>
        </w:p>
        <w:p w14:paraId="33B8055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（十五）农村集体土地征收基层政务公开标准目录</w:t>
          </w:r>
          <w:r>
            <w:rPr>
              <w:rFonts w:hint="eastAsia" w:ascii="仿宋_GB2312" w:hAnsi="仿宋_GB2312" w:eastAsia="仿宋_GB2312" w:cs="仿宋_GB2312"/>
              <w:kern w:val="0"/>
              <w:sz w:val="21"/>
              <w:szCs w:val="21"/>
              <w:u w:val="dotted"/>
              <w:lang w:val="en-US" w:eastAsia="zh-CN" w:bidi="ar-SA"/>
            </w:rPr>
            <w:t xml:space="preserve">                                                                                        </w:t>
          </w:r>
          <w:r>
            <w:rPr>
              <w:rFonts w:hint="eastAsia" w:ascii="仿宋_GB2312" w:hAnsi="仿宋_GB2312" w:eastAsia="仿宋_GB2312" w:cs="仿宋_GB2312"/>
              <w:kern w:val="0"/>
              <w:sz w:val="21"/>
              <w:szCs w:val="21"/>
              <w:lang w:val="en-US" w:eastAsia="zh-CN" w:bidi="ar-SA"/>
            </w:rPr>
            <w:t>20</w:t>
          </w:r>
        </w:p>
        <w:p w14:paraId="465790F2">
          <w:pPr>
            <w:keepNext w:val="0"/>
            <w:keepLines w:val="0"/>
            <w:pageBreakBefore w:val="0"/>
            <w:widowControl w:val="0"/>
            <w:kinsoku/>
            <w:wordWrap/>
            <w:overflowPunct/>
            <w:topLinePunct w:val="0"/>
            <w:autoSpaceDE/>
            <w:autoSpaceDN/>
            <w:bidi w:val="0"/>
            <w:adjustRightInd/>
            <w:snapToGrid/>
            <w:spacing w:line="520" w:lineRule="exact"/>
            <w:textAlignment w:val="auto"/>
            <w:sectPr>
              <w:footerReference r:id="rId4" w:type="default"/>
              <w:pgSz w:w="16838" w:h="11906" w:orient="landscape"/>
              <w:pgMar w:top="1134" w:right="1418" w:bottom="1021" w:left="1418" w:header="851" w:footer="992" w:gutter="0"/>
              <w:pgNumType w:fmt="numberInDash" w:start="1"/>
              <w:cols w:space="425" w:num="1"/>
              <w:docGrid w:type="lines" w:linePitch="312" w:charSpace="0"/>
            </w:sectPr>
          </w:pPr>
          <w:r>
            <w:rPr>
              <w:rFonts w:hint="eastAsia" w:ascii="仿宋_GB2312" w:hAnsi="仿宋_GB2312" w:eastAsia="仿宋_GB2312" w:cs="仿宋_GB2312"/>
              <w:bCs/>
              <w:sz w:val="21"/>
              <w:szCs w:val="21"/>
              <w:lang w:val="zh-CN"/>
            </w:rPr>
            <w:fldChar w:fldCharType="end"/>
          </w:r>
        </w:p>
      </w:sdtContent>
    </w:sdt>
    <w:p w14:paraId="10131C2E">
      <w:pPr>
        <w:pStyle w:val="2"/>
        <w:jc w:val="center"/>
        <w:rPr>
          <w:rFonts w:ascii="方正小标宋_GBK" w:hAnsi="方正小标宋_GBK" w:eastAsia="方正小标宋_GBK"/>
          <w:b w:val="0"/>
          <w:bCs w:val="0"/>
          <w:sz w:val="30"/>
        </w:rPr>
      </w:pPr>
      <w:bookmarkStart w:id="0" w:name="_Toc2245"/>
      <w:r>
        <w:rPr>
          <w:rFonts w:hint="eastAsia" w:ascii="方正小标宋_GBK" w:hAnsi="方正小标宋_GBK" w:eastAsia="方正小标宋_GBK"/>
          <w:b w:val="0"/>
          <w:bCs w:val="0"/>
          <w:sz w:val="30"/>
        </w:rPr>
        <w:t>（一）基础信息</w:t>
      </w:r>
      <w:bookmarkEnd w:id="0"/>
    </w:p>
    <w:tbl>
      <w:tblPr>
        <w:tblStyle w:val="10"/>
        <w:tblW w:w="16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709"/>
        <w:gridCol w:w="709"/>
        <w:gridCol w:w="1309"/>
        <w:gridCol w:w="2376"/>
        <w:gridCol w:w="1843"/>
        <w:gridCol w:w="1559"/>
        <w:gridCol w:w="1335"/>
        <w:gridCol w:w="1500"/>
        <w:gridCol w:w="709"/>
        <w:gridCol w:w="851"/>
        <w:gridCol w:w="708"/>
        <w:gridCol w:w="772"/>
        <w:gridCol w:w="646"/>
        <w:gridCol w:w="661"/>
      </w:tblGrid>
      <w:tr w14:paraId="58A5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506" w:type="dxa"/>
            <w:vMerge w:val="restart"/>
            <w:vAlign w:val="center"/>
          </w:tcPr>
          <w:p w14:paraId="48195CE5">
            <w:pPr>
              <w:widowControl/>
              <w:jc w:val="center"/>
              <w:rPr>
                <w:rFonts w:ascii="Times New Roman" w:hAnsi="Times New Roman"/>
                <w:kern w:val="0"/>
                <w:sz w:val="22"/>
              </w:rPr>
            </w:pPr>
            <w:r>
              <w:rPr>
                <w:rFonts w:ascii="黑体" w:hAnsi="宋体" w:eastAsia="黑体" w:cs="宋体"/>
                <w:kern w:val="0"/>
                <w:sz w:val="22"/>
              </w:rPr>
              <w:t>序号</w:t>
            </w:r>
          </w:p>
        </w:tc>
        <w:tc>
          <w:tcPr>
            <w:tcW w:w="709" w:type="dxa"/>
            <w:vMerge w:val="restart"/>
            <w:vAlign w:val="center"/>
          </w:tcPr>
          <w:p w14:paraId="55C44283">
            <w:pPr>
              <w:widowControl/>
              <w:jc w:val="center"/>
              <w:rPr>
                <w:rFonts w:ascii="黑体" w:hAnsi="宋体" w:eastAsia="黑体" w:cs="宋体"/>
                <w:kern w:val="0"/>
                <w:sz w:val="22"/>
              </w:rPr>
            </w:pPr>
            <w:r>
              <w:rPr>
                <w:rFonts w:hint="eastAsia" w:ascii="黑体" w:hAnsi="宋体" w:eastAsia="黑体" w:cs="宋体"/>
                <w:kern w:val="0"/>
                <w:sz w:val="22"/>
              </w:rPr>
              <w:t>相应领域</w:t>
            </w:r>
          </w:p>
        </w:tc>
        <w:tc>
          <w:tcPr>
            <w:tcW w:w="2018" w:type="dxa"/>
            <w:gridSpan w:val="2"/>
            <w:vAlign w:val="center"/>
          </w:tcPr>
          <w:p w14:paraId="495F8B33">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376" w:type="dxa"/>
            <w:vMerge w:val="restart"/>
            <w:vAlign w:val="center"/>
          </w:tcPr>
          <w:p w14:paraId="56CFCE22">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843" w:type="dxa"/>
            <w:vMerge w:val="restart"/>
            <w:vAlign w:val="center"/>
          </w:tcPr>
          <w:p w14:paraId="289290FD">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559" w:type="dxa"/>
            <w:vMerge w:val="restart"/>
            <w:vAlign w:val="center"/>
          </w:tcPr>
          <w:p w14:paraId="56DFB5F1">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335" w:type="dxa"/>
            <w:vMerge w:val="restart"/>
            <w:vAlign w:val="center"/>
          </w:tcPr>
          <w:p w14:paraId="3A937F34">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500" w:type="dxa"/>
            <w:vMerge w:val="restart"/>
            <w:vAlign w:val="center"/>
          </w:tcPr>
          <w:p w14:paraId="0A66210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60" w:type="dxa"/>
            <w:gridSpan w:val="2"/>
            <w:vAlign w:val="center"/>
          </w:tcPr>
          <w:p w14:paraId="3D196CC4">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480" w:type="dxa"/>
            <w:gridSpan w:val="2"/>
            <w:vAlign w:val="center"/>
          </w:tcPr>
          <w:p w14:paraId="54017A67">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307" w:type="dxa"/>
            <w:gridSpan w:val="2"/>
            <w:vAlign w:val="center"/>
          </w:tcPr>
          <w:p w14:paraId="21B87FC5">
            <w:pPr>
              <w:widowControl/>
              <w:jc w:val="center"/>
              <w:rPr>
                <w:rFonts w:ascii="黑体" w:hAnsi="宋体" w:eastAsia="黑体" w:cs="宋体"/>
                <w:kern w:val="0"/>
                <w:sz w:val="22"/>
              </w:rPr>
            </w:pPr>
            <w:r>
              <w:rPr>
                <w:rFonts w:hint="eastAsia" w:ascii="黑体" w:hAnsi="宋体" w:eastAsia="黑体" w:cs="宋体"/>
                <w:kern w:val="0"/>
                <w:sz w:val="22"/>
              </w:rPr>
              <w:t>公开层级</w:t>
            </w:r>
          </w:p>
        </w:tc>
      </w:tr>
      <w:tr w14:paraId="1BD3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6" w:type="dxa"/>
            <w:vMerge w:val="continue"/>
            <w:vAlign w:val="center"/>
          </w:tcPr>
          <w:p w14:paraId="4672289C">
            <w:pPr>
              <w:widowControl/>
              <w:jc w:val="left"/>
              <w:rPr>
                <w:rFonts w:ascii="Times New Roman" w:hAnsi="Times New Roman"/>
                <w:kern w:val="0"/>
                <w:sz w:val="22"/>
              </w:rPr>
            </w:pPr>
          </w:p>
        </w:tc>
        <w:tc>
          <w:tcPr>
            <w:tcW w:w="709" w:type="dxa"/>
            <w:vMerge w:val="continue"/>
          </w:tcPr>
          <w:p w14:paraId="58D7F0CE">
            <w:pPr>
              <w:widowControl/>
              <w:jc w:val="center"/>
              <w:rPr>
                <w:rFonts w:ascii="黑体" w:hAnsi="宋体" w:eastAsia="黑体" w:cs="宋体"/>
                <w:kern w:val="0"/>
                <w:sz w:val="22"/>
              </w:rPr>
            </w:pPr>
          </w:p>
        </w:tc>
        <w:tc>
          <w:tcPr>
            <w:tcW w:w="709" w:type="dxa"/>
            <w:vAlign w:val="center"/>
          </w:tcPr>
          <w:p w14:paraId="73E87422">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309" w:type="dxa"/>
            <w:vAlign w:val="center"/>
          </w:tcPr>
          <w:p w14:paraId="6F54708C">
            <w:pPr>
              <w:widowControl/>
              <w:jc w:val="center"/>
              <w:rPr>
                <w:rFonts w:ascii="黑体" w:hAnsi="宋体" w:eastAsia="黑体" w:cs="宋体"/>
                <w:kern w:val="0"/>
                <w:sz w:val="22"/>
              </w:rPr>
            </w:pPr>
            <w:r>
              <w:rPr>
                <w:rFonts w:hint="eastAsia" w:ascii="黑体" w:hAnsi="宋体" w:eastAsia="黑体" w:cs="宋体"/>
                <w:kern w:val="0"/>
                <w:sz w:val="22"/>
              </w:rPr>
              <w:t>二级</w:t>
            </w:r>
          </w:p>
          <w:p w14:paraId="34B083F7">
            <w:pPr>
              <w:widowControl/>
              <w:jc w:val="center"/>
              <w:rPr>
                <w:rFonts w:ascii="黑体" w:hAnsi="宋体" w:eastAsia="黑体" w:cs="宋体"/>
                <w:kern w:val="0"/>
                <w:sz w:val="22"/>
              </w:rPr>
            </w:pPr>
            <w:r>
              <w:rPr>
                <w:rFonts w:hint="eastAsia" w:ascii="黑体" w:hAnsi="宋体" w:eastAsia="黑体" w:cs="宋体"/>
                <w:kern w:val="0"/>
                <w:sz w:val="22"/>
              </w:rPr>
              <w:t>事项</w:t>
            </w:r>
          </w:p>
        </w:tc>
        <w:tc>
          <w:tcPr>
            <w:tcW w:w="2376" w:type="dxa"/>
            <w:vMerge w:val="continue"/>
            <w:vAlign w:val="center"/>
          </w:tcPr>
          <w:p w14:paraId="3FCC19CF">
            <w:pPr>
              <w:widowControl/>
              <w:jc w:val="left"/>
              <w:rPr>
                <w:rFonts w:ascii="黑体" w:hAnsi="宋体" w:eastAsia="黑体" w:cs="宋体"/>
                <w:kern w:val="0"/>
                <w:sz w:val="22"/>
              </w:rPr>
            </w:pPr>
          </w:p>
        </w:tc>
        <w:tc>
          <w:tcPr>
            <w:tcW w:w="1843" w:type="dxa"/>
            <w:vMerge w:val="continue"/>
            <w:vAlign w:val="center"/>
          </w:tcPr>
          <w:p w14:paraId="74DF9E9D">
            <w:pPr>
              <w:widowControl/>
              <w:jc w:val="left"/>
              <w:rPr>
                <w:rFonts w:ascii="黑体" w:hAnsi="宋体" w:eastAsia="黑体" w:cs="宋体"/>
                <w:kern w:val="0"/>
                <w:sz w:val="22"/>
              </w:rPr>
            </w:pPr>
          </w:p>
        </w:tc>
        <w:tc>
          <w:tcPr>
            <w:tcW w:w="1559" w:type="dxa"/>
            <w:vMerge w:val="continue"/>
            <w:vAlign w:val="center"/>
          </w:tcPr>
          <w:p w14:paraId="17499EDB">
            <w:pPr>
              <w:widowControl/>
              <w:jc w:val="left"/>
              <w:rPr>
                <w:rFonts w:ascii="黑体" w:hAnsi="宋体" w:eastAsia="黑体" w:cs="宋体"/>
                <w:kern w:val="0"/>
                <w:sz w:val="22"/>
              </w:rPr>
            </w:pPr>
          </w:p>
        </w:tc>
        <w:tc>
          <w:tcPr>
            <w:tcW w:w="1335" w:type="dxa"/>
            <w:vMerge w:val="continue"/>
            <w:vAlign w:val="center"/>
          </w:tcPr>
          <w:p w14:paraId="76E27872">
            <w:pPr>
              <w:widowControl/>
              <w:jc w:val="left"/>
              <w:rPr>
                <w:rFonts w:ascii="黑体" w:hAnsi="宋体" w:eastAsia="黑体" w:cs="宋体"/>
                <w:kern w:val="0"/>
                <w:sz w:val="22"/>
              </w:rPr>
            </w:pPr>
          </w:p>
        </w:tc>
        <w:tc>
          <w:tcPr>
            <w:tcW w:w="1500" w:type="dxa"/>
            <w:vMerge w:val="continue"/>
            <w:vAlign w:val="center"/>
          </w:tcPr>
          <w:p w14:paraId="62D0F425">
            <w:pPr>
              <w:widowControl/>
              <w:jc w:val="center"/>
              <w:rPr>
                <w:rFonts w:ascii="黑体" w:hAnsi="宋体" w:eastAsia="黑体" w:cs="宋体"/>
                <w:kern w:val="0"/>
                <w:sz w:val="22"/>
              </w:rPr>
            </w:pPr>
          </w:p>
        </w:tc>
        <w:tc>
          <w:tcPr>
            <w:tcW w:w="709" w:type="dxa"/>
            <w:vAlign w:val="center"/>
          </w:tcPr>
          <w:p w14:paraId="74555C0A">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851" w:type="dxa"/>
            <w:vAlign w:val="center"/>
          </w:tcPr>
          <w:p w14:paraId="610BE77D">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708" w:type="dxa"/>
            <w:vAlign w:val="center"/>
          </w:tcPr>
          <w:p w14:paraId="49FCC75A">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72" w:type="dxa"/>
            <w:vAlign w:val="center"/>
          </w:tcPr>
          <w:p w14:paraId="136D58D5">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646" w:type="dxa"/>
            <w:vAlign w:val="center"/>
          </w:tcPr>
          <w:p w14:paraId="1C6FFA59">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661" w:type="dxa"/>
            <w:vAlign w:val="center"/>
          </w:tcPr>
          <w:p w14:paraId="1B204322">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乡</w:t>
            </w:r>
          </w:p>
          <w:p w14:paraId="69F71DAA">
            <w:pPr>
              <w:widowControl/>
              <w:jc w:val="center"/>
              <w:rPr>
                <w:rFonts w:hint="eastAsia" w:ascii="黑体" w:hAnsi="宋体" w:eastAsia="黑体" w:cs="宋体"/>
                <w:kern w:val="0"/>
                <w:sz w:val="22"/>
                <w:lang w:eastAsia="zh-CN"/>
              </w:rPr>
            </w:pPr>
            <w:r>
              <w:rPr>
                <w:rFonts w:hint="eastAsia" w:ascii="黑体" w:hAnsi="宋体" w:eastAsia="黑体" w:cs="宋体"/>
                <w:color w:val="000000"/>
                <w:kern w:val="0"/>
                <w:sz w:val="22"/>
                <w:lang w:eastAsia="zh-CN"/>
              </w:rPr>
              <w:t>镇</w:t>
            </w:r>
          </w:p>
        </w:tc>
      </w:tr>
      <w:tr w14:paraId="4251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506" w:type="dxa"/>
            <w:vAlign w:val="center"/>
          </w:tcPr>
          <w:p w14:paraId="2757A1A3">
            <w:pPr>
              <w:widowControl/>
              <w:jc w:val="center"/>
              <w:rPr>
                <w:rFonts w:ascii="仿宋_GB2312" w:hAnsi="宋体" w:eastAsia="仿宋_GB2312"/>
                <w:sz w:val="18"/>
                <w:szCs w:val="18"/>
              </w:rPr>
            </w:pPr>
            <w:r>
              <w:rPr>
                <w:rFonts w:ascii="仿宋_GB2312" w:hAnsi="宋体" w:eastAsia="仿宋_GB2312"/>
                <w:sz w:val="18"/>
                <w:szCs w:val="18"/>
              </w:rPr>
              <w:t>1</w:t>
            </w:r>
          </w:p>
        </w:tc>
        <w:tc>
          <w:tcPr>
            <w:tcW w:w="709" w:type="dxa"/>
            <w:vMerge w:val="restart"/>
            <w:vAlign w:val="center"/>
          </w:tcPr>
          <w:p w14:paraId="7F45BC06">
            <w:pPr>
              <w:jc w:val="center"/>
              <w:rPr>
                <w:rFonts w:ascii="仿宋_GB2312" w:hAnsi="宋体" w:eastAsia="仿宋_GB2312"/>
                <w:sz w:val="18"/>
                <w:szCs w:val="18"/>
              </w:rPr>
            </w:pPr>
            <w:r>
              <w:rPr>
                <w:rFonts w:hint="eastAsia" w:ascii="仿宋_GB2312" w:hAnsi="宋体" w:eastAsia="仿宋_GB2312"/>
                <w:sz w:val="18"/>
                <w:szCs w:val="18"/>
              </w:rPr>
              <w:t>基础信息</w:t>
            </w:r>
          </w:p>
        </w:tc>
        <w:tc>
          <w:tcPr>
            <w:tcW w:w="709" w:type="dxa"/>
            <w:vMerge w:val="restart"/>
          </w:tcPr>
          <w:p w14:paraId="792BD943">
            <w:pPr>
              <w:pStyle w:val="22"/>
              <w:rPr>
                <w:rFonts w:ascii="Times New Roman"/>
                <w:sz w:val="13"/>
              </w:rPr>
            </w:pPr>
          </w:p>
          <w:p w14:paraId="70C18913">
            <w:pPr>
              <w:jc w:val="left"/>
              <w:rPr>
                <w:rFonts w:ascii="仿宋_GB2312" w:hAnsi="宋体" w:eastAsia="仿宋_GB2312"/>
                <w:color w:val="000000"/>
                <w:sz w:val="18"/>
                <w:szCs w:val="18"/>
              </w:rPr>
            </w:pPr>
          </w:p>
          <w:p w14:paraId="452348BF">
            <w:pPr>
              <w:jc w:val="left"/>
              <w:rPr>
                <w:rFonts w:ascii="仿宋_GB2312" w:hAnsi="宋体" w:eastAsia="仿宋_GB2312"/>
                <w:color w:val="000000"/>
                <w:sz w:val="18"/>
                <w:szCs w:val="18"/>
              </w:rPr>
            </w:pPr>
          </w:p>
          <w:p w14:paraId="02BDDFDA">
            <w:pPr>
              <w:jc w:val="left"/>
              <w:rPr>
                <w:rFonts w:ascii="仿宋_GB2312" w:hAnsi="宋体" w:eastAsia="仿宋_GB2312"/>
                <w:color w:val="000000"/>
                <w:sz w:val="18"/>
                <w:szCs w:val="18"/>
              </w:rPr>
            </w:pPr>
          </w:p>
          <w:p w14:paraId="0BB4183C">
            <w:pPr>
              <w:jc w:val="left"/>
              <w:rPr>
                <w:rFonts w:ascii="仿宋_GB2312" w:hAnsi="宋体" w:eastAsia="仿宋_GB2312"/>
                <w:sz w:val="18"/>
                <w:szCs w:val="18"/>
              </w:rPr>
            </w:pPr>
            <w:r>
              <w:rPr>
                <w:rFonts w:hint="eastAsia" w:ascii="仿宋_GB2312" w:hAnsi="宋体" w:eastAsia="仿宋_GB2312"/>
                <w:color w:val="000000"/>
                <w:sz w:val="18"/>
                <w:szCs w:val="18"/>
              </w:rPr>
              <w:t>概况</w:t>
            </w:r>
            <w:r>
              <w:rPr>
                <w:rFonts w:ascii="仿宋_GB2312" w:hAnsi="宋体" w:eastAsia="仿宋_GB2312"/>
                <w:color w:val="000000"/>
                <w:sz w:val="18"/>
                <w:szCs w:val="18"/>
              </w:rPr>
              <w:t>信息</w:t>
            </w:r>
          </w:p>
        </w:tc>
        <w:tc>
          <w:tcPr>
            <w:tcW w:w="1309" w:type="dxa"/>
            <w:vAlign w:val="center"/>
          </w:tcPr>
          <w:p w14:paraId="3F287FFE">
            <w:pPr>
              <w:widowControl/>
              <w:jc w:val="center"/>
              <w:rPr>
                <w:rFonts w:ascii="仿宋_GB2312" w:hAnsi="宋体" w:eastAsia="仿宋_GB2312"/>
                <w:color w:val="000000"/>
                <w:sz w:val="18"/>
                <w:szCs w:val="18"/>
              </w:rPr>
            </w:pPr>
            <w:r>
              <w:rPr>
                <w:rFonts w:ascii="仿宋_GB2312" w:hAnsi="宋体" w:eastAsia="仿宋_GB2312"/>
                <w:color w:val="000000"/>
                <w:sz w:val="18"/>
                <w:szCs w:val="18"/>
              </w:rPr>
              <w:t>机构概况</w:t>
            </w:r>
          </w:p>
        </w:tc>
        <w:tc>
          <w:tcPr>
            <w:tcW w:w="2376" w:type="dxa"/>
            <w:vAlign w:val="center"/>
          </w:tcPr>
          <w:p w14:paraId="744E72FD">
            <w:pPr>
              <w:widowControl/>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机构名称、办公地址、办公时间、办公电话、邮政编码</w:t>
            </w:r>
          </w:p>
        </w:tc>
        <w:tc>
          <w:tcPr>
            <w:tcW w:w="1843" w:type="dxa"/>
            <w:vMerge w:val="restart"/>
            <w:vAlign w:val="center"/>
          </w:tcPr>
          <w:p w14:paraId="7DA53BAD">
            <w:pPr>
              <w:jc w:val="center"/>
              <w:rPr>
                <w:rFonts w:ascii="仿宋_GB2312" w:hAnsi="宋体" w:eastAsia="仿宋_GB2312"/>
                <w:color w:val="000000"/>
                <w:sz w:val="18"/>
                <w:szCs w:val="18"/>
              </w:rPr>
            </w:pPr>
          </w:p>
          <w:p w14:paraId="16CD5E42">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559" w:type="dxa"/>
            <w:vMerge w:val="restart"/>
            <w:vAlign w:val="center"/>
          </w:tcPr>
          <w:p w14:paraId="4BDC038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永久公开</w:t>
            </w:r>
          </w:p>
          <w:p w14:paraId="226E290D">
            <w:pPr>
              <w:spacing w:line="240" w:lineRule="atLeast"/>
              <w:jc w:val="center"/>
              <w:textAlignment w:val="center"/>
              <w:rPr>
                <w:rFonts w:ascii="仿宋_GB2312" w:hAnsi="宋体" w:eastAsia="仿宋_GB2312"/>
                <w:color w:val="000000"/>
                <w:sz w:val="18"/>
                <w:szCs w:val="18"/>
              </w:rPr>
            </w:pPr>
          </w:p>
        </w:tc>
        <w:tc>
          <w:tcPr>
            <w:tcW w:w="1335" w:type="dxa"/>
            <w:vMerge w:val="restart"/>
            <w:vAlign w:val="center"/>
          </w:tcPr>
          <w:p w14:paraId="3519F65F">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吴川市吴阳镇人民政府</w:t>
            </w:r>
          </w:p>
        </w:tc>
        <w:tc>
          <w:tcPr>
            <w:tcW w:w="1500" w:type="dxa"/>
            <w:vMerge w:val="restart"/>
            <w:vAlign w:val="center"/>
          </w:tcPr>
          <w:p w14:paraId="43296C63">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416EFE9C">
            <w:pPr>
              <w:jc w:val="center"/>
              <w:rPr>
                <w:rFonts w:ascii="仿宋_GB2312" w:hAnsi="宋体" w:eastAsia="仿宋_GB2312"/>
                <w:color w:val="000000"/>
                <w:sz w:val="18"/>
                <w:szCs w:val="18"/>
              </w:rPr>
            </w:pPr>
          </w:p>
        </w:tc>
        <w:tc>
          <w:tcPr>
            <w:tcW w:w="709" w:type="dxa"/>
            <w:vAlign w:val="center"/>
          </w:tcPr>
          <w:p w14:paraId="2E862B55">
            <w:pPr>
              <w:widowControl/>
              <w:jc w:val="center"/>
              <w:rPr>
                <w:rFonts w:ascii="仿宋_GB2312" w:hAnsi="宋体" w:eastAsia="仿宋_GB2312"/>
                <w:color w:val="000000"/>
                <w:sz w:val="18"/>
                <w:szCs w:val="18"/>
              </w:rPr>
            </w:pPr>
          </w:p>
          <w:p w14:paraId="48693E5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14:paraId="04DDE60E">
            <w:pPr>
              <w:widowControl/>
              <w:jc w:val="center"/>
              <w:rPr>
                <w:rFonts w:ascii="仿宋_GB2312" w:hAnsi="宋体" w:eastAsia="仿宋_GB2312"/>
                <w:color w:val="000000"/>
                <w:sz w:val="18"/>
                <w:szCs w:val="18"/>
              </w:rPr>
            </w:pPr>
          </w:p>
        </w:tc>
        <w:tc>
          <w:tcPr>
            <w:tcW w:w="708" w:type="dxa"/>
          </w:tcPr>
          <w:p w14:paraId="14FF1CB4">
            <w:pPr>
              <w:widowControl/>
              <w:jc w:val="center"/>
              <w:rPr>
                <w:rFonts w:ascii="仿宋_GB2312" w:hAnsi="宋体" w:eastAsia="仿宋_GB2312"/>
                <w:color w:val="000000"/>
                <w:sz w:val="18"/>
                <w:szCs w:val="18"/>
              </w:rPr>
            </w:pPr>
          </w:p>
          <w:p w14:paraId="654F444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14:paraId="7A4A3BC5">
            <w:pPr>
              <w:widowControl/>
              <w:jc w:val="center"/>
              <w:rPr>
                <w:rFonts w:ascii="仿宋_GB2312" w:hAnsi="宋体" w:eastAsia="仿宋_GB2312"/>
                <w:color w:val="000000"/>
                <w:sz w:val="18"/>
                <w:szCs w:val="18"/>
              </w:rPr>
            </w:pPr>
          </w:p>
        </w:tc>
        <w:tc>
          <w:tcPr>
            <w:tcW w:w="646" w:type="dxa"/>
          </w:tcPr>
          <w:p w14:paraId="206E2C11">
            <w:pPr>
              <w:pStyle w:val="22"/>
              <w:rPr>
                <w:rFonts w:ascii="仿宋_GB2312" w:eastAsia="仿宋_GB2312" w:cstheme="minorBidi"/>
                <w:color w:val="000000"/>
                <w:kern w:val="2"/>
                <w:sz w:val="18"/>
                <w:szCs w:val="18"/>
                <w:lang w:val="en-US" w:bidi="ar-SA"/>
              </w:rPr>
            </w:pPr>
          </w:p>
          <w:p w14:paraId="42DEAB22">
            <w:pPr>
              <w:widowControl/>
              <w:jc w:val="center"/>
              <w:rPr>
                <w:rFonts w:ascii="仿宋_GB2312" w:hAnsi="宋体" w:eastAsia="仿宋_GB2312"/>
                <w:color w:val="000000"/>
                <w:sz w:val="18"/>
                <w:szCs w:val="18"/>
              </w:rPr>
            </w:pPr>
          </w:p>
        </w:tc>
        <w:tc>
          <w:tcPr>
            <w:tcW w:w="661" w:type="dxa"/>
            <w:vAlign w:val="center"/>
          </w:tcPr>
          <w:p w14:paraId="0141FD2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61F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506" w:type="dxa"/>
            <w:vAlign w:val="center"/>
          </w:tcPr>
          <w:p w14:paraId="5ECD11C1">
            <w:pPr>
              <w:widowControl/>
              <w:jc w:val="center"/>
              <w:rPr>
                <w:rFonts w:ascii="仿宋_GB2312" w:hAnsi="宋体" w:eastAsia="仿宋_GB2312"/>
                <w:sz w:val="18"/>
                <w:szCs w:val="18"/>
              </w:rPr>
            </w:pPr>
            <w:r>
              <w:rPr>
                <w:rFonts w:hint="eastAsia" w:ascii="仿宋_GB2312" w:hAnsi="宋体" w:eastAsia="仿宋_GB2312"/>
                <w:sz w:val="18"/>
                <w:szCs w:val="18"/>
              </w:rPr>
              <w:t>2</w:t>
            </w:r>
          </w:p>
        </w:tc>
        <w:tc>
          <w:tcPr>
            <w:tcW w:w="709" w:type="dxa"/>
            <w:vMerge w:val="continue"/>
            <w:vAlign w:val="center"/>
          </w:tcPr>
          <w:p w14:paraId="58E38DCA">
            <w:pPr>
              <w:jc w:val="center"/>
              <w:rPr>
                <w:rFonts w:ascii="仿宋_GB2312" w:hAnsi="宋体" w:eastAsia="仿宋_GB2312"/>
                <w:sz w:val="18"/>
                <w:szCs w:val="18"/>
              </w:rPr>
            </w:pPr>
          </w:p>
        </w:tc>
        <w:tc>
          <w:tcPr>
            <w:tcW w:w="709" w:type="dxa"/>
            <w:vMerge w:val="continue"/>
            <w:vAlign w:val="center"/>
          </w:tcPr>
          <w:p w14:paraId="0BDCE51A">
            <w:pPr>
              <w:jc w:val="left"/>
              <w:rPr>
                <w:rFonts w:ascii="仿宋_GB2312" w:hAnsi="宋体" w:eastAsia="仿宋_GB2312"/>
                <w:sz w:val="18"/>
                <w:szCs w:val="18"/>
              </w:rPr>
            </w:pPr>
          </w:p>
        </w:tc>
        <w:tc>
          <w:tcPr>
            <w:tcW w:w="1309" w:type="dxa"/>
            <w:vAlign w:val="center"/>
          </w:tcPr>
          <w:p w14:paraId="03359528">
            <w:pPr>
              <w:widowControl/>
              <w:jc w:val="center"/>
              <w:rPr>
                <w:rFonts w:ascii="仿宋_GB2312" w:hAnsi="宋体" w:eastAsia="仿宋_GB2312"/>
                <w:color w:val="000000"/>
                <w:sz w:val="18"/>
                <w:szCs w:val="18"/>
              </w:rPr>
            </w:pPr>
            <w:r>
              <w:rPr>
                <w:rFonts w:ascii="仿宋_GB2312" w:hAnsi="宋体" w:eastAsia="仿宋_GB2312"/>
                <w:color w:val="000000"/>
                <w:sz w:val="18"/>
                <w:szCs w:val="18"/>
              </w:rPr>
              <w:t>机构职能</w:t>
            </w:r>
          </w:p>
        </w:tc>
        <w:tc>
          <w:tcPr>
            <w:tcW w:w="2376" w:type="dxa"/>
            <w:vAlign w:val="center"/>
          </w:tcPr>
          <w:p w14:paraId="4B17B352">
            <w:pPr>
              <w:widowControl/>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依据三定方案确定的本部门法定职能</w:t>
            </w:r>
          </w:p>
        </w:tc>
        <w:tc>
          <w:tcPr>
            <w:tcW w:w="1843" w:type="dxa"/>
            <w:vMerge w:val="continue"/>
          </w:tcPr>
          <w:p w14:paraId="51A4EEED">
            <w:pPr>
              <w:rPr>
                <w:rFonts w:ascii="仿宋_GB2312" w:hAnsi="宋体" w:eastAsia="仿宋_GB2312"/>
                <w:color w:val="000000"/>
                <w:sz w:val="18"/>
                <w:szCs w:val="18"/>
              </w:rPr>
            </w:pPr>
          </w:p>
        </w:tc>
        <w:tc>
          <w:tcPr>
            <w:tcW w:w="1559" w:type="dxa"/>
            <w:vMerge w:val="continue"/>
            <w:vAlign w:val="center"/>
          </w:tcPr>
          <w:p w14:paraId="00780765">
            <w:pPr>
              <w:spacing w:line="240" w:lineRule="atLeast"/>
              <w:jc w:val="center"/>
              <w:textAlignment w:val="center"/>
              <w:rPr>
                <w:rFonts w:ascii="仿宋_GB2312" w:hAnsi="宋体" w:eastAsia="仿宋_GB2312"/>
                <w:color w:val="000000"/>
                <w:sz w:val="18"/>
                <w:szCs w:val="18"/>
              </w:rPr>
            </w:pPr>
          </w:p>
        </w:tc>
        <w:tc>
          <w:tcPr>
            <w:tcW w:w="1335" w:type="dxa"/>
            <w:vMerge w:val="continue"/>
          </w:tcPr>
          <w:p w14:paraId="27EBBB4F">
            <w:pPr>
              <w:jc w:val="center"/>
              <w:rPr>
                <w:rFonts w:ascii="仿宋_GB2312" w:hAnsi="宋体" w:eastAsia="仿宋_GB2312"/>
                <w:color w:val="000000"/>
                <w:sz w:val="18"/>
                <w:szCs w:val="18"/>
              </w:rPr>
            </w:pPr>
          </w:p>
        </w:tc>
        <w:tc>
          <w:tcPr>
            <w:tcW w:w="1500" w:type="dxa"/>
            <w:vMerge w:val="continue"/>
            <w:vAlign w:val="center"/>
          </w:tcPr>
          <w:p w14:paraId="10183923">
            <w:pPr>
              <w:jc w:val="center"/>
              <w:rPr>
                <w:rFonts w:ascii="仿宋_GB2312" w:hAnsi="宋体" w:eastAsia="仿宋_GB2312"/>
                <w:color w:val="000000"/>
                <w:sz w:val="18"/>
                <w:szCs w:val="18"/>
              </w:rPr>
            </w:pPr>
          </w:p>
        </w:tc>
        <w:tc>
          <w:tcPr>
            <w:tcW w:w="709" w:type="dxa"/>
            <w:vAlign w:val="center"/>
          </w:tcPr>
          <w:p w14:paraId="41DE0216">
            <w:pPr>
              <w:widowControl/>
              <w:jc w:val="center"/>
              <w:rPr>
                <w:rFonts w:ascii="仿宋_GB2312" w:hAnsi="宋体" w:eastAsia="仿宋_GB2312"/>
                <w:color w:val="000000"/>
                <w:sz w:val="18"/>
                <w:szCs w:val="18"/>
              </w:rPr>
            </w:pPr>
          </w:p>
          <w:p w14:paraId="21EA144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14:paraId="19A9B121">
            <w:pPr>
              <w:widowControl/>
              <w:jc w:val="center"/>
              <w:rPr>
                <w:rFonts w:ascii="仿宋_GB2312" w:hAnsi="宋体" w:eastAsia="仿宋_GB2312"/>
                <w:color w:val="000000"/>
                <w:sz w:val="18"/>
                <w:szCs w:val="18"/>
              </w:rPr>
            </w:pPr>
          </w:p>
        </w:tc>
        <w:tc>
          <w:tcPr>
            <w:tcW w:w="708" w:type="dxa"/>
          </w:tcPr>
          <w:p w14:paraId="71FAC4B2">
            <w:pPr>
              <w:widowControl/>
              <w:jc w:val="center"/>
              <w:rPr>
                <w:rFonts w:ascii="仿宋_GB2312" w:hAnsi="宋体" w:eastAsia="仿宋_GB2312"/>
                <w:color w:val="000000"/>
                <w:sz w:val="18"/>
                <w:szCs w:val="18"/>
              </w:rPr>
            </w:pPr>
          </w:p>
          <w:p w14:paraId="12245E9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14:paraId="191BED90">
            <w:pPr>
              <w:widowControl/>
              <w:jc w:val="center"/>
              <w:rPr>
                <w:rFonts w:ascii="仿宋_GB2312" w:hAnsi="宋体" w:eastAsia="仿宋_GB2312"/>
                <w:color w:val="000000"/>
                <w:sz w:val="18"/>
                <w:szCs w:val="18"/>
              </w:rPr>
            </w:pPr>
          </w:p>
        </w:tc>
        <w:tc>
          <w:tcPr>
            <w:tcW w:w="646" w:type="dxa"/>
          </w:tcPr>
          <w:p w14:paraId="4130C5DD">
            <w:pPr>
              <w:pStyle w:val="22"/>
              <w:rPr>
                <w:rFonts w:ascii="仿宋_GB2312" w:eastAsia="仿宋_GB2312" w:cstheme="minorBidi"/>
                <w:color w:val="000000"/>
                <w:kern w:val="2"/>
                <w:sz w:val="18"/>
                <w:szCs w:val="18"/>
                <w:lang w:val="en-US" w:bidi="ar-SA"/>
              </w:rPr>
            </w:pPr>
          </w:p>
          <w:p w14:paraId="29F5DA5E">
            <w:pPr>
              <w:widowControl/>
              <w:jc w:val="center"/>
              <w:rPr>
                <w:rFonts w:ascii="仿宋_GB2312" w:hAnsi="宋体" w:eastAsia="仿宋_GB2312"/>
                <w:color w:val="000000"/>
                <w:sz w:val="18"/>
                <w:szCs w:val="18"/>
              </w:rPr>
            </w:pPr>
          </w:p>
        </w:tc>
        <w:tc>
          <w:tcPr>
            <w:tcW w:w="661" w:type="dxa"/>
            <w:vAlign w:val="center"/>
          </w:tcPr>
          <w:p w14:paraId="0D7CDDA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A5D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506" w:type="dxa"/>
            <w:vAlign w:val="center"/>
          </w:tcPr>
          <w:p w14:paraId="06D85CD9">
            <w:pPr>
              <w:widowControl/>
              <w:jc w:val="center"/>
              <w:rPr>
                <w:rFonts w:ascii="仿宋_GB2312" w:hAnsi="宋体" w:eastAsia="仿宋_GB2312"/>
                <w:sz w:val="18"/>
                <w:szCs w:val="18"/>
              </w:rPr>
            </w:pPr>
            <w:r>
              <w:rPr>
                <w:rFonts w:hint="eastAsia" w:ascii="仿宋_GB2312" w:hAnsi="宋体" w:eastAsia="仿宋_GB2312"/>
                <w:sz w:val="18"/>
                <w:szCs w:val="18"/>
              </w:rPr>
              <w:t>3</w:t>
            </w:r>
          </w:p>
        </w:tc>
        <w:tc>
          <w:tcPr>
            <w:tcW w:w="709" w:type="dxa"/>
            <w:vMerge w:val="continue"/>
            <w:vAlign w:val="center"/>
          </w:tcPr>
          <w:p w14:paraId="270FB26B">
            <w:pPr>
              <w:jc w:val="center"/>
              <w:rPr>
                <w:rFonts w:ascii="仿宋_GB2312" w:hAnsi="宋体" w:eastAsia="仿宋_GB2312"/>
                <w:sz w:val="18"/>
                <w:szCs w:val="18"/>
              </w:rPr>
            </w:pPr>
          </w:p>
        </w:tc>
        <w:tc>
          <w:tcPr>
            <w:tcW w:w="709" w:type="dxa"/>
            <w:vMerge w:val="continue"/>
            <w:vAlign w:val="center"/>
          </w:tcPr>
          <w:p w14:paraId="37BDE6BB">
            <w:pPr>
              <w:jc w:val="left"/>
              <w:rPr>
                <w:rFonts w:ascii="仿宋_GB2312" w:hAnsi="宋体" w:eastAsia="仿宋_GB2312"/>
                <w:sz w:val="18"/>
                <w:szCs w:val="18"/>
              </w:rPr>
            </w:pPr>
          </w:p>
        </w:tc>
        <w:tc>
          <w:tcPr>
            <w:tcW w:w="1309" w:type="dxa"/>
            <w:vAlign w:val="center"/>
          </w:tcPr>
          <w:p w14:paraId="6AADB747">
            <w:pPr>
              <w:widowControl/>
              <w:jc w:val="center"/>
              <w:rPr>
                <w:rFonts w:ascii="仿宋_GB2312" w:hAnsi="宋体" w:eastAsia="仿宋_GB2312"/>
                <w:color w:val="000000"/>
                <w:sz w:val="18"/>
                <w:szCs w:val="18"/>
              </w:rPr>
            </w:pPr>
            <w:r>
              <w:rPr>
                <w:rFonts w:ascii="仿宋_GB2312" w:hAnsi="宋体" w:eastAsia="仿宋_GB2312"/>
                <w:color w:val="000000"/>
                <w:sz w:val="18"/>
                <w:szCs w:val="18"/>
              </w:rPr>
              <w:t>领导分工</w:t>
            </w:r>
          </w:p>
        </w:tc>
        <w:tc>
          <w:tcPr>
            <w:tcW w:w="2376" w:type="dxa"/>
            <w:vAlign w:val="center"/>
          </w:tcPr>
          <w:p w14:paraId="5A1653EB">
            <w:pPr>
              <w:widowControl/>
              <w:jc w:val="left"/>
              <w:rPr>
                <w:rFonts w:ascii="仿宋_GB2312" w:hAnsi="宋体" w:eastAsia="仿宋_GB2312"/>
                <w:color w:val="000000"/>
                <w:sz w:val="18"/>
                <w:szCs w:val="18"/>
              </w:rPr>
            </w:pPr>
            <w:r>
              <w:rPr>
                <w:rFonts w:ascii="仿宋_GB2312" w:hAnsi="宋体" w:eastAsia="仿宋_GB2312"/>
                <w:color w:val="000000"/>
                <w:sz w:val="18"/>
                <w:szCs w:val="18"/>
              </w:rPr>
              <w:t>领导姓名、职务、主管或分管工作等</w:t>
            </w:r>
          </w:p>
        </w:tc>
        <w:tc>
          <w:tcPr>
            <w:tcW w:w="1843" w:type="dxa"/>
            <w:vMerge w:val="continue"/>
          </w:tcPr>
          <w:p w14:paraId="3E1A9427">
            <w:pPr>
              <w:rPr>
                <w:rFonts w:ascii="仿宋_GB2312" w:hAnsi="宋体" w:eastAsia="仿宋_GB2312"/>
                <w:color w:val="000000"/>
                <w:sz w:val="18"/>
                <w:szCs w:val="18"/>
              </w:rPr>
            </w:pPr>
          </w:p>
        </w:tc>
        <w:tc>
          <w:tcPr>
            <w:tcW w:w="1559" w:type="dxa"/>
            <w:vMerge w:val="continue"/>
            <w:vAlign w:val="center"/>
          </w:tcPr>
          <w:p w14:paraId="768B5F6A">
            <w:pPr>
              <w:spacing w:line="240" w:lineRule="atLeast"/>
              <w:jc w:val="center"/>
              <w:textAlignment w:val="center"/>
              <w:rPr>
                <w:rFonts w:ascii="仿宋_GB2312" w:hAnsi="宋体" w:eastAsia="仿宋_GB2312"/>
                <w:color w:val="000000"/>
                <w:sz w:val="18"/>
                <w:szCs w:val="18"/>
              </w:rPr>
            </w:pPr>
          </w:p>
        </w:tc>
        <w:tc>
          <w:tcPr>
            <w:tcW w:w="1335" w:type="dxa"/>
            <w:vMerge w:val="continue"/>
          </w:tcPr>
          <w:p w14:paraId="78A2FBEC">
            <w:pPr>
              <w:jc w:val="center"/>
              <w:rPr>
                <w:rFonts w:ascii="仿宋_GB2312" w:hAnsi="宋体" w:eastAsia="仿宋_GB2312"/>
                <w:color w:val="000000"/>
                <w:sz w:val="18"/>
                <w:szCs w:val="18"/>
              </w:rPr>
            </w:pPr>
          </w:p>
        </w:tc>
        <w:tc>
          <w:tcPr>
            <w:tcW w:w="1500" w:type="dxa"/>
            <w:vMerge w:val="continue"/>
            <w:vAlign w:val="center"/>
          </w:tcPr>
          <w:p w14:paraId="4F1FEB3B">
            <w:pPr>
              <w:jc w:val="center"/>
              <w:rPr>
                <w:rFonts w:ascii="仿宋_GB2312" w:hAnsi="宋体" w:eastAsia="仿宋_GB2312"/>
                <w:color w:val="000000"/>
                <w:sz w:val="18"/>
                <w:szCs w:val="18"/>
              </w:rPr>
            </w:pPr>
          </w:p>
        </w:tc>
        <w:tc>
          <w:tcPr>
            <w:tcW w:w="709" w:type="dxa"/>
            <w:vAlign w:val="center"/>
          </w:tcPr>
          <w:p w14:paraId="3ECF832B">
            <w:pPr>
              <w:widowControl/>
              <w:jc w:val="center"/>
              <w:rPr>
                <w:rFonts w:ascii="仿宋_GB2312" w:hAnsi="宋体" w:eastAsia="仿宋_GB2312"/>
                <w:color w:val="000000"/>
                <w:sz w:val="18"/>
                <w:szCs w:val="18"/>
              </w:rPr>
            </w:pPr>
          </w:p>
          <w:p w14:paraId="5EA074A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14:paraId="1AE80861">
            <w:pPr>
              <w:widowControl/>
              <w:jc w:val="center"/>
              <w:rPr>
                <w:rFonts w:ascii="仿宋_GB2312" w:hAnsi="宋体" w:eastAsia="仿宋_GB2312"/>
                <w:color w:val="000000"/>
                <w:sz w:val="18"/>
                <w:szCs w:val="18"/>
              </w:rPr>
            </w:pPr>
          </w:p>
        </w:tc>
        <w:tc>
          <w:tcPr>
            <w:tcW w:w="708" w:type="dxa"/>
          </w:tcPr>
          <w:p w14:paraId="76549901">
            <w:pPr>
              <w:widowControl/>
              <w:jc w:val="center"/>
              <w:rPr>
                <w:rFonts w:ascii="仿宋_GB2312" w:hAnsi="宋体" w:eastAsia="仿宋_GB2312"/>
                <w:color w:val="000000"/>
                <w:sz w:val="18"/>
                <w:szCs w:val="18"/>
              </w:rPr>
            </w:pPr>
          </w:p>
          <w:p w14:paraId="75E288A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14:paraId="4F099363">
            <w:pPr>
              <w:widowControl/>
              <w:jc w:val="center"/>
              <w:rPr>
                <w:rFonts w:ascii="仿宋_GB2312" w:hAnsi="宋体" w:eastAsia="仿宋_GB2312"/>
                <w:color w:val="000000"/>
                <w:sz w:val="18"/>
                <w:szCs w:val="18"/>
              </w:rPr>
            </w:pPr>
          </w:p>
        </w:tc>
        <w:tc>
          <w:tcPr>
            <w:tcW w:w="646" w:type="dxa"/>
          </w:tcPr>
          <w:p w14:paraId="41DD00F1">
            <w:pPr>
              <w:pStyle w:val="22"/>
              <w:rPr>
                <w:rFonts w:ascii="仿宋_GB2312" w:eastAsia="仿宋_GB2312" w:cstheme="minorBidi"/>
                <w:color w:val="000000"/>
                <w:kern w:val="2"/>
                <w:sz w:val="18"/>
                <w:szCs w:val="18"/>
                <w:lang w:val="en-US" w:bidi="ar-SA"/>
              </w:rPr>
            </w:pPr>
          </w:p>
          <w:p w14:paraId="28B97F8D">
            <w:pPr>
              <w:widowControl/>
              <w:rPr>
                <w:rFonts w:ascii="仿宋_GB2312" w:hAnsi="宋体" w:eastAsia="仿宋_GB2312"/>
                <w:color w:val="000000"/>
                <w:sz w:val="18"/>
                <w:szCs w:val="18"/>
              </w:rPr>
            </w:pPr>
          </w:p>
        </w:tc>
        <w:tc>
          <w:tcPr>
            <w:tcW w:w="661" w:type="dxa"/>
            <w:vAlign w:val="center"/>
          </w:tcPr>
          <w:p w14:paraId="0A5A598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1A4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506" w:type="dxa"/>
            <w:vAlign w:val="center"/>
          </w:tcPr>
          <w:p w14:paraId="53EC18F1">
            <w:pPr>
              <w:widowControl/>
              <w:jc w:val="center"/>
              <w:rPr>
                <w:rFonts w:ascii="仿宋_GB2312" w:hAnsi="宋体" w:eastAsia="仿宋_GB2312"/>
                <w:sz w:val="18"/>
                <w:szCs w:val="18"/>
              </w:rPr>
            </w:pPr>
            <w:r>
              <w:rPr>
                <w:rFonts w:hint="eastAsia" w:ascii="仿宋_GB2312" w:hAnsi="宋体" w:eastAsia="仿宋_GB2312"/>
                <w:sz w:val="18"/>
                <w:szCs w:val="18"/>
              </w:rPr>
              <w:t>4</w:t>
            </w:r>
          </w:p>
        </w:tc>
        <w:tc>
          <w:tcPr>
            <w:tcW w:w="709" w:type="dxa"/>
            <w:vMerge w:val="continue"/>
            <w:vAlign w:val="center"/>
          </w:tcPr>
          <w:p w14:paraId="2B64A50A">
            <w:pPr>
              <w:jc w:val="center"/>
              <w:rPr>
                <w:rFonts w:ascii="仿宋_GB2312" w:hAnsi="宋体" w:eastAsia="仿宋_GB2312"/>
                <w:sz w:val="18"/>
                <w:szCs w:val="18"/>
              </w:rPr>
            </w:pPr>
          </w:p>
        </w:tc>
        <w:tc>
          <w:tcPr>
            <w:tcW w:w="709" w:type="dxa"/>
            <w:vMerge w:val="continue"/>
            <w:vAlign w:val="center"/>
          </w:tcPr>
          <w:p w14:paraId="0D304C9D">
            <w:pPr>
              <w:jc w:val="left"/>
              <w:rPr>
                <w:rFonts w:ascii="仿宋_GB2312" w:hAnsi="宋体" w:eastAsia="仿宋_GB2312"/>
                <w:sz w:val="18"/>
                <w:szCs w:val="18"/>
              </w:rPr>
            </w:pPr>
          </w:p>
        </w:tc>
        <w:tc>
          <w:tcPr>
            <w:tcW w:w="1309" w:type="dxa"/>
            <w:vAlign w:val="center"/>
          </w:tcPr>
          <w:p w14:paraId="2F3F0613">
            <w:pPr>
              <w:widowControl/>
              <w:jc w:val="center"/>
              <w:rPr>
                <w:rFonts w:ascii="仿宋_GB2312" w:hAnsi="宋体" w:eastAsia="仿宋_GB2312"/>
                <w:color w:val="000000"/>
                <w:sz w:val="18"/>
                <w:szCs w:val="18"/>
              </w:rPr>
            </w:pPr>
            <w:r>
              <w:rPr>
                <w:rFonts w:ascii="仿宋_GB2312" w:hAnsi="宋体" w:eastAsia="仿宋_GB2312"/>
                <w:color w:val="000000"/>
                <w:sz w:val="18"/>
                <w:szCs w:val="18"/>
              </w:rPr>
              <w:t>内设</w:t>
            </w:r>
            <w:r>
              <w:rPr>
                <w:rFonts w:hint="eastAsia" w:ascii="仿宋_GB2312" w:hAnsi="宋体" w:eastAsia="仿宋_GB2312"/>
                <w:color w:val="000000"/>
                <w:sz w:val="18"/>
                <w:szCs w:val="18"/>
              </w:rPr>
              <w:t>机构</w:t>
            </w:r>
          </w:p>
        </w:tc>
        <w:tc>
          <w:tcPr>
            <w:tcW w:w="2376" w:type="dxa"/>
            <w:vAlign w:val="center"/>
          </w:tcPr>
          <w:p w14:paraId="760D5F15">
            <w:pPr>
              <w:widowControl/>
              <w:jc w:val="left"/>
              <w:rPr>
                <w:rFonts w:ascii="仿宋_GB2312" w:hAnsi="宋体" w:eastAsia="仿宋_GB2312"/>
                <w:color w:val="000000"/>
                <w:sz w:val="18"/>
                <w:szCs w:val="18"/>
              </w:rPr>
            </w:pPr>
            <w:r>
              <w:rPr>
                <w:rFonts w:ascii="仿宋_GB2312" w:hAnsi="宋体" w:eastAsia="仿宋_GB2312"/>
                <w:color w:val="000000"/>
                <w:sz w:val="18"/>
                <w:szCs w:val="18"/>
              </w:rPr>
              <w:t>内设机构名称及主要职责</w:t>
            </w:r>
            <w:r>
              <w:rPr>
                <w:rFonts w:hint="eastAsia" w:ascii="仿宋_GB2312" w:hAnsi="宋体" w:eastAsia="仿宋_GB2312"/>
                <w:color w:val="000000"/>
                <w:sz w:val="18"/>
                <w:szCs w:val="18"/>
              </w:rPr>
              <w:t>、联系电话</w:t>
            </w:r>
          </w:p>
        </w:tc>
        <w:tc>
          <w:tcPr>
            <w:tcW w:w="1843" w:type="dxa"/>
            <w:vMerge w:val="continue"/>
          </w:tcPr>
          <w:p w14:paraId="4C6EA0B1">
            <w:pPr>
              <w:rPr>
                <w:rFonts w:ascii="仿宋_GB2312" w:hAnsi="宋体" w:eastAsia="仿宋_GB2312"/>
                <w:color w:val="000000"/>
                <w:sz w:val="18"/>
                <w:szCs w:val="18"/>
              </w:rPr>
            </w:pPr>
          </w:p>
        </w:tc>
        <w:tc>
          <w:tcPr>
            <w:tcW w:w="1559" w:type="dxa"/>
            <w:vMerge w:val="continue"/>
            <w:vAlign w:val="center"/>
          </w:tcPr>
          <w:p w14:paraId="352E6324">
            <w:pPr>
              <w:widowControl/>
              <w:spacing w:line="240" w:lineRule="atLeast"/>
              <w:jc w:val="center"/>
              <w:textAlignment w:val="center"/>
              <w:rPr>
                <w:rFonts w:ascii="仿宋_GB2312" w:hAnsi="宋体" w:eastAsia="仿宋_GB2312"/>
                <w:color w:val="000000"/>
                <w:sz w:val="18"/>
                <w:szCs w:val="18"/>
              </w:rPr>
            </w:pPr>
          </w:p>
        </w:tc>
        <w:tc>
          <w:tcPr>
            <w:tcW w:w="1335" w:type="dxa"/>
            <w:vMerge w:val="continue"/>
          </w:tcPr>
          <w:p w14:paraId="478172DA">
            <w:pPr>
              <w:widowControl/>
              <w:jc w:val="center"/>
              <w:rPr>
                <w:rFonts w:ascii="仿宋_GB2312" w:hAnsi="宋体" w:eastAsia="仿宋_GB2312"/>
                <w:color w:val="000000"/>
                <w:sz w:val="18"/>
                <w:szCs w:val="18"/>
              </w:rPr>
            </w:pPr>
          </w:p>
        </w:tc>
        <w:tc>
          <w:tcPr>
            <w:tcW w:w="1500" w:type="dxa"/>
            <w:vMerge w:val="continue"/>
            <w:vAlign w:val="center"/>
          </w:tcPr>
          <w:p w14:paraId="39F00866">
            <w:pPr>
              <w:widowControl/>
              <w:jc w:val="center"/>
              <w:rPr>
                <w:rFonts w:ascii="仿宋_GB2312" w:hAnsi="宋体" w:eastAsia="仿宋_GB2312"/>
                <w:color w:val="000000"/>
                <w:sz w:val="18"/>
                <w:szCs w:val="18"/>
              </w:rPr>
            </w:pPr>
          </w:p>
        </w:tc>
        <w:tc>
          <w:tcPr>
            <w:tcW w:w="709" w:type="dxa"/>
            <w:vAlign w:val="center"/>
          </w:tcPr>
          <w:p w14:paraId="7925C6F2">
            <w:pPr>
              <w:widowControl/>
              <w:jc w:val="center"/>
              <w:rPr>
                <w:rFonts w:ascii="仿宋_GB2312" w:hAnsi="宋体" w:eastAsia="仿宋_GB2312"/>
                <w:color w:val="000000"/>
                <w:sz w:val="18"/>
                <w:szCs w:val="18"/>
              </w:rPr>
            </w:pPr>
          </w:p>
          <w:p w14:paraId="331BC39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14:paraId="5C0FB4BF">
            <w:pPr>
              <w:widowControl/>
              <w:jc w:val="center"/>
              <w:rPr>
                <w:rFonts w:ascii="仿宋_GB2312" w:hAnsi="宋体" w:eastAsia="仿宋_GB2312"/>
                <w:color w:val="000000"/>
                <w:sz w:val="18"/>
                <w:szCs w:val="18"/>
              </w:rPr>
            </w:pPr>
          </w:p>
        </w:tc>
        <w:tc>
          <w:tcPr>
            <w:tcW w:w="708" w:type="dxa"/>
          </w:tcPr>
          <w:p w14:paraId="70E6B22C">
            <w:pPr>
              <w:widowControl/>
              <w:jc w:val="center"/>
              <w:rPr>
                <w:rFonts w:ascii="仿宋_GB2312" w:hAnsi="宋体" w:eastAsia="仿宋_GB2312"/>
                <w:color w:val="000000"/>
                <w:sz w:val="18"/>
                <w:szCs w:val="18"/>
              </w:rPr>
            </w:pPr>
          </w:p>
          <w:p w14:paraId="5710720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14:paraId="59C55586">
            <w:pPr>
              <w:widowControl/>
              <w:jc w:val="center"/>
              <w:rPr>
                <w:rFonts w:ascii="仿宋_GB2312" w:hAnsi="宋体" w:eastAsia="仿宋_GB2312"/>
                <w:color w:val="000000"/>
                <w:sz w:val="18"/>
                <w:szCs w:val="18"/>
              </w:rPr>
            </w:pPr>
          </w:p>
        </w:tc>
        <w:tc>
          <w:tcPr>
            <w:tcW w:w="646" w:type="dxa"/>
          </w:tcPr>
          <w:p w14:paraId="387C0FE6">
            <w:pPr>
              <w:pStyle w:val="22"/>
              <w:spacing w:before="11"/>
              <w:rPr>
                <w:rFonts w:ascii="仿宋_GB2312" w:eastAsia="仿宋_GB2312" w:cstheme="minorBidi"/>
                <w:color w:val="000000"/>
                <w:kern w:val="2"/>
                <w:sz w:val="18"/>
                <w:szCs w:val="18"/>
                <w:lang w:val="en-US" w:bidi="ar-SA"/>
              </w:rPr>
            </w:pPr>
          </w:p>
          <w:p w14:paraId="53C25B93">
            <w:pPr>
              <w:widowControl/>
              <w:jc w:val="center"/>
              <w:rPr>
                <w:rFonts w:ascii="仿宋_GB2312" w:hAnsi="宋体" w:eastAsia="仿宋_GB2312"/>
                <w:color w:val="000000"/>
                <w:sz w:val="18"/>
                <w:szCs w:val="18"/>
              </w:rPr>
            </w:pPr>
          </w:p>
        </w:tc>
        <w:tc>
          <w:tcPr>
            <w:tcW w:w="661" w:type="dxa"/>
            <w:vAlign w:val="center"/>
          </w:tcPr>
          <w:p w14:paraId="014DE18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212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506" w:type="dxa"/>
            <w:vAlign w:val="center"/>
          </w:tcPr>
          <w:p w14:paraId="642BAA6D">
            <w:pPr>
              <w:widowControl/>
              <w:jc w:val="center"/>
              <w:rPr>
                <w:rFonts w:ascii="仿宋_GB2312" w:hAnsi="宋体" w:eastAsia="仿宋_GB2312"/>
                <w:sz w:val="18"/>
                <w:szCs w:val="18"/>
              </w:rPr>
            </w:pPr>
            <w:r>
              <w:rPr>
                <w:rFonts w:hint="eastAsia" w:ascii="仿宋_GB2312" w:hAnsi="宋体" w:eastAsia="仿宋_GB2312"/>
                <w:sz w:val="18"/>
                <w:szCs w:val="18"/>
              </w:rPr>
              <w:t>5</w:t>
            </w:r>
          </w:p>
        </w:tc>
        <w:tc>
          <w:tcPr>
            <w:tcW w:w="709" w:type="dxa"/>
            <w:vMerge w:val="continue"/>
            <w:vAlign w:val="center"/>
          </w:tcPr>
          <w:p w14:paraId="2C312A42">
            <w:pPr>
              <w:jc w:val="center"/>
              <w:rPr>
                <w:rFonts w:ascii="仿宋_GB2312" w:hAnsi="宋体" w:eastAsia="仿宋_GB2312"/>
                <w:sz w:val="18"/>
                <w:szCs w:val="18"/>
              </w:rPr>
            </w:pPr>
          </w:p>
        </w:tc>
        <w:tc>
          <w:tcPr>
            <w:tcW w:w="709" w:type="dxa"/>
            <w:vMerge w:val="restart"/>
            <w:vAlign w:val="center"/>
          </w:tcPr>
          <w:p w14:paraId="4A826488">
            <w:pPr>
              <w:jc w:val="center"/>
              <w:rPr>
                <w:rFonts w:ascii="仿宋_GB2312" w:hAnsi="宋体" w:eastAsia="仿宋_GB2312"/>
                <w:sz w:val="18"/>
                <w:szCs w:val="18"/>
              </w:rPr>
            </w:pPr>
          </w:p>
          <w:p w14:paraId="1BB895BE">
            <w:pPr>
              <w:jc w:val="center"/>
              <w:rPr>
                <w:rFonts w:ascii="仿宋_GB2312" w:hAnsi="宋体" w:eastAsia="仿宋_GB2312"/>
                <w:sz w:val="18"/>
                <w:szCs w:val="18"/>
              </w:rPr>
            </w:pPr>
          </w:p>
          <w:p w14:paraId="4CEDF0F8">
            <w:pPr>
              <w:jc w:val="center"/>
              <w:rPr>
                <w:rFonts w:ascii="仿宋_GB2312" w:hAnsi="宋体" w:eastAsia="仿宋_GB2312"/>
                <w:sz w:val="18"/>
                <w:szCs w:val="18"/>
              </w:rPr>
            </w:pPr>
          </w:p>
          <w:p w14:paraId="79B5F8A5">
            <w:pPr>
              <w:jc w:val="center"/>
              <w:rPr>
                <w:rFonts w:ascii="仿宋_GB2312" w:hAnsi="宋体" w:eastAsia="仿宋_GB2312"/>
                <w:sz w:val="18"/>
                <w:szCs w:val="18"/>
              </w:rPr>
            </w:pPr>
            <w:r>
              <w:rPr>
                <w:rFonts w:hint="eastAsia" w:ascii="仿宋_GB2312" w:hAnsi="宋体" w:eastAsia="仿宋_GB2312"/>
                <w:sz w:val="18"/>
                <w:szCs w:val="18"/>
              </w:rPr>
              <w:t>综合信息</w:t>
            </w:r>
          </w:p>
          <w:p w14:paraId="40DB10D3">
            <w:pPr>
              <w:pStyle w:val="22"/>
              <w:jc w:val="center"/>
              <w:rPr>
                <w:rFonts w:ascii="Times New Roman"/>
                <w:sz w:val="14"/>
              </w:rPr>
            </w:pPr>
          </w:p>
          <w:p w14:paraId="646BDBA1">
            <w:pPr>
              <w:pStyle w:val="22"/>
              <w:jc w:val="center"/>
              <w:rPr>
                <w:rFonts w:ascii="Times New Roman"/>
                <w:sz w:val="14"/>
              </w:rPr>
            </w:pPr>
          </w:p>
          <w:p w14:paraId="2FC1705F">
            <w:pPr>
              <w:pStyle w:val="22"/>
              <w:spacing w:before="6"/>
              <w:jc w:val="center"/>
              <w:rPr>
                <w:rFonts w:ascii="Times New Roman"/>
                <w:sz w:val="11"/>
              </w:rPr>
            </w:pPr>
          </w:p>
          <w:p w14:paraId="322B805F">
            <w:pPr>
              <w:jc w:val="center"/>
              <w:rPr>
                <w:rFonts w:ascii="仿宋_GB2312" w:hAnsi="宋体" w:eastAsia="仿宋_GB2312"/>
                <w:sz w:val="18"/>
                <w:szCs w:val="18"/>
              </w:rPr>
            </w:pPr>
          </w:p>
        </w:tc>
        <w:tc>
          <w:tcPr>
            <w:tcW w:w="1309" w:type="dxa"/>
            <w:vAlign w:val="center"/>
          </w:tcPr>
          <w:p w14:paraId="41ED92F0">
            <w:pPr>
              <w:widowControl/>
              <w:jc w:val="center"/>
              <w:rPr>
                <w:rFonts w:ascii="仿宋_GB2312" w:hAnsi="宋体" w:eastAsia="仿宋_GB2312"/>
                <w:color w:val="000000"/>
                <w:sz w:val="18"/>
                <w:szCs w:val="18"/>
              </w:rPr>
            </w:pPr>
            <w:r>
              <w:rPr>
                <w:rFonts w:hint="eastAsia" w:ascii="仿宋_GB2312" w:hAnsi="宋体" w:eastAsia="仿宋_GB2312"/>
                <w:sz w:val="18"/>
                <w:szCs w:val="18"/>
              </w:rPr>
              <w:t>政府信息公开指南</w:t>
            </w:r>
          </w:p>
        </w:tc>
        <w:tc>
          <w:tcPr>
            <w:tcW w:w="2376" w:type="dxa"/>
            <w:vAlign w:val="center"/>
          </w:tcPr>
          <w:p w14:paraId="07E7E5EA">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政府领导、政府机构、政府文件、规划计划、业务工作、统计数据、政务动态、为民办实事项目、其他</w:t>
            </w:r>
          </w:p>
        </w:tc>
        <w:tc>
          <w:tcPr>
            <w:tcW w:w="1843" w:type="dxa"/>
            <w:vMerge w:val="restart"/>
            <w:vAlign w:val="center"/>
          </w:tcPr>
          <w:p w14:paraId="5E6FC2A9">
            <w:pPr>
              <w:pStyle w:val="22"/>
              <w:jc w:val="center"/>
              <w:rPr>
                <w:rFonts w:ascii="仿宋_GB2312" w:eastAsia="仿宋_GB2312"/>
                <w:color w:val="000000"/>
                <w:sz w:val="18"/>
                <w:szCs w:val="18"/>
              </w:rPr>
            </w:pPr>
          </w:p>
          <w:p w14:paraId="4220EF34">
            <w:pPr>
              <w:pStyle w:val="22"/>
              <w:jc w:val="center"/>
              <w:rPr>
                <w:rFonts w:ascii="仿宋_GB2312" w:eastAsia="仿宋_GB2312" w:cstheme="minorBidi"/>
                <w:color w:val="000000"/>
                <w:kern w:val="2"/>
                <w:sz w:val="18"/>
                <w:szCs w:val="18"/>
                <w:lang w:val="en-US" w:bidi="ar-SA"/>
              </w:rPr>
            </w:pPr>
            <w:r>
              <w:rPr>
                <w:rFonts w:hint="eastAsia" w:ascii="仿宋_GB2312" w:eastAsia="仿宋_GB2312"/>
                <w:color w:val="000000"/>
                <w:sz w:val="18"/>
                <w:szCs w:val="18"/>
              </w:rPr>
              <w:t>《中华人民共和国政府信息公开条例》（中华人民共和国国务院令第711号）</w:t>
            </w:r>
          </w:p>
          <w:p w14:paraId="709C244F">
            <w:pPr>
              <w:pStyle w:val="22"/>
              <w:spacing w:before="6"/>
              <w:jc w:val="center"/>
              <w:rPr>
                <w:rFonts w:ascii="仿宋_GB2312" w:eastAsia="仿宋_GB2312" w:cstheme="minorBidi"/>
                <w:color w:val="000000"/>
                <w:kern w:val="2"/>
                <w:sz w:val="18"/>
                <w:szCs w:val="18"/>
                <w:lang w:val="en-US" w:bidi="ar-SA"/>
              </w:rPr>
            </w:pPr>
          </w:p>
          <w:p w14:paraId="24E31726">
            <w:pPr>
              <w:pStyle w:val="22"/>
              <w:jc w:val="center"/>
              <w:rPr>
                <w:rFonts w:ascii="仿宋_GB2312" w:eastAsia="仿宋_GB2312" w:cstheme="minorBidi"/>
                <w:color w:val="000000"/>
                <w:kern w:val="2"/>
                <w:sz w:val="18"/>
                <w:szCs w:val="18"/>
                <w:lang w:val="en-US" w:bidi="ar-SA"/>
              </w:rPr>
            </w:pPr>
          </w:p>
          <w:p w14:paraId="338C5B8C">
            <w:pPr>
              <w:jc w:val="center"/>
              <w:rPr>
                <w:rFonts w:ascii="仿宋_GB2312" w:hAnsi="宋体" w:eastAsia="仿宋_GB2312"/>
                <w:color w:val="000000"/>
                <w:sz w:val="18"/>
                <w:szCs w:val="18"/>
              </w:rPr>
            </w:pPr>
          </w:p>
        </w:tc>
        <w:tc>
          <w:tcPr>
            <w:tcW w:w="1559" w:type="dxa"/>
            <w:vAlign w:val="center"/>
          </w:tcPr>
          <w:p w14:paraId="68CD5E31">
            <w:pPr>
              <w:widowControl/>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35" w:type="dxa"/>
            <w:vMerge w:val="restart"/>
          </w:tcPr>
          <w:p w14:paraId="4747DCA9">
            <w:pPr>
              <w:widowControl/>
              <w:jc w:val="center"/>
              <w:rPr>
                <w:rFonts w:ascii="仿宋_GB2312" w:hAnsi="宋体" w:eastAsia="仿宋_GB2312"/>
                <w:color w:val="000000"/>
                <w:sz w:val="18"/>
                <w:szCs w:val="18"/>
              </w:rPr>
            </w:pPr>
          </w:p>
          <w:p w14:paraId="19BD9CEC">
            <w:pPr>
              <w:pStyle w:val="22"/>
              <w:rPr>
                <w:rFonts w:ascii="仿宋_GB2312" w:eastAsia="仿宋_GB2312" w:cstheme="minorBidi"/>
                <w:color w:val="000000"/>
                <w:kern w:val="2"/>
                <w:sz w:val="18"/>
                <w:szCs w:val="18"/>
                <w:lang w:val="en-US" w:bidi="ar-SA"/>
              </w:rPr>
            </w:pPr>
          </w:p>
          <w:p w14:paraId="03C9F22C">
            <w:pPr>
              <w:pStyle w:val="22"/>
              <w:spacing w:before="11"/>
              <w:rPr>
                <w:rFonts w:ascii="仿宋_GB2312" w:eastAsia="仿宋_GB2312" w:cstheme="minorBidi"/>
                <w:color w:val="000000"/>
                <w:kern w:val="2"/>
                <w:sz w:val="18"/>
                <w:szCs w:val="18"/>
                <w:lang w:val="en-US" w:bidi="ar-SA"/>
              </w:rPr>
            </w:pPr>
          </w:p>
          <w:p w14:paraId="792C7D3D">
            <w:pPr>
              <w:pStyle w:val="22"/>
              <w:rPr>
                <w:rFonts w:ascii="仿宋_GB2312" w:eastAsia="仿宋_GB2312" w:cstheme="minorBidi"/>
                <w:color w:val="000000"/>
                <w:kern w:val="2"/>
                <w:sz w:val="18"/>
                <w:szCs w:val="18"/>
                <w:lang w:val="en-US" w:bidi="ar-SA"/>
              </w:rPr>
            </w:pPr>
          </w:p>
          <w:p w14:paraId="3C5AA823">
            <w:pPr>
              <w:pStyle w:val="22"/>
              <w:rPr>
                <w:rFonts w:ascii="仿宋_GB2312" w:eastAsia="仿宋_GB2312" w:cstheme="minorBidi"/>
                <w:color w:val="000000"/>
                <w:kern w:val="2"/>
                <w:sz w:val="18"/>
                <w:szCs w:val="18"/>
                <w:lang w:val="en-US" w:bidi="ar-SA"/>
              </w:rPr>
            </w:pPr>
            <w:r>
              <w:rPr>
                <w:rFonts w:hint="eastAsia" w:ascii="仿宋_GB2312" w:eastAsia="仿宋_GB2312"/>
                <w:color w:val="000000"/>
                <w:sz w:val="18"/>
                <w:szCs w:val="18"/>
                <w:lang w:eastAsia="zh-CN"/>
              </w:rPr>
              <w:t>吴川市吴阳镇人民政府</w:t>
            </w:r>
          </w:p>
          <w:p w14:paraId="032D3E53">
            <w:pPr>
              <w:pStyle w:val="22"/>
              <w:rPr>
                <w:rFonts w:ascii="仿宋_GB2312" w:eastAsia="仿宋_GB2312" w:cstheme="minorBidi"/>
                <w:color w:val="000000"/>
                <w:kern w:val="2"/>
                <w:sz w:val="18"/>
                <w:szCs w:val="18"/>
                <w:lang w:val="en-US" w:bidi="ar-SA"/>
              </w:rPr>
            </w:pPr>
          </w:p>
          <w:p w14:paraId="5CCB5BEC">
            <w:pPr>
              <w:rPr>
                <w:rFonts w:ascii="仿宋_GB2312" w:hAnsi="宋体" w:eastAsia="仿宋_GB2312"/>
                <w:color w:val="000000"/>
                <w:sz w:val="18"/>
                <w:szCs w:val="18"/>
              </w:rPr>
            </w:pPr>
          </w:p>
        </w:tc>
        <w:tc>
          <w:tcPr>
            <w:tcW w:w="1500" w:type="dxa"/>
            <w:vMerge w:val="restart"/>
            <w:vAlign w:val="center"/>
          </w:tcPr>
          <w:p w14:paraId="1FCFA3FE">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207C7C3A">
            <w:pPr>
              <w:jc w:val="center"/>
              <w:rPr>
                <w:rFonts w:ascii="仿宋_GB2312" w:hAnsi="宋体" w:eastAsia="仿宋_GB2312"/>
                <w:color w:val="000000"/>
                <w:sz w:val="18"/>
                <w:szCs w:val="18"/>
              </w:rPr>
            </w:pPr>
          </w:p>
        </w:tc>
        <w:tc>
          <w:tcPr>
            <w:tcW w:w="709" w:type="dxa"/>
            <w:vAlign w:val="center"/>
          </w:tcPr>
          <w:p w14:paraId="1A90D9CE">
            <w:pPr>
              <w:widowControl/>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14:paraId="532E226F">
            <w:pPr>
              <w:widowControl/>
              <w:jc w:val="center"/>
              <w:rPr>
                <w:rFonts w:ascii="仿宋_GB2312" w:hAnsi="宋体" w:eastAsia="仿宋_GB2312"/>
                <w:color w:val="000000"/>
                <w:sz w:val="18"/>
                <w:szCs w:val="18"/>
              </w:rPr>
            </w:pPr>
          </w:p>
        </w:tc>
        <w:tc>
          <w:tcPr>
            <w:tcW w:w="708" w:type="dxa"/>
          </w:tcPr>
          <w:p w14:paraId="260CCA15">
            <w:pPr>
              <w:widowControl/>
              <w:jc w:val="center"/>
              <w:rPr>
                <w:rFonts w:ascii="仿宋_GB2312" w:hAnsi="宋体" w:eastAsia="仿宋_GB2312"/>
                <w:color w:val="000000"/>
                <w:sz w:val="18"/>
                <w:szCs w:val="18"/>
              </w:rPr>
            </w:pPr>
          </w:p>
          <w:p w14:paraId="3A8643E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14:paraId="1127E8D3">
            <w:pPr>
              <w:widowControl/>
              <w:jc w:val="center"/>
              <w:rPr>
                <w:rFonts w:ascii="仿宋_GB2312" w:hAnsi="宋体" w:eastAsia="仿宋_GB2312"/>
                <w:color w:val="000000"/>
                <w:sz w:val="18"/>
                <w:szCs w:val="18"/>
              </w:rPr>
            </w:pPr>
          </w:p>
        </w:tc>
        <w:tc>
          <w:tcPr>
            <w:tcW w:w="646" w:type="dxa"/>
          </w:tcPr>
          <w:p w14:paraId="1792F89C">
            <w:pPr>
              <w:pStyle w:val="22"/>
              <w:rPr>
                <w:rFonts w:ascii="仿宋_GB2312" w:eastAsia="仿宋_GB2312" w:cstheme="minorBidi"/>
                <w:color w:val="000000"/>
                <w:kern w:val="2"/>
                <w:sz w:val="18"/>
                <w:szCs w:val="18"/>
                <w:lang w:val="en-US" w:bidi="ar-SA"/>
              </w:rPr>
            </w:pPr>
          </w:p>
          <w:p w14:paraId="04AAC79A">
            <w:pPr>
              <w:pStyle w:val="22"/>
              <w:spacing w:before="6"/>
              <w:rPr>
                <w:rFonts w:ascii="仿宋_GB2312" w:eastAsia="仿宋_GB2312" w:cstheme="minorBidi"/>
                <w:color w:val="000000"/>
                <w:kern w:val="2"/>
                <w:sz w:val="18"/>
                <w:szCs w:val="18"/>
                <w:lang w:val="en-US" w:bidi="ar-SA"/>
              </w:rPr>
            </w:pPr>
          </w:p>
          <w:p w14:paraId="78554CD1">
            <w:pPr>
              <w:jc w:val="center"/>
              <w:rPr>
                <w:rFonts w:ascii="仿宋_GB2312" w:hAnsi="宋体" w:eastAsia="仿宋_GB2312"/>
                <w:color w:val="000000"/>
                <w:sz w:val="18"/>
                <w:szCs w:val="18"/>
              </w:rPr>
            </w:pPr>
          </w:p>
        </w:tc>
        <w:tc>
          <w:tcPr>
            <w:tcW w:w="661" w:type="dxa"/>
            <w:vAlign w:val="center"/>
          </w:tcPr>
          <w:p w14:paraId="0333F6B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B30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506" w:type="dxa"/>
            <w:vAlign w:val="center"/>
          </w:tcPr>
          <w:p w14:paraId="22A0DD4F">
            <w:pPr>
              <w:widowControl/>
              <w:jc w:val="center"/>
              <w:rPr>
                <w:rFonts w:ascii="仿宋_GB2312" w:hAnsi="宋体" w:eastAsia="仿宋_GB2312"/>
                <w:sz w:val="18"/>
                <w:szCs w:val="18"/>
              </w:rPr>
            </w:pPr>
            <w:r>
              <w:rPr>
                <w:rFonts w:hint="eastAsia" w:ascii="仿宋_GB2312" w:hAnsi="宋体" w:eastAsia="仿宋_GB2312"/>
                <w:sz w:val="18"/>
                <w:szCs w:val="18"/>
              </w:rPr>
              <w:t>6</w:t>
            </w:r>
          </w:p>
        </w:tc>
        <w:tc>
          <w:tcPr>
            <w:tcW w:w="709" w:type="dxa"/>
            <w:vMerge w:val="continue"/>
          </w:tcPr>
          <w:p w14:paraId="4912D8FD">
            <w:pPr>
              <w:jc w:val="left"/>
              <w:rPr>
                <w:rFonts w:ascii="仿宋_GB2312" w:hAnsi="宋体" w:eastAsia="仿宋_GB2312"/>
                <w:sz w:val="18"/>
                <w:szCs w:val="18"/>
              </w:rPr>
            </w:pPr>
          </w:p>
        </w:tc>
        <w:tc>
          <w:tcPr>
            <w:tcW w:w="709" w:type="dxa"/>
            <w:vMerge w:val="continue"/>
            <w:vAlign w:val="center"/>
          </w:tcPr>
          <w:p w14:paraId="5EF95C91">
            <w:pPr>
              <w:jc w:val="left"/>
              <w:rPr>
                <w:rFonts w:ascii="仿宋_GB2312" w:hAnsi="宋体" w:eastAsia="仿宋_GB2312"/>
                <w:sz w:val="18"/>
                <w:szCs w:val="18"/>
              </w:rPr>
            </w:pPr>
          </w:p>
        </w:tc>
        <w:tc>
          <w:tcPr>
            <w:tcW w:w="1309" w:type="dxa"/>
            <w:vAlign w:val="center"/>
          </w:tcPr>
          <w:p w14:paraId="258B5353">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政府信息公开年报</w:t>
            </w:r>
          </w:p>
        </w:tc>
        <w:tc>
          <w:tcPr>
            <w:tcW w:w="2376" w:type="dxa"/>
            <w:vAlign w:val="center"/>
          </w:tcPr>
          <w:p w14:paraId="06BB0794">
            <w:pPr>
              <w:widowControl/>
              <w:jc w:val="left"/>
              <w:rPr>
                <w:rFonts w:ascii="仿宋_GB2312" w:hAnsi="宋体" w:eastAsia="仿宋_GB2312"/>
                <w:color w:val="000000"/>
                <w:sz w:val="18"/>
                <w:szCs w:val="18"/>
              </w:rPr>
            </w:pPr>
            <w:r>
              <w:rPr>
                <w:rFonts w:ascii="仿宋_GB2312" w:hAnsi="宋体" w:eastAsia="仿宋_GB2312"/>
                <w:color w:val="000000"/>
                <w:sz w:val="18"/>
                <w:szCs w:val="18"/>
              </w:rPr>
              <w:t>历年</w:t>
            </w:r>
            <w:r>
              <w:rPr>
                <w:rFonts w:hint="eastAsia" w:ascii="仿宋_GB2312" w:hAnsi="宋体" w:eastAsia="仿宋_GB2312"/>
                <w:color w:val="000000"/>
                <w:sz w:val="18"/>
                <w:szCs w:val="18"/>
                <w:lang w:eastAsia="zh-CN"/>
              </w:rPr>
              <w:t>镇政府</w:t>
            </w:r>
            <w:r>
              <w:rPr>
                <w:rFonts w:ascii="仿宋_GB2312" w:hAnsi="宋体" w:eastAsia="仿宋_GB2312"/>
                <w:color w:val="000000"/>
                <w:sz w:val="18"/>
                <w:szCs w:val="18"/>
              </w:rPr>
              <w:t>信息公开工作年度报告</w:t>
            </w:r>
          </w:p>
        </w:tc>
        <w:tc>
          <w:tcPr>
            <w:tcW w:w="1843" w:type="dxa"/>
            <w:vMerge w:val="continue"/>
          </w:tcPr>
          <w:p w14:paraId="5F9DB7FB">
            <w:pPr>
              <w:jc w:val="center"/>
              <w:rPr>
                <w:rFonts w:ascii="仿宋_GB2312" w:hAnsi="宋体" w:eastAsia="仿宋_GB2312"/>
                <w:color w:val="000000"/>
                <w:sz w:val="18"/>
                <w:szCs w:val="18"/>
              </w:rPr>
            </w:pPr>
          </w:p>
        </w:tc>
        <w:tc>
          <w:tcPr>
            <w:tcW w:w="1559" w:type="dxa"/>
          </w:tcPr>
          <w:p w14:paraId="352146D5">
            <w:pPr>
              <w:widowControl/>
              <w:spacing w:line="240" w:lineRule="atLeast"/>
              <w:textAlignment w:val="center"/>
              <w:rPr>
                <w:rFonts w:ascii="仿宋_GB2312" w:hAnsi="宋体" w:eastAsia="仿宋_GB2312"/>
                <w:color w:val="000000"/>
                <w:sz w:val="18"/>
                <w:szCs w:val="18"/>
              </w:rPr>
            </w:pPr>
            <w:r>
              <w:rPr>
                <w:rFonts w:ascii="仿宋_GB2312" w:hAnsi="宋体" w:eastAsia="仿宋_GB2312"/>
                <w:color w:val="000000"/>
                <w:sz w:val="18"/>
                <w:szCs w:val="18"/>
              </w:rPr>
              <w:t>每年3月底前公开上年度报告</w:t>
            </w:r>
          </w:p>
        </w:tc>
        <w:tc>
          <w:tcPr>
            <w:tcW w:w="1335" w:type="dxa"/>
            <w:vMerge w:val="continue"/>
          </w:tcPr>
          <w:p w14:paraId="011A4A08">
            <w:pPr>
              <w:jc w:val="center"/>
              <w:rPr>
                <w:rFonts w:ascii="仿宋_GB2312" w:hAnsi="宋体" w:eastAsia="仿宋_GB2312"/>
                <w:color w:val="000000"/>
                <w:sz w:val="18"/>
                <w:szCs w:val="18"/>
              </w:rPr>
            </w:pPr>
          </w:p>
        </w:tc>
        <w:tc>
          <w:tcPr>
            <w:tcW w:w="1500" w:type="dxa"/>
            <w:vMerge w:val="continue"/>
          </w:tcPr>
          <w:p w14:paraId="17CAB6E8">
            <w:pPr>
              <w:jc w:val="center"/>
              <w:rPr>
                <w:rFonts w:ascii="仿宋_GB2312" w:hAnsi="宋体" w:eastAsia="仿宋_GB2312"/>
                <w:color w:val="000000"/>
                <w:sz w:val="18"/>
                <w:szCs w:val="18"/>
              </w:rPr>
            </w:pPr>
          </w:p>
        </w:tc>
        <w:tc>
          <w:tcPr>
            <w:tcW w:w="709" w:type="dxa"/>
            <w:vAlign w:val="center"/>
          </w:tcPr>
          <w:p w14:paraId="726E4731">
            <w:pPr>
              <w:widowControl/>
              <w:jc w:val="center"/>
              <w:rPr>
                <w:rFonts w:ascii="仿宋_GB2312" w:hAnsi="宋体" w:eastAsia="仿宋_GB2312"/>
                <w:color w:val="000000"/>
                <w:sz w:val="18"/>
                <w:szCs w:val="18"/>
              </w:rPr>
            </w:pPr>
          </w:p>
          <w:p w14:paraId="58BE24A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14:paraId="458758D7">
            <w:pPr>
              <w:widowControl/>
              <w:jc w:val="center"/>
              <w:rPr>
                <w:rFonts w:ascii="仿宋_GB2312" w:hAnsi="宋体" w:eastAsia="仿宋_GB2312"/>
                <w:color w:val="000000"/>
                <w:sz w:val="18"/>
                <w:szCs w:val="18"/>
              </w:rPr>
            </w:pPr>
          </w:p>
        </w:tc>
        <w:tc>
          <w:tcPr>
            <w:tcW w:w="708" w:type="dxa"/>
          </w:tcPr>
          <w:p w14:paraId="1828B679">
            <w:pPr>
              <w:widowControl/>
              <w:jc w:val="center"/>
              <w:rPr>
                <w:rFonts w:ascii="仿宋_GB2312" w:hAnsi="宋体" w:eastAsia="仿宋_GB2312"/>
                <w:color w:val="000000"/>
                <w:sz w:val="18"/>
                <w:szCs w:val="18"/>
              </w:rPr>
            </w:pPr>
          </w:p>
          <w:p w14:paraId="4795E63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14:paraId="7F4ECE8D">
            <w:pPr>
              <w:widowControl/>
              <w:jc w:val="center"/>
              <w:rPr>
                <w:rFonts w:ascii="仿宋_GB2312" w:hAnsi="宋体" w:eastAsia="仿宋_GB2312"/>
                <w:color w:val="000000"/>
                <w:sz w:val="18"/>
                <w:szCs w:val="18"/>
              </w:rPr>
            </w:pPr>
          </w:p>
        </w:tc>
        <w:tc>
          <w:tcPr>
            <w:tcW w:w="646" w:type="dxa"/>
          </w:tcPr>
          <w:p w14:paraId="71B18357">
            <w:pPr>
              <w:jc w:val="center"/>
              <w:rPr>
                <w:rFonts w:ascii="仿宋_GB2312" w:hAnsi="宋体" w:eastAsia="仿宋_GB2312"/>
                <w:color w:val="000000"/>
                <w:sz w:val="18"/>
                <w:szCs w:val="18"/>
              </w:rPr>
            </w:pPr>
          </w:p>
        </w:tc>
        <w:tc>
          <w:tcPr>
            <w:tcW w:w="661" w:type="dxa"/>
            <w:vAlign w:val="center"/>
          </w:tcPr>
          <w:p w14:paraId="258FEED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7B4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6" w:type="dxa"/>
            <w:vAlign w:val="center"/>
          </w:tcPr>
          <w:p w14:paraId="38B2DBE6">
            <w:pPr>
              <w:widowControl/>
              <w:jc w:val="center"/>
              <w:rPr>
                <w:rFonts w:ascii="仿宋_GB2312" w:hAnsi="宋体" w:eastAsia="仿宋_GB2312"/>
                <w:sz w:val="18"/>
                <w:szCs w:val="18"/>
              </w:rPr>
            </w:pPr>
            <w:r>
              <w:rPr>
                <w:rFonts w:hint="eastAsia" w:ascii="仿宋_GB2312" w:hAnsi="宋体" w:eastAsia="仿宋_GB2312"/>
                <w:sz w:val="18"/>
                <w:szCs w:val="18"/>
              </w:rPr>
              <w:t>7</w:t>
            </w:r>
          </w:p>
        </w:tc>
        <w:tc>
          <w:tcPr>
            <w:tcW w:w="709" w:type="dxa"/>
            <w:vMerge w:val="continue"/>
          </w:tcPr>
          <w:p w14:paraId="5780074D">
            <w:pPr>
              <w:jc w:val="left"/>
              <w:rPr>
                <w:rFonts w:ascii="仿宋_GB2312" w:hAnsi="宋体" w:eastAsia="仿宋_GB2312"/>
                <w:sz w:val="18"/>
                <w:szCs w:val="18"/>
              </w:rPr>
            </w:pPr>
          </w:p>
        </w:tc>
        <w:tc>
          <w:tcPr>
            <w:tcW w:w="709" w:type="dxa"/>
            <w:vMerge w:val="continue"/>
          </w:tcPr>
          <w:p w14:paraId="653227CE">
            <w:pPr>
              <w:jc w:val="left"/>
              <w:rPr>
                <w:rFonts w:ascii="仿宋_GB2312" w:hAnsi="宋体" w:eastAsia="仿宋_GB2312"/>
                <w:sz w:val="18"/>
                <w:szCs w:val="18"/>
              </w:rPr>
            </w:pPr>
          </w:p>
        </w:tc>
        <w:tc>
          <w:tcPr>
            <w:tcW w:w="1309" w:type="dxa"/>
            <w:vAlign w:val="center"/>
          </w:tcPr>
          <w:p w14:paraId="375337E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规章文件</w:t>
            </w:r>
          </w:p>
        </w:tc>
        <w:tc>
          <w:tcPr>
            <w:tcW w:w="2376" w:type="dxa"/>
            <w:vAlign w:val="center"/>
          </w:tcPr>
          <w:p w14:paraId="195D2AD7">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ascii="仿宋_GB2312" w:hAnsi="宋体" w:eastAsia="仿宋_GB2312"/>
                <w:color w:val="000000"/>
                <w:sz w:val="18"/>
                <w:szCs w:val="18"/>
              </w:rPr>
              <w:t>制定的文件（规范性文件、其他政策文件）</w:t>
            </w:r>
          </w:p>
        </w:tc>
        <w:tc>
          <w:tcPr>
            <w:tcW w:w="1843" w:type="dxa"/>
            <w:vMerge w:val="continue"/>
          </w:tcPr>
          <w:p w14:paraId="460CCA86">
            <w:pPr>
              <w:jc w:val="center"/>
              <w:rPr>
                <w:rFonts w:ascii="仿宋_GB2312" w:hAnsi="宋体" w:eastAsia="仿宋_GB2312"/>
                <w:color w:val="000000"/>
                <w:sz w:val="18"/>
                <w:szCs w:val="18"/>
              </w:rPr>
            </w:pPr>
          </w:p>
        </w:tc>
        <w:tc>
          <w:tcPr>
            <w:tcW w:w="1559" w:type="dxa"/>
          </w:tcPr>
          <w:p w14:paraId="34BE8084">
            <w:pPr>
              <w:widowControl/>
              <w:spacing w:line="240" w:lineRule="atLeast"/>
              <w:textAlignment w:val="cente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35" w:type="dxa"/>
            <w:vMerge w:val="continue"/>
          </w:tcPr>
          <w:p w14:paraId="474F66EC">
            <w:pPr>
              <w:widowControl/>
              <w:jc w:val="center"/>
              <w:rPr>
                <w:rFonts w:ascii="仿宋_GB2312" w:hAnsi="宋体" w:eastAsia="仿宋_GB2312"/>
                <w:color w:val="000000"/>
                <w:sz w:val="18"/>
                <w:szCs w:val="18"/>
              </w:rPr>
            </w:pPr>
          </w:p>
        </w:tc>
        <w:tc>
          <w:tcPr>
            <w:tcW w:w="1500" w:type="dxa"/>
            <w:vMerge w:val="continue"/>
          </w:tcPr>
          <w:p w14:paraId="0462C2BD">
            <w:pPr>
              <w:widowControl/>
              <w:jc w:val="center"/>
              <w:rPr>
                <w:rFonts w:ascii="仿宋_GB2312" w:hAnsi="宋体" w:eastAsia="仿宋_GB2312"/>
                <w:color w:val="000000"/>
                <w:sz w:val="18"/>
                <w:szCs w:val="18"/>
              </w:rPr>
            </w:pPr>
          </w:p>
        </w:tc>
        <w:tc>
          <w:tcPr>
            <w:tcW w:w="709" w:type="dxa"/>
            <w:vAlign w:val="center"/>
          </w:tcPr>
          <w:p w14:paraId="4E773CA0">
            <w:pPr>
              <w:widowControl/>
              <w:jc w:val="center"/>
              <w:rPr>
                <w:rFonts w:ascii="仿宋_GB2312" w:hAnsi="宋体" w:eastAsia="仿宋_GB2312"/>
                <w:color w:val="000000"/>
                <w:sz w:val="18"/>
                <w:szCs w:val="18"/>
              </w:rPr>
            </w:pPr>
          </w:p>
          <w:p w14:paraId="392CC1A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14:paraId="419B209F">
            <w:pPr>
              <w:widowControl/>
              <w:jc w:val="center"/>
              <w:rPr>
                <w:rFonts w:ascii="仿宋_GB2312" w:hAnsi="宋体" w:eastAsia="仿宋_GB2312"/>
                <w:color w:val="000000"/>
                <w:sz w:val="18"/>
                <w:szCs w:val="18"/>
              </w:rPr>
            </w:pPr>
          </w:p>
        </w:tc>
        <w:tc>
          <w:tcPr>
            <w:tcW w:w="708" w:type="dxa"/>
          </w:tcPr>
          <w:p w14:paraId="045DB28B">
            <w:pPr>
              <w:widowControl/>
              <w:jc w:val="center"/>
              <w:rPr>
                <w:rFonts w:ascii="仿宋_GB2312" w:hAnsi="宋体" w:eastAsia="仿宋_GB2312"/>
                <w:color w:val="000000"/>
                <w:sz w:val="18"/>
                <w:szCs w:val="18"/>
              </w:rPr>
            </w:pPr>
          </w:p>
          <w:p w14:paraId="5062649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14:paraId="41830139">
            <w:pPr>
              <w:widowControl/>
              <w:jc w:val="center"/>
              <w:rPr>
                <w:rFonts w:ascii="仿宋_GB2312" w:hAnsi="宋体" w:eastAsia="仿宋_GB2312"/>
                <w:color w:val="000000"/>
                <w:sz w:val="18"/>
                <w:szCs w:val="18"/>
              </w:rPr>
            </w:pPr>
          </w:p>
        </w:tc>
        <w:tc>
          <w:tcPr>
            <w:tcW w:w="646" w:type="dxa"/>
          </w:tcPr>
          <w:p w14:paraId="4FA5CBD6">
            <w:pPr>
              <w:widowControl/>
              <w:jc w:val="center"/>
              <w:rPr>
                <w:rFonts w:ascii="仿宋_GB2312" w:hAnsi="宋体" w:eastAsia="仿宋_GB2312"/>
                <w:color w:val="000000"/>
                <w:sz w:val="18"/>
                <w:szCs w:val="18"/>
              </w:rPr>
            </w:pPr>
          </w:p>
        </w:tc>
        <w:tc>
          <w:tcPr>
            <w:tcW w:w="661" w:type="dxa"/>
            <w:vAlign w:val="center"/>
          </w:tcPr>
          <w:p w14:paraId="5E8EA4E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4F4F8CB6">
      <w:pPr>
        <w:pStyle w:val="2"/>
        <w:jc w:val="center"/>
        <w:rPr>
          <w:rFonts w:ascii="方正小标宋_GBK" w:hAnsi="方正小标宋_GBK" w:eastAsia="方正小标宋_GBK"/>
          <w:b w:val="0"/>
          <w:bCs w:val="0"/>
          <w:sz w:val="30"/>
        </w:rPr>
      </w:pPr>
      <w:bookmarkStart w:id="1" w:name="_Toc24724708"/>
      <w:bookmarkStart w:id="2" w:name="_Toc28396"/>
      <w:r>
        <w:rPr>
          <w:rFonts w:hint="eastAsia" w:ascii="方正小标宋_GBK" w:hAnsi="方正小标宋_GBK" w:eastAsia="方正小标宋_GBK"/>
          <w:b w:val="0"/>
          <w:bCs w:val="0"/>
          <w:sz w:val="32"/>
          <w:szCs w:val="48"/>
        </w:rPr>
        <w:t>（二）社会救助领域基层政务公开标准目录</w:t>
      </w:r>
      <w:bookmarkEnd w:id="1"/>
      <w:bookmarkEnd w:id="2"/>
    </w:p>
    <w:tbl>
      <w:tblPr>
        <w:tblStyle w:val="10"/>
        <w:tblW w:w="16019"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739"/>
        <w:gridCol w:w="720"/>
        <w:gridCol w:w="720"/>
        <w:gridCol w:w="2313"/>
        <w:gridCol w:w="2255"/>
        <w:gridCol w:w="1552"/>
        <w:gridCol w:w="1620"/>
        <w:gridCol w:w="1706"/>
        <w:gridCol w:w="634"/>
        <w:gridCol w:w="709"/>
        <w:gridCol w:w="528"/>
        <w:gridCol w:w="743"/>
        <w:gridCol w:w="533"/>
        <w:gridCol w:w="709"/>
      </w:tblGrid>
      <w:tr w14:paraId="409B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38" w:type="dxa"/>
            <w:vMerge w:val="restart"/>
            <w:vAlign w:val="center"/>
          </w:tcPr>
          <w:p w14:paraId="68FFAA66">
            <w:pPr>
              <w:widowControl/>
              <w:ind w:right="-31" w:rightChars="-15" w:firstLine="11" w:firstLineChars="5"/>
              <w:jc w:val="center"/>
              <w:rPr>
                <w:rFonts w:ascii="Times New Roman" w:hAnsi="Times New Roman"/>
                <w:color w:val="000000"/>
                <w:kern w:val="0"/>
                <w:sz w:val="22"/>
              </w:rPr>
            </w:pPr>
            <w:r>
              <w:rPr>
                <w:rFonts w:ascii="黑体" w:hAnsi="宋体" w:eastAsia="黑体" w:cs="宋体"/>
                <w:color w:val="000000"/>
                <w:kern w:val="0"/>
                <w:sz w:val="22"/>
              </w:rPr>
              <w:t>序号</w:t>
            </w:r>
          </w:p>
        </w:tc>
        <w:tc>
          <w:tcPr>
            <w:tcW w:w="739" w:type="dxa"/>
            <w:vMerge w:val="restart"/>
            <w:vAlign w:val="center"/>
          </w:tcPr>
          <w:p w14:paraId="5C169BBF">
            <w:pPr>
              <w:widowControl/>
              <w:ind w:firstLine="24" w:firstLineChars="11"/>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440" w:type="dxa"/>
            <w:gridSpan w:val="2"/>
            <w:vAlign w:val="center"/>
          </w:tcPr>
          <w:p w14:paraId="3A5D0A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13" w:type="dxa"/>
            <w:vMerge w:val="restart"/>
            <w:vAlign w:val="center"/>
          </w:tcPr>
          <w:p w14:paraId="619194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255" w:type="dxa"/>
            <w:vMerge w:val="restart"/>
            <w:vAlign w:val="center"/>
          </w:tcPr>
          <w:p w14:paraId="3F8E26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552" w:type="dxa"/>
            <w:vMerge w:val="restart"/>
            <w:vAlign w:val="center"/>
          </w:tcPr>
          <w:p w14:paraId="7275F74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7BB27E8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06" w:type="dxa"/>
            <w:vMerge w:val="restart"/>
            <w:vAlign w:val="center"/>
          </w:tcPr>
          <w:p w14:paraId="48AE0E82">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43" w:type="dxa"/>
            <w:gridSpan w:val="2"/>
            <w:vAlign w:val="center"/>
          </w:tcPr>
          <w:p w14:paraId="4B916D7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449E702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42" w:type="dxa"/>
            <w:gridSpan w:val="2"/>
            <w:vAlign w:val="center"/>
          </w:tcPr>
          <w:p w14:paraId="60BF4B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6B4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538" w:type="dxa"/>
            <w:vMerge w:val="continue"/>
            <w:vAlign w:val="center"/>
          </w:tcPr>
          <w:p w14:paraId="623C715A">
            <w:pPr>
              <w:widowControl/>
              <w:ind w:right="-31" w:rightChars="-15" w:firstLine="11" w:firstLineChars="5"/>
              <w:jc w:val="left"/>
              <w:rPr>
                <w:rFonts w:ascii="Times New Roman" w:hAnsi="Times New Roman"/>
                <w:color w:val="000000"/>
                <w:kern w:val="0"/>
                <w:sz w:val="22"/>
              </w:rPr>
            </w:pPr>
          </w:p>
        </w:tc>
        <w:tc>
          <w:tcPr>
            <w:tcW w:w="739" w:type="dxa"/>
            <w:vMerge w:val="continue"/>
          </w:tcPr>
          <w:p w14:paraId="4D5B7D5F">
            <w:pPr>
              <w:widowControl/>
              <w:ind w:firstLine="24" w:firstLineChars="11"/>
              <w:jc w:val="center"/>
              <w:rPr>
                <w:rFonts w:ascii="黑体" w:hAnsi="宋体" w:eastAsia="黑体" w:cs="宋体"/>
                <w:color w:val="000000"/>
                <w:kern w:val="0"/>
                <w:sz w:val="22"/>
              </w:rPr>
            </w:pPr>
          </w:p>
        </w:tc>
        <w:tc>
          <w:tcPr>
            <w:tcW w:w="720" w:type="dxa"/>
            <w:vAlign w:val="center"/>
          </w:tcPr>
          <w:p w14:paraId="246B98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459CEE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13" w:type="dxa"/>
            <w:vMerge w:val="continue"/>
            <w:vAlign w:val="center"/>
          </w:tcPr>
          <w:p w14:paraId="43E5516E">
            <w:pPr>
              <w:widowControl/>
              <w:jc w:val="left"/>
              <w:rPr>
                <w:rFonts w:ascii="黑体" w:hAnsi="宋体" w:eastAsia="黑体" w:cs="宋体"/>
                <w:color w:val="000000"/>
                <w:kern w:val="0"/>
                <w:sz w:val="22"/>
              </w:rPr>
            </w:pPr>
          </w:p>
        </w:tc>
        <w:tc>
          <w:tcPr>
            <w:tcW w:w="2255" w:type="dxa"/>
            <w:vMerge w:val="continue"/>
            <w:vAlign w:val="center"/>
          </w:tcPr>
          <w:p w14:paraId="22F5C90B">
            <w:pPr>
              <w:widowControl/>
              <w:jc w:val="left"/>
              <w:rPr>
                <w:rFonts w:ascii="黑体" w:hAnsi="宋体" w:eastAsia="黑体" w:cs="宋体"/>
                <w:color w:val="000000"/>
                <w:kern w:val="0"/>
                <w:sz w:val="22"/>
              </w:rPr>
            </w:pPr>
          </w:p>
        </w:tc>
        <w:tc>
          <w:tcPr>
            <w:tcW w:w="1552" w:type="dxa"/>
            <w:vMerge w:val="continue"/>
            <w:vAlign w:val="center"/>
          </w:tcPr>
          <w:p w14:paraId="30BD0F89">
            <w:pPr>
              <w:widowControl/>
              <w:jc w:val="left"/>
              <w:rPr>
                <w:rFonts w:ascii="黑体" w:hAnsi="宋体" w:eastAsia="黑体" w:cs="宋体"/>
                <w:color w:val="000000"/>
                <w:kern w:val="0"/>
                <w:sz w:val="22"/>
              </w:rPr>
            </w:pPr>
          </w:p>
        </w:tc>
        <w:tc>
          <w:tcPr>
            <w:tcW w:w="1620" w:type="dxa"/>
            <w:vMerge w:val="continue"/>
            <w:vAlign w:val="center"/>
          </w:tcPr>
          <w:p w14:paraId="65A9D02E">
            <w:pPr>
              <w:widowControl/>
              <w:jc w:val="left"/>
              <w:rPr>
                <w:rFonts w:ascii="黑体" w:hAnsi="宋体" w:eastAsia="黑体" w:cs="宋体"/>
                <w:color w:val="000000"/>
                <w:kern w:val="0"/>
                <w:sz w:val="22"/>
              </w:rPr>
            </w:pPr>
          </w:p>
        </w:tc>
        <w:tc>
          <w:tcPr>
            <w:tcW w:w="1706" w:type="dxa"/>
            <w:vMerge w:val="continue"/>
            <w:vAlign w:val="center"/>
          </w:tcPr>
          <w:p w14:paraId="4ABE276D">
            <w:pPr>
              <w:widowControl/>
              <w:jc w:val="left"/>
              <w:rPr>
                <w:rFonts w:ascii="黑体" w:hAnsi="宋体" w:eastAsia="黑体" w:cs="宋体"/>
                <w:kern w:val="0"/>
                <w:sz w:val="22"/>
              </w:rPr>
            </w:pPr>
          </w:p>
        </w:tc>
        <w:tc>
          <w:tcPr>
            <w:tcW w:w="634" w:type="dxa"/>
            <w:vAlign w:val="center"/>
          </w:tcPr>
          <w:p w14:paraId="011BBC9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7A647F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28" w:type="dxa"/>
            <w:vAlign w:val="center"/>
          </w:tcPr>
          <w:p w14:paraId="651A44A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43" w:type="dxa"/>
            <w:vAlign w:val="center"/>
          </w:tcPr>
          <w:p w14:paraId="5D407C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33" w:type="dxa"/>
            <w:vAlign w:val="center"/>
          </w:tcPr>
          <w:p w14:paraId="379D900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9" w:type="dxa"/>
            <w:vAlign w:val="center"/>
          </w:tcPr>
          <w:p w14:paraId="277F9213">
            <w:pPr>
              <w:widowControl/>
              <w:jc w:val="center"/>
              <w:rPr>
                <w:rFonts w:hint="eastAsia"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乡</w:t>
            </w:r>
          </w:p>
          <w:p w14:paraId="7F28FF10">
            <w:pPr>
              <w:widowControl/>
              <w:jc w:val="center"/>
              <w:rPr>
                <w:rFonts w:hint="eastAsia"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镇</w:t>
            </w:r>
          </w:p>
        </w:tc>
      </w:tr>
      <w:tr w14:paraId="700A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538" w:type="dxa"/>
            <w:vAlign w:val="center"/>
          </w:tcPr>
          <w:p w14:paraId="6DF3C7DA">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39" w:type="dxa"/>
            <w:vMerge w:val="restart"/>
            <w:vAlign w:val="center"/>
          </w:tcPr>
          <w:p w14:paraId="1C0A5069">
            <w:pPr>
              <w:ind w:firstLine="19" w:firstLineChars="11"/>
              <w:jc w:val="center"/>
              <w:rPr>
                <w:rFonts w:ascii="仿宋_GB2312" w:hAnsi="宋体" w:eastAsia="仿宋_GB2312"/>
                <w:color w:val="000000"/>
                <w:sz w:val="18"/>
                <w:szCs w:val="18"/>
              </w:rPr>
            </w:pPr>
            <w:r>
              <w:rPr>
                <w:rFonts w:hint="eastAsia" w:ascii="仿宋_GB2312" w:hAnsi="宋体" w:eastAsia="仿宋_GB2312"/>
                <w:color w:val="000000"/>
                <w:sz w:val="18"/>
                <w:szCs w:val="18"/>
              </w:rPr>
              <w:t>社会救助</w:t>
            </w:r>
          </w:p>
          <w:p w14:paraId="19DB22F1">
            <w:pPr>
              <w:ind w:firstLine="19" w:firstLineChars="11"/>
              <w:jc w:val="center"/>
              <w:rPr>
                <w:rFonts w:ascii="仿宋_GB2312" w:hAnsi="宋体" w:eastAsia="仿宋_GB2312"/>
                <w:color w:val="000000"/>
                <w:sz w:val="18"/>
                <w:szCs w:val="18"/>
              </w:rPr>
            </w:pPr>
          </w:p>
        </w:tc>
        <w:tc>
          <w:tcPr>
            <w:tcW w:w="720" w:type="dxa"/>
            <w:vAlign w:val="center"/>
          </w:tcPr>
          <w:p w14:paraId="2DC4C234">
            <w:pPr>
              <w:jc w:val="center"/>
              <w:rPr>
                <w:rFonts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vAlign w:val="center"/>
          </w:tcPr>
          <w:p w14:paraId="574887A8">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14:paraId="0225C936">
            <w:pPr>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《社会救助暂行办法》、《广东省社会救助条例》</w:t>
            </w:r>
          </w:p>
        </w:tc>
        <w:tc>
          <w:tcPr>
            <w:tcW w:w="2255" w:type="dxa"/>
            <w:vAlign w:val="center"/>
          </w:tcPr>
          <w:p w14:paraId="2476658D">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《中华人民共和国政府信息公开条例》（中华人民共和国国务院令第711号）、《广东省社会救助条例》</w:t>
            </w:r>
          </w:p>
        </w:tc>
        <w:tc>
          <w:tcPr>
            <w:tcW w:w="1552" w:type="dxa"/>
            <w:vAlign w:val="center"/>
          </w:tcPr>
          <w:p w14:paraId="2BABB8BA">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0FA694A9">
            <w:pPr>
              <w:rPr>
                <w:rFonts w:ascii="仿宋_GB2312" w:hAnsi="宋体" w:eastAsia="仿宋_GB2312"/>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06" w:type="dxa"/>
            <w:vAlign w:val="center"/>
          </w:tcPr>
          <w:p w14:paraId="0D5663F6">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14:paraId="59B264ED">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tc>
        <w:tc>
          <w:tcPr>
            <w:tcW w:w="634" w:type="dxa"/>
            <w:vAlign w:val="center"/>
          </w:tcPr>
          <w:p w14:paraId="7808E74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35C39B6">
            <w:pPr>
              <w:jc w:val="center"/>
              <w:rPr>
                <w:rFonts w:ascii="仿宋_GB2312" w:hAnsi="宋体" w:eastAsia="仿宋_GB2312"/>
                <w:color w:val="000000"/>
                <w:sz w:val="18"/>
                <w:szCs w:val="18"/>
              </w:rPr>
            </w:pPr>
          </w:p>
        </w:tc>
        <w:tc>
          <w:tcPr>
            <w:tcW w:w="528" w:type="dxa"/>
            <w:vAlign w:val="center"/>
          </w:tcPr>
          <w:p w14:paraId="398C29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5F94194A">
            <w:pPr>
              <w:jc w:val="center"/>
              <w:rPr>
                <w:rFonts w:ascii="仿宋_GB2312" w:hAnsi="宋体" w:eastAsia="仿宋_GB2312"/>
                <w:color w:val="000000"/>
                <w:sz w:val="18"/>
                <w:szCs w:val="18"/>
              </w:rPr>
            </w:pPr>
          </w:p>
        </w:tc>
        <w:tc>
          <w:tcPr>
            <w:tcW w:w="533" w:type="dxa"/>
            <w:vAlign w:val="center"/>
          </w:tcPr>
          <w:p w14:paraId="2A5453B6">
            <w:pPr>
              <w:jc w:val="center"/>
              <w:rPr>
                <w:rFonts w:ascii="仿宋_GB2312" w:hAnsi="宋体" w:eastAsia="仿宋_GB2312"/>
                <w:color w:val="000000"/>
                <w:sz w:val="18"/>
                <w:szCs w:val="18"/>
              </w:rPr>
            </w:pPr>
          </w:p>
        </w:tc>
        <w:tc>
          <w:tcPr>
            <w:tcW w:w="709" w:type="dxa"/>
          </w:tcPr>
          <w:p w14:paraId="474233F9">
            <w:pPr>
              <w:jc w:val="center"/>
              <w:rPr>
                <w:rFonts w:ascii="仿宋_GB2312" w:hAnsi="宋体" w:eastAsia="仿宋_GB2312"/>
                <w:sz w:val="18"/>
                <w:szCs w:val="18"/>
              </w:rPr>
            </w:pPr>
          </w:p>
          <w:p w14:paraId="12638E54">
            <w:pPr>
              <w:jc w:val="center"/>
              <w:rPr>
                <w:rFonts w:ascii="仿宋_GB2312" w:hAnsi="宋体" w:eastAsia="仿宋_GB2312"/>
                <w:sz w:val="18"/>
                <w:szCs w:val="18"/>
              </w:rPr>
            </w:pPr>
          </w:p>
          <w:p w14:paraId="1AEF198E">
            <w:pPr>
              <w:jc w:val="center"/>
            </w:pPr>
            <w:r>
              <w:rPr>
                <w:rFonts w:hint="eastAsia" w:ascii="仿宋_GB2312" w:hAnsi="宋体" w:eastAsia="仿宋_GB2312"/>
                <w:sz w:val="18"/>
                <w:szCs w:val="18"/>
              </w:rPr>
              <w:t>√</w:t>
            </w:r>
          </w:p>
        </w:tc>
      </w:tr>
      <w:tr w14:paraId="67C9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Align w:val="center"/>
          </w:tcPr>
          <w:p w14:paraId="6162A02C">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39" w:type="dxa"/>
            <w:vMerge w:val="continue"/>
            <w:vAlign w:val="center"/>
          </w:tcPr>
          <w:p w14:paraId="7D1A660C">
            <w:pPr>
              <w:ind w:firstLine="19" w:firstLineChars="11"/>
              <w:jc w:val="center"/>
              <w:rPr>
                <w:rFonts w:ascii="仿宋_GB2312" w:hAnsi="宋体" w:eastAsia="仿宋_GB2312"/>
                <w:color w:val="000000"/>
                <w:sz w:val="18"/>
                <w:szCs w:val="18"/>
              </w:rPr>
            </w:pPr>
          </w:p>
        </w:tc>
        <w:tc>
          <w:tcPr>
            <w:tcW w:w="720" w:type="dxa"/>
            <w:vMerge w:val="restart"/>
            <w:vAlign w:val="center"/>
          </w:tcPr>
          <w:p w14:paraId="3F6F16CC">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14:paraId="4BD92B8B">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14:paraId="6781C75B">
            <w:pPr>
              <w:jc w:val="left"/>
              <w:rPr>
                <w:rFonts w:ascii="仿宋_GB2312" w:hAnsi="宋体" w:eastAsia="仿宋_GB2312"/>
                <w:color w:val="000000"/>
                <w:sz w:val="18"/>
                <w:szCs w:val="18"/>
              </w:rPr>
            </w:pPr>
            <w:r>
              <w:rPr>
                <w:rFonts w:hint="eastAsia" w:ascii="仿宋_GB2312" w:hAnsi="宋体" w:eastAsia="仿宋_GB2312"/>
                <w:sz w:val="18"/>
                <w:szCs w:val="18"/>
              </w:rPr>
              <w:t>《最</w:t>
            </w:r>
            <w:r>
              <w:rPr>
                <w:rFonts w:hint="eastAsia" w:ascii="仿宋_GB2312" w:hAnsi="宋体" w:eastAsia="仿宋_GB2312"/>
                <w:color w:val="000000"/>
                <w:sz w:val="18"/>
                <w:szCs w:val="18"/>
              </w:rPr>
              <w:t>低生活保障审核审批办法（试行）》、《广东省社会救助条例》、《广东省最低生活保障制度实施办法》、《广东省最低生活保障家庭经济状况核对和生活状况评估认定办法》</w:t>
            </w:r>
          </w:p>
        </w:tc>
        <w:tc>
          <w:tcPr>
            <w:tcW w:w="2255" w:type="dxa"/>
            <w:vAlign w:val="center"/>
          </w:tcPr>
          <w:p w14:paraId="36760CB2">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《中华人民共和国政府信息公开条例》（中华人民共和国国务院令第711号）、《广东省社会救助条例》</w:t>
            </w:r>
          </w:p>
        </w:tc>
        <w:tc>
          <w:tcPr>
            <w:tcW w:w="1552" w:type="dxa"/>
            <w:vAlign w:val="center"/>
          </w:tcPr>
          <w:p w14:paraId="7B79B3F1">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1183863A">
            <w:pPr>
              <w:rPr>
                <w:rFonts w:ascii="仿宋_GB2312" w:hAnsi="宋体" w:eastAsia="仿宋_GB2312"/>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06" w:type="dxa"/>
            <w:vMerge w:val="restart"/>
            <w:vAlign w:val="center"/>
          </w:tcPr>
          <w:p w14:paraId="1C22851F">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14:paraId="23CA538B">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634" w:type="dxa"/>
            <w:vAlign w:val="center"/>
          </w:tcPr>
          <w:p w14:paraId="4E33CD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F83E1EF">
            <w:pPr>
              <w:jc w:val="center"/>
              <w:rPr>
                <w:rFonts w:ascii="仿宋_GB2312" w:hAnsi="宋体" w:eastAsia="仿宋_GB2312"/>
                <w:color w:val="000000"/>
                <w:sz w:val="18"/>
                <w:szCs w:val="18"/>
              </w:rPr>
            </w:pPr>
          </w:p>
        </w:tc>
        <w:tc>
          <w:tcPr>
            <w:tcW w:w="528" w:type="dxa"/>
            <w:vAlign w:val="center"/>
          </w:tcPr>
          <w:p w14:paraId="6A43EC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5D3E84D4">
            <w:pPr>
              <w:jc w:val="center"/>
              <w:rPr>
                <w:rFonts w:ascii="仿宋_GB2312" w:hAnsi="宋体" w:eastAsia="仿宋_GB2312"/>
                <w:color w:val="000000"/>
                <w:sz w:val="18"/>
                <w:szCs w:val="18"/>
              </w:rPr>
            </w:pPr>
          </w:p>
        </w:tc>
        <w:tc>
          <w:tcPr>
            <w:tcW w:w="533" w:type="dxa"/>
            <w:vAlign w:val="center"/>
          </w:tcPr>
          <w:p w14:paraId="7836B512">
            <w:pPr>
              <w:jc w:val="center"/>
              <w:rPr>
                <w:rFonts w:ascii="仿宋_GB2312" w:hAnsi="宋体" w:eastAsia="仿宋_GB2312"/>
                <w:color w:val="000000"/>
                <w:sz w:val="18"/>
                <w:szCs w:val="18"/>
              </w:rPr>
            </w:pPr>
          </w:p>
        </w:tc>
        <w:tc>
          <w:tcPr>
            <w:tcW w:w="709" w:type="dxa"/>
          </w:tcPr>
          <w:p w14:paraId="3A453C7B">
            <w:pPr>
              <w:jc w:val="center"/>
              <w:rPr>
                <w:rFonts w:ascii="仿宋_GB2312" w:hAnsi="宋体" w:eastAsia="仿宋_GB2312"/>
                <w:sz w:val="18"/>
                <w:szCs w:val="18"/>
              </w:rPr>
            </w:pPr>
          </w:p>
          <w:p w14:paraId="0C6015A6">
            <w:pPr>
              <w:jc w:val="center"/>
              <w:rPr>
                <w:rFonts w:ascii="仿宋_GB2312" w:hAnsi="宋体" w:eastAsia="仿宋_GB2312"/>
                <w:sz w:val="18"/>
                <w:szCs w:val="18"/>
              </w:rPr>
            </w:pPr>
          </w:p>
          <w:p w14:paraId="303CF22F">
            <w:pPr>
              <w:jc w:val="center"/>
              <w:rPr>
                <w:rFonts w:ascii="仿宋_GB2312" w:hAnsi="宋体" w:eastAsia="仿宋_GB2312"/>
                <w:sz w:val="18"/>
                <w:szCs w:val="18"/>
              </w:rPr>
            </w:pPr>
          </w:p>
          <w:p w14:paraId="271A036E">
            <w:pPr>
              <w:jc w:val="center"/>
            </w:pPr>
            <w:r>
              <w:rPr>
                <w:rFonts w:hint="eastAsia" w:ascii="仿宋_GB2312" w:hAnsi="宋体" w:eastAsia="仿宋_GB2312"/>
                <w:sz w:val="18"/>
                <w:szCs w:val="18"/>
              </w:rPr>
              <w:t>√</w:t>
            </w:r>
          </w:p>
        </w:tc>
      </w:tr>
      <w:tr w14:paraId="2C68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Align w:val="center"/>
          </w:tcPr>
          <w:p w14:paraId="43513E00">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39" w:type="dxa"/>
            <w:vMerge w:val="continue"/>
            <w:vAlign w:val="center"/>
          </w:tcPr>
          <w:p w14:paraId="7A4A969D">
            <w:pPr>
              <w:ind w:firstLine="19" w:firstLineChars="11"/>
              <w:jc w:val="center"/>
              <w:rPr>
                <w:rFonts w:ascii="仿宋_GB2312" w:hAnsi="宋体" w:eastAsia="仿宋_GB2312"/>
                <w:color w:val="000000"/>
                <w:sz w:val="18"/>
                <w:szCs w:val="18"/>
              </w:rPr>
            </w:pPr>
          </w:p>
        </w:tc>
        <w:tc>
          <w:tcPr>
            <w:tcW w:w="720" w:type="dxa"/>
            <w:vMerge w:val="continue"/>
            <w:vAlign w:val="center"/>
          </w:tcPr>
          <w:p w14:paraId="7C589E09">
            <w:pPr>
              <w:rPr>
                <w:rFonts w:ascii="仿宋_GB2312" w:hAnsi="宋体" w:eastAsia="仿宋_GB2312"/>
                <w:color w:val="000000"/>
                <w:sz w:val="18"/>
                <w:szCs w:val="18"/>
              </w:rPr>
            </w:pPr>
          </w:p>
        </w:tc>
        <w:tc>
          <w:tcPr>
            <w:tcW w:w="720" w:type="dxa"/>
            <w:vAlign w:val="center"/>
          </w:tcPr>
          <w:p w14:paraId="6EEC14F0">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2313" w:type="dxa"/>
            <w:vAlign w:val="center"/>
          </w:tcPr>
          <w:p w14:paraId="595F3FDF">
            <w:pPr>
              <w:jc w:val="left"/>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255" w:type="dxa"/>
            <w:vAlign w:val="center"/>
          </w:tcPr>
          <w:p w14:paraId="664B7114">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tc>
        <w:tc>
          <w:tcPr>
            <w:tcW w:w="1552" w:type="dxa"/>
            <w:vAlign w:val="center"/>
          </w:tcPr>
          <w:p w14:paraId="26B5083D">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75F10091">
            <w:pPr>
              <w:rPr>
                <w:rFonts w:ascii="仿宋_GB2312" w:hAnsi="宋体" w:eastAsia="仿宋_GB2312"/>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06" w:type="dxa"/>
            <w:vMerge w:val="continue"/>
            <w:vAlign w:val="center"/>
          </w:tcPr>
          <w:p w14:paraId="21598120">
            <w:pPr>
              <w:rPr>
                <w:rFonts w:ascii="仿宋_GB2312" w:hAnsi="宋体" w:eastAsia="仿宋_GB2312"/>
                <w:color w:val="000000" w:themeColor="text1"/>
                <w:sz w:val="18"/>
                <w:szCs w:val="18"/>
                <w14:textFill>
                  <w14:solidFill>
                    <w14:schemeClr w14:val="tx1"/>
                  </w14:solidFill>
                </w14:textFill>
              </w:rPr>
            </w:pPr>
          </w:p>
        </w:tc>
        <w:tc>
          <w:tcPr>
            <w:tcW w:w="634" w:type="dxa"/>
            <w:vAlign w:val="center"/>
          </w:tcPr>
          <w:p w14:paraId="5C417C3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4569CA1">
            <w:pPr>
              <w:jc w:val="center"/>
              <w:rPr>
                <w:rFonts w:ascii="仿宋_GB2312" w:hAnsi="宋体" w:eastAsia="仿宋_GB2312"/>
                <w:color w:val="000000"/>
                <w:sz w:val="18"/>
                <w:szCs w:val="18"/>
              </w:rPr>
            </w:pPr>
          </w:p>
        </w:tc>
        <w:tc>
          <w:tcPr>
            <w:tcW w:w="528" w:type="dxa"/>
            <w:vAlign w:val="center"/>
          </w:tcPr>
          <w:p w14:paraId="299BFC4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0FFB92C5">
            <w:pPr>
              <w:jc w:val="center"/>
              <w:rPr>
                <w:rFonts w:ascii="仿宋_GB2312" w:hAnsi="宋体" w:eastAsia="仿宋_GB2312"/>
                <w:color w:val="000000"/>
                <w:sz w:val="18"/>
                <w:szCs w:val="18"/>
              </w:rPr>
            </w:pPr>
          </w:p>
        </w:tc>
        <w:tc>
          <w:tcPr>
            <w:tcW w:w="533" w:type="dxa"/>
            <w:vAlign w:val="center"/>
          </w:tcPr>
          <w:p w14:paraId="076119F9">
            <w:pPr>
              <w:jc w:val="center"/>
              <w:rPr>
                <w:rFonts w:ascii="仿宋_GB2312" w:hAnsi="宋体" w:eastAsia="仿宋_GB2312"/>
                <w:color w:val="000000"/>
                <w:sz w:val="18"/>
                <w:szCs w:val="18"/>
              </w:rPr>
            </w:pPr>
          </w:p>
        </w:tc>
        <w:tc>
          <w:tcPr>
            <w:tcW w:w="709" w:type="dxa"/>
          </w:tcPr>
          <w:p w14:paraId="673C8E90">
            <w:pPr>
              <w:jc w:val="center"/>
              <w:rPr>
                <w:rFonts w:ascii="仿宋_GB2312" w:hAnsi="宋体" w:eastAsia="仿宋_GB2312"/>
                <w:sz w:val="18"/>
                <w:szCs w:val="18"/>
              </w:rPr>
            </w:pPr>
          </w:p>
          <w:p w14:paraId="496E9A3C">
            <w:pPr>
              <w:jc w:val="center"/>
            </w:pPr>
            <w:r>
              <w:rPr>
                <w:rFonts w:hint="eastAsia" w:ascii="仿宋_GB2312" w:hAnsi="宋体" w:eastAsia="仿宋_GB2312"/>
                <w:sz w:val="18"/>
                <w:szCs w:val="18"/>
              </w:rPr>
              <w:t>√</w:t>
            </w:r>
          </w:p>
        </w:tc>
      </w:tr>
      <w:tr w14:paraId="1CE1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Align w:val="center"/>
          </w:tcPr>
          <w:p w14:paraId="02B9E827">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39" w:type="dxa"/>
            <w:vMerge w:val="continue"/>
            <w:vAlign w:val="center"/>
          </w:tcPr>
          <w:p w14:paraId="5889E6C1">
            <w:pPr>
              <w:ind w:firstLine="19" w:firstLineChars="11"/>
              <w:jc w:val="center"/>
              <w:rPr>
                <w:rFonts w:ascii="仿宋_GB2312" w:hAnsi="宋体" w:eastAsia="仿宋_GB2312"/>
                <w:color w:val="000000"/>
                <w:sz w:val="18"/>
                <w:szCs w:val="18"/>
              </w:rPr>
            </w:pPr>
          </w:p>
        </w:tc>
        <w:tc>
          <w:tcPr>
            <w:tcW w:w="720" w:type="dxa"/>
            <w:vMerge w:val="continue"/>
            <w:vAlign w:val="center"/>
          </w:tcPr>
          <w:p w14:paraId="6206A73B">
            <w:pPr>
              <w:rPr>
                <w:rFonts w:ascii="仿宋_GB2312" w:hAnsi="宋体" w:eastAsia="仿宋_GB2312"/>
                <w:color w:val="000000"/>
                <w:sz w:val="18"/>
                <w:szCs w:val="18"/>
              </w:rPr>
            </w:pPr>
          </w:p>
        </w:tc>
        <w:tc>
          <w:tcPr>
            <w:tcW w:w="720" w:type="dxa"/>
            <w:vAlign w:val="center"/>
          </w:tcPr>
          <w:p w14:paraId="10152460">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审核信息</w:t>
            </w:r>
          </w:p>
        </w:tc>
        <w:tc>
          <w:tcPr>
            <w:tcW w:w="2313" w:type="dxa"/>
            <w:vAlign w:val="center"/>
          </w:tcPr>
          <w:p w14:paraId="43A1F11C">
            <w:pPr>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p>
        </w:tc>
        <w:tc>
          <w:tcPr>
            <w:tcW w:w="2255" w:type="dxa"/>
            <w:vAlign w:val="center"/>
          </w:tcPr>
          <w:p w14:paraId="0EF7CD52">
            <w:pPr>
              <w:rPr>
                <w:rFonts w:ascii="仿宋_GB2312" w:hAnsi="宋体" w:eastAsia="仿宋_GB2312"/>
                <w:color w:val="000000"/>
                <w:sz w:val="18"/>
                <w:szCs w:val="18"/>
              </w:rPr>
            </w:pPr>
            <w:r>
              <w:rPr>
                <w:rFonts w:hint="eastAsia" w:ascii="仿宋_GB2312" w:hAnsi="宋体" w:eastAsia="仿宋_GB2312"/>
                <w:sz w:val="18"/>
                <w:szCs w:val="18"/>
              </w:rPr>
              <w:t>《最</w:t>
            </w:r>
            <w:r>
              <w:rPr>
                <w:rFonts w:hint="eastAsia" w:ascii="仿宋_GB2312" w:hAnsi="宋体" w:eastAsia="仿宋_GB2312"/>
                <w:color w:val="000000"/>
                <w:sz w:val="18"/>
                <w:szCs w:val="18"/>
              </w:rPr>
              <w:t>低生活保障审核审批办法（试行）》、《广东省最低生活保障制度实施办法》、</w:t>
            </w:r>
          </w:p>
        </w:tc>
        <w:tc>
          <w:tcPr>
            <w:tcW w:w="1552" w:type="dxa"/>
            <w:vAlign w:val="center"/>
          </w:tcPr>
          <w:p w14:paraId="50483439">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185BBBEF">
            <w:pPr>
              <w:rPr>
                <w:rFonts w:ascii="仿宋_GB2312" w:hAnsi="宋体" w:eastAsia="仿宋_GB2312"/>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06" w:type="dxa"/>
            <w:vMerge w:val="restart"/>
            <w:vAlign w:val="center"/>
          </w:tcPr>
          <w:p w14:paraId="2686A9D0">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村（社区）</w:t>
            </w:r>
            <w:r>
              <w:rPr>
                <w:rFonts w:hint="eastAsia" w:ascii="仿宋_GB2312" w:hAnsi="宋体" w:eastAsia="仿宋_GB2312"/>
                <w:color w:val="auto"/>
                <w:sz w:val="18"/>
                <w:szCs w:val="18"/>
              </w:rPr>
              <w:t>公示栏</w:t>
            </w:r>
          </w:p>
        </w:tc>
        <w:tc>
          <w:tcPr>
            <w:tcW w:w="634" w:type="dxa"/>
            <w:vAlign w:val="center"/>
          </w:tcPr>
          <w:p w14:paraId="71B3618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CF1443F">
            <w:pPr>
              <w:jc w:val="center"/>
              <w:rPr>
                <w:rFonts w:ascii="仿宋_GB2312" w:hAnsi="宋体" w:eastAsia="仿宋_GB2312"/>
                <w:color w:val="000000"/>
                <w:sz w:val="18"/>
                <w:szCs w:val="18"/>
              </w:rPr>
            </w:pPr>
          </w:p>
        </w:tc>
        <w:tc>
          <w:tcPr>
            <w:tcW w:w="528" w:type="dxa"/>
            <w:vAlign w:val="center"/>
          </w:tcPr>
          <w:p w14:paraId="0F5F8EC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2AA67EB2">
            <w:pPr>
              <w:jc w:val="center"/>
              <w:rPr>
                <w:rFonts w:ascii="仿宋_GB2312" w:hAnsi="宋体" w:eastAsia="仿宋_GB2312"/>
                <w:color w:val="000000"/>
                <w:sz w:val="18"/>
                <w:szCs w:val="18"/>
              </w:rPr>
            </w:pPr>
          </w:p>
        </w:tc>
        <w:tc>
          <w:tcPr>
            <w:tcW w:w="533" w:type="dxa"/>
            <w:vAlign w:val="center"/>
          </w:tcPr>
          <w:p w14:paraId="4D662D1E">
            <w:pPr>
              <w:jc w:val="center"/>
              <w:rPr>
                <w:rFonts w:ascii="仿宋_GB2312" w:hAnsi="宋体" w:eastAsia="仿宋_GB2312"/>
                <w:color w:val="000000"/>
                <w:sz w:val="18"/>
                <w:szCs w:val="18"/>
              </w:rPr>
            </w:pPr>
          </w:p>
        </w:tc>
        <w:tc>
          <w:tcPr>
            <w:tcW w:w="709" w:type="dxa"/>
          </w:tcPr>
          <w:p w14:paraId="1A90B351">
            <w:pPr>
              <w:jc w:val="center"/>
              <w:rPr>
                <w:rFonts w:ascii="仿宋_GB2312" w:hAnsi="宋体" w:eastAsia="仿宋_GB2312"/>
                <w:sz w:val="18"/>
                <w:szCs w:val="18"/>
              </w:rPr>
            </w:pPr>
          </w:p>
          <w:p w14:paraId="51799B0C">
            <w:pPr>
              <w:jc w:val="center"/>
            </w:pPr>
            <w:r>
              <w:rPr>
                <w:rFonts w:hint="eastAsia" w:ascii="仿宋_GB2312" w:hAnsi="宋体" w:eastAsia="仿宋_GB2312"/>
                <w:sz w:val="18"/>
                <w:szCs w:val="18"/>
              </w:rPr>
              <w:t>√</w:t>
            </w:r>
          </w:p>
        </w:tc>
      </w:tr>
      <w:tr w14:paraId="54E6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Align w:val="center"/>
          </w:tcPr>
          <w:p w14:paraId="677EB3D5">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39" w:type="dxa"/>
            <w:vMerge w:val="continue"/>
            <w:vAlign w:val="center"/>
          </w:tcPr>
          <w:p w14:paraId="03FC2DBF">
            <w:pPr>
              <w:ind w:firstLine="19" w:firstLineChars="11"/>
              <w:jc w:val="center"/>
              <w:rPr>
                <w:rFonts w:ascii="仿宋_GB2312" w:hAnsi="宋体" w:eastAsia="仿宋_GB2312"/>
                <w:color w:val="000000"/>
                <w:sz w:val="18"/>
                <w:szCs w:val="18"/>
              </w:rPr>
            </w:pPr>
          </w:p>
        </w:tc>
        <w:tc>
          <w:tcPr>
            <w:tcW w:w="720" w:type="dxa"/>
            <w:vMerge w:val="continue"/>
            <w:vAlign w:val="center"/>
          </w:tcPr>
          <w:p w14:paraId="30A20EED">
            <w:pPr>
              <w:rPr>
                <w:rFonts w:ascii="仿宋_GB2312" w:hAnsi="宋体" w:eastAsia="仿宋_GB2312"/>
                <w:color w:val="000000"/>
                <w:sz w:val="18"/>
                <w:szCs w:val="18"/>
              </w:rPr>
            </w:pPr>
          </w:p>
        </w:tc>
        <w:tc>
          <w:tcPr>
            <w:tcW w:w="720" w:type="dxa"/>
            <w:vAlign w:val="center"/>
          </w:tcPr>
          <w:p w14:paraId="7333C708">
            <w:pPr>
              <w:rPr>
                <w:rFonts w:ascii="仿宋_GB2312" w:hAnsi="宋体" w:eastAsia="仿宋_GB2312"/>
                <w:color w:val="000000"/>
                <w:sz w:val="18"/>
                <w:szCs w:val="18"/>
              </w:rPr>
            </w:pPr>
            <w:r>
              <w:rPr>
                <w:rFonts w:hint="eastAsia" w:ascii="仿宋_GB2312" w:hAnsi="宋体" w:eastAsia="仿宋_GB2312"/>
                <w:color w:val="000000"/>
                <w:sz w:val="18"/>
                <w:szCs w:val="18"/>
              </w:rPr>
              <w:t>审批信息</w:t>
            </w:r>
          </w:p>
        </w:tc>
        <w:tc>
          <w:tcPr>
            <w:tcW w:w="2313" w:type="dxa"/>
            <w:vAlign w:val="center"/>
          </w:tcPr>
          <w:p w14:paraId="5FC13F79">
            <w:pPr>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255" w:type="dxa"/>
            <w:vAlign w:val="center"/>
          </w:tcPr>
          <w:p w14:paraId="677DC073">
            <w:pPr>
              <w:rPr>
                <w:rFonts w:ascii="仿宋_GB2312" w:hAnsi="宋体" w:eastAsia="仿宋_GB2312"/>
                <w:color w:val="000000"/>
                <w:sz w:val="18"/>
                <w:szCs w:val="18"/>
              </w:rPr>
            </w:pPr>
            <w:r>
              <w:rPr>
                <w:rFonts w:hint="eastAsia" w:ascii="仿宋_GB2312" w:hAnsi="宋体" w:eastAsia="仿宋_GB2312"/>
                <w:sz w:val="18"/>
                <w:szCs w:val="18"/>
              </w:rPr>
              <w:t>《最</w:t>
            </w:r>
            <w:r>
              <w:rPr>
                <w:rFonts w:hint="eastAsia" w:ascii="仿宋_GB2312" w:hAnsi="宋体" w:eastAsia="仿宋_GB2312"/>
                <w:color w:val="000000"/>
                <w:sz w:val="18"/>
                <w:szCs w:val="18"/>
              </w:rPr>
              <w:t>低生活保障审核审批办法（试行）》、《广东省最低生活保障制度实施办法》</w:t>
            </w:r>
          </w:p>
        </w:tc>
        <w:tc>
          <w:tcPr>
            <w:tcW w:w="1552" w:type="dxa"/>
            <w:vAlign w:val="center"/>
          </w:tcPr>
          <w:p w14:paraId="3325BA1C">
            <w:pPr>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6105BC3D">
            <w:pPr>
              <w:jc w:val="both"/>
              <w:rPr>
                <w:rFonts w:hint="eastAsia" w:ascii="仿宋_GB2312" w:hAnsi="宋体" w:eastAsia="仿宋_GB2312"/>
                <w:sz w:val="18"/>
                <w:szCs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column">
                        <wp:posOffset>983615</wp:posOffset>
                      </wp:positionH>
                      <wp:positionV relativeFrom="paragraph">
                        <wp:posOffset>143510</wp:posOffset>
                      </wp:positionV>
                      <wp:extent cx="1037590" cy="723900"/>
                      <wp:effectExtent l="0" t="0" r="10160" b="0"/>
                      <wp:wrapNone/>
                      <wp:docPr id="1" name="文本框 1"/>
                      <wp:cNvGraphicFramePr/>
                      <a:graphic xmlns:a="http://schemas.openxmlformats.org/drawingml/2006/main">
                        <a:graphicData uri="http://schemas.microsoft.com/office/word/2010/wordprocessingShape">
                          <wps:wsp>
                            <wps:cNvSpPr txBox="1"/>
                            <wps:spPr>
                              <a:xfrm>
                                <a:off x="7094220" y="528955"/>
                                <a:ext cx="1037590" cy="723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0DF35">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村（社区）</w:t>
                                  </w:r>
                                  <w:r>
                                    <w:rPr>
                                      <w:rFonts w:hint="eastAsia" w:ascii="仿宋_GB2312" w:hAnsi="宋体" w:eastAsia="仿宋_GB2312"/>
                                      <w:color w:val="auto"/>
                                      <w:sz w:val="18"/>
                                      <w:szCs w:val="18"/>
                                    </w:rPr>
                                    <w:t>公示栏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45pt;margin-top:11.3pt;height:57pt;width:81.7pt;z-index:251659264;mso-width-relative:page;mso-height-relative:page;" filled="f" stroked="f" coordsize="21600,21600" o:gfxdata="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HRVbdoAAAAKAQAADwAAAAAAAAAB&#10;ACAAAAAiAAAAZHJzL2Rvd25yZXYueG1sUEsBAhQAFAAAAAgAh07iQAJoH19HAgAAcQQAAA4AAAAA&#10;AAAAAQAgAAAAKQEAAGRycy9lMm9Eb2MueG1sUEsFBgAAAAAGAAYAWQEAAOIFAAAAAA==&#10;">
                      <v:fill on="f" focussize="0,0"/>
                      <v:stroke on="f" weight="0.5pt"/>
                      <v:imagedata o:title=""/>
                      <o:lock v:ext="edit" aspectratio="f"/>
                      <v:textbox>
                        <w:txbxContent>
                          <w:p w14:paraId="27B0DF35">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村（社区）</w:t>
                            </w:r>
                            <w:r>
                              <w:rPr>
                                <w:rFonts w:hint="eastAsia" w:ascii="仿宋_GB2312" w:hAnsi="宋体" w:eastAsia="仿宋_GB2312"/>
                                <w:color w:val="auto"/>
                                <w:sz w:val="18"/>
                                <w:szCs w:val="18"/>
                              </w:rPr>
                              <w:t>公示栏</w:t>
                            </w:r>
                          </w:p>
                        </w:txbxContent>
                      </v:textbox>
                    </v:shape>
                  </w:pict>
                </mc:Fallback>
              </mc:AlternateContent>
            </w:r>
          </w:p>
          <w:p w14:paraId="31998E81">
            <w:pPr>
              <w:jc w:val="both"/>
              <w:rPr>
                <w:rFonts w:ascii="仿宋_GB2312" w:hAnsi="宋体" w:eastAsia="仿宋_GB2312"/>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06" w:type="dxa"/>
            <w:vMerge w:val="continue"/>
            <w:vAlign w:val="center"/>
          </w:tcPr>
          <w:p w14:paraId="339D555F">
            <w:pPr>
              <w:rPr>
                <w:rFonts w:ascii="仿宋_GB2312" w:hAnsi="宋体" w:eastAsia="仿宋_GB2312"/>
                <w:color w:val="000000"/>
                <w:sz w:val="18"/>
                <w:szCs w:val="18"/>
              </w:rPr>
            </w:pPr>
          </w:p>
        </w:tc>
        <w:tc>
          <w:tcPr>
            <w:tcW w:w="634" w:type="dxa"/>
            <w:vAlign w:val="center"/>
          </w:tcPr>
          <w:p w14:paraId="36C252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E6A21D6">
            <w:pPr>
              <w:jc w:val="center"/>
              <w:rPr>
                <w:rFonts w:ascii="仿宋_GB2312" w:hAnsi="宋体" w:eastAsia="仿宋_GB2312"/>
                <w:color w:val="000000"/>
                <w:sz w:val="18"/>
                <w:szCs w:val="18"/>
              </w:rPr>
            </w:pPr>
          </w:p>
        </w:tc>
        <w:tc>
          <w:tcPr>
            <w:tcW w:w="528" w:type="dxa"/>
            <w:vAlign w:val="center"/>
          </w:tcPr>
          <w:p w14:paraId="2ED117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0286A77E">
            <w:pPr>
              <w:jc w:val="center"/>
              <w:rPr>
                <w:rFonts w:ascii="仿宋_GB2312" w:hAnsi="宋体" w:eastAsia="仿宋_GB2312"/>
                <w:color w:val="000000"/>
                <w:sz w:val="18"/>
                <w:szCs w:val="18"/>
              </w:rPr>
            </w:pPr>
          </w:p>
        </w:tc>
        <w:tc>
          <w:tcPr>
            <w:tcW w:w="533" w:type="dxa"/>
            <w:vAlign w:val="center"/>
          </w:tcPr>
          <w:p w14:paraId="1D1D6181">
            <w:pPr>
              <w:jc w:val="center"/>
              <w:rPr>
                <w:rFonts w:ascii="仿宋_GB2312" w:hAnsi="宋体" w:eastAsia="仿宋_GB2312"/>
                <w:color w:val="000000"/>
                <w:sz w:val="18"/>
                <w:szCs w:val="18"/>
              </w:rPr>
            </w:pPr>
          </w:p>
        </w:tc>
        <w:tc>
          <w:tcPr>
            <w:tcW w:w="709" w:type="dxa"/>
          </w:tcPr>
          <w:p w14:paraId="4E64CEAF">
            <w:pPr>
              <w:jc w:val="center"/>
              <w:rPr>
                <w:rFonts w:ascii="仿宋_GB2312" w:hAnsi="宋体" w:eastAsia="仿宋_GB2312"/>
                <w:sz w:val="18"/>
                <w:szCs w:val="18"/>
              </w:rPr>
            </w:pPr>
          </w:p>
          <w:p w14:paraId="7A99D5B4">
            <w:pPr>
              <w:jc w:val="center"/>
            </w:pPr>
            <w:r>
              <w:rPr>
                <w:rFonts w:hint="eastAsia" w:ascii="仿宋_GB2312" w:hAnsi="宋体" w:eastAsia="仿宋_GB2312"/>
                <w:sz w:val="18"/>
                <w:szCs w:val="18"/>
              </w:rPr>
              <w:t>√</w:t>
            </w:r>
          </w:p>
        </w:tc>
      </w:tr>
      <w:tr w14:paraId="6586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538" w:type="dxa"/>
            <w:vAlign w:val="center"/>
          </w:tcPr>
          <w:p w14:paraId="5143D59C">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39" w:type="dxa"/>
            <w:vMerge w:val="restart"/>
            <w:vAlign w:val="center"/>
          </w:tcPr>
          <w:p w14:paraId="19F85995">
            <w:pPr>
              <w:ind w:firstLine="19" w:firstLineChars="11"/>
              <w:jc w:val="center"/>
              <w:rPr>
                <w:rFonts w:ascii="仿宋_GB2312" w:hAnsi="宋体" w:eastAsia="仿宋_GB2312"/>
                <w:color w:val="000000"/>
                <w:sz w:val="18"/>
                <w:szCs w:val="18"/>
              </w:rPr>
            </w:pPr>
            <w:r>
              <w:rPr>
                <w:rFonts w:hint="eastAsia" w:ascii="仿宋_GB2312" w:hAnsi="宋体" w:eastAsia="仿宋_GB2312"/>
                <w:color w:val="000000"/>
                <w:sz w:val="18"/>
                <w:szCs w:val="18"/>
              </w:rPr>
              <w:t>社会救助</w:t>
            </w:r>
          </w:p>
          <w:p w14:paraId="6BCD28E6">
            <w:pPr>
              <w:ind w:firstLine="19" w:firstLineChars="11"/>
              <w:jc w:val="center"/>
              <w:rPr>
                <w:rFonts w:ascii="仿宋_GB2312" w:hAnsi="宋体" w:eastAsia="仿宋_GB2312"/>
                <w:color w:val="000000"/>
                <w:sz w:val="18"/>
                <w:szCs w:val="18"/>
              </w:rPr>
            </w:pPr>
          </w:p>
        </w:tc>
        <w:tc>
          <w:tcPr>
            <w:tcW w:w="720" w:type="dxa"/>
            <w:vMerge w:val="restart"/>
            <w:vAlign w:val="center"/>
          </w:tcPr>
          <w:p w14:paraId="40B341DE">
            <w:pPr>
              <w:jc w:val="center"/>
              <w:rPr>
                <w:rFonts w:ascii="仿宋_GB2312" w:hAnsi="宋体" w:eastAsia="仿宋_GB2312"/>
                <w:color w:val="000000"/>
                <w:sz w:val="18"/>
                <w:szCs w:val="18"/>
              </w:rPr>
            </w:pPr>
            <w:r>
              <w:rPr>
                <w:rFonts w:hint="eastAsia" w:ascii="仿宋_GB2312" w:hAnsi="宋体" w:eastAsia="仿宋_GB2312"/>
                <w:color w:val="000000"/>
                <w:sz w:val="18"/>
                <w:szCs w:val="18"/>
              </w:rPr>
              <w:t>批准特困供养待遇</w:t>
            </w:r>
          </w:p>
        </w:tc>
        <w:tc>
          <w:tcPr>
            <w:tcW w:w="720" w:type="dxa"/>
            <w:vAlign w:val="center"/>
          </w:tcPr>
          <w:p w14:paraId="6A575EBB">
            <w:pP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14:paraId="0834DAA2">
            <w:pPr>
              <w:rPr>
                <w:rFonts w:ascii="仿宋_GB2312" w:hAnsi="宋体" w:eastAsia="仿宋_GB2312"/>
                <w:color w:val="000000"/>
                <w:sz w:val="18"/>
                <w:szCs w:val="18"/>
              </w:rPr>
            </w:pPr>
            <w:r>
              <w:rPr>
                <w:rFonts w:hint="eastAsia" w:ascii="仿宋_GB2312" w:hAnsi="宋体" w:eastAsia="仿宋_GB2312"/>
                <w:color w:val="000000"/>
                <w:sz w:val="18"/>
                <w:szCs w:val="18"/>
              </w:rPr>
              <w:t>《广东省人民政府关于进一步健全特困人员救助供养制度的实施意见》、</w:t>
            </w:r>
          </w:p>
          <w:p w14:paraId="7BF60A89">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tc>
        <w:tc>
          <w:tcPr>
            <w:tcW w:w="2255" w:type="dxa"/>
            <w:vAlign w:val="center"/>
          </w:tcPr>
          <w:p w14:paraId="43B10B75">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552" w:type="dxa"/>
            <w:vAlign w:val="center"/>
          </w:tcPr>
          <w:p w14:paraId="48B648C9">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1ECD5D98">
            <w:pPr>
              <w:rPr>
                <w:rFonts w:ascii="仿宋_GB2312" w:hAnsi="宋体" w:eastAsia="仿宋_GB2312"/>
                <w:color w:val="000000"/>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06" w:type="dxa"/>
            <w:vMerge w:val="restart"/>
            <w:vAlign w:val="center"/>
          </w:tcPr>
          <w:p w14:paraId="035A7987">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14:paraId="2A0CA1B5">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14:paraId="1C1F51D5">
            <w:pPr>
              <w:rPr>
                <w:rFonts w:ascii="仿宋_GB2312" w:hAnsi="宋体" w:eastAsia="仿宋_GB2312"/>
                <w:color w:val="000000" w:themeColor="text1"/>
                <w:sz w:val="18"/>
                <w:szCs w:val="18"/>
                <w14:textFill>
                  <w14:solidFill>
                    <w14:schemeClr w14:val="tx1"/>
                  </w14:solidFill>
                </w14:textFill>
              </w:rPr>
            </w:pPr>
          </w:p>
          <w:p w14:paraId="178B2024">
            <w:pPr>
              <w:rPr>
                <w:rFonts w:ascii="仿宋_GB2312" w:hAnsi="宋体" w:eastAsia="仿宋_GB2312"/>
                <w:color w:val="000000" w:themeColor="text1"/>
                <w:sz w:val="18"/>
                <w:szCs w:val="18"/>
                <w14:textFill>
                  <w14:solidFill>
                    <w14:schemeClr w14:val="tx1"/>
                  </w14:solidFill>
                </w14:textFill>
              </w:rPr>
            </w:pPr>
          </w:p>
          <w:p w14:paraId="45A2ACF3">
            <w:pPr>
              <w:rPr>
                <w:rFonts w:ascii="仿宋_GB2312" w:hAnsi="宋体" w:eastAsia="仿宋_GB2312"/>
                <w:color w:val="000000" w:themeColor="text1"/>
                <w:sz w:val="18"/>
                <w:szCs w:val="18"/>
                <w14:textFill>
                  <w14:solidFill>
                    <w14:schemeClr w14:val="tx1"/>
                  </w14:solidFill>
                </w14:textFill>
              </w:rPr>
            </w:pPr>
          </w:p>
        </w:tc>
        <w:tc>
          <w:tcPr>
            <w:tcW w:w="634" w:type="dxa"/>
            <w:vAlign w:val="center"/>
          </w:tcPr>
          <w:p w14:paraId="2A17816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528E710">
            <w:pPr>
              <w:jc w:val="center"/>
              <w:rPr>
                <w:rFonts w:ascii="仿宋_GB2312" w:hAnsi="宋体" w:eastAsia="仿宋_GB2312"/>
                <w:color w:val="000000"/>
                <w:sz w:val="18"/>
                <w:szCs w:val="18"/>
              </w:rPr>
            </w:pPr>
          </w:p>
        </w:tc>
        <w:tc>
          <w:tcPr>
            <w:tcW w:w="528" w:type="dxa"/>
            <w:vAlign w:val="center"/>
          </w:tcPr>
          <w:p w14:paraId="67E843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7225C85D">
            <w:pPr>
              <w:jc w:val="center"/>
              <w:rPr>
                <w:rFonts w:ascii="仿宋_GB2312" w:hAnsi="宋体" w:eastAsia="仿宋_GB2312"/>
                <w:color w:val="000000"/>
                <w:sz w:val="18"/>
                <w:szCs w:val="18"/>
              </w:rPr>
            </w:pPr>
          </w:p>
        </w:tc>
        <w:tc>
          <w:tcPr>
            <w:tcW w:w="533" w:type="dxa"/>
            <w:vAlign w:val="center"/>
          </w:tcPr>
          <w:p w14:paraId="6D5D1D3E">
            <w:pPr>
              <w:jc w:val="center"/>
              <w:rPr>
                <w:rFonts w:ascii="仿宋_GB2312" w:hAnsi="宋体" w:eastAsia="仿宋_GB2312"/>
                <w:color w:val="000000"/>
                <w:sz w:val="18"/>
                <w:szCs w:val="18"/>
              </w:rPr>
            </w:pPr>
          </w:p>
        </w:tc>
        <w:tc>
          <w:tcPr>
            <w:tcW w:w="709" w:type="dxa"/>
          </w:tcPr>
          <w:p w14:paraId="53437820">
            <w:pPr>
              <w:jc w:val="center"/>
              <w:rPr>
                <w:rFonts w:ascii="仿宋_GB2312" w:hAnsi="宋体" w:eastAsia="仿宋_GB2312"/>
                <w:sz w:val="18"/>
                <w:szCs w:val="18"/>
              </w:rPr>
            </w:pPr>
          </w:p>
          <w:p w14:paraId="59E873B9">
            <w:pPr>
              <w:jc w:val="center"/>
              <w:rPr>
                <w:rFonts w:ascii="仿宋_GB2312" w:hAnsi="宋体" w:eastAsia="仿宋_GB2312"/>
                <w:sz w:val="18"/>
                <w:szCs w:val="18"/>
              </w:rPr>
            </w:pPr>
          </w:p>
          <w:p w14:paraId="3F3F6706">
            <w:pPr>
              <w:jc w:val="center"/>
            </w:pPr>
            <w:r>
              <w:rPr>
                <w:rFonts w:hint="eastAsia" w:ascii="仿宋_GB2312" w:hAnsi="宋体" w:eastAsia="仿宋_GB2312"/>
                <w:sz w:val="18"/>
                <w:szCs w:val="18"/>
              </w:rPr>
              <w:t>√</w:t>
            </w:r>
          </w:p>
        </w:tc>
      </w:tr>
      <w:tr w14:paraId="4118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Align w:val="center"/>
          </w:tcPr>
          <w:p w14:paraId="32457B47">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39" w:type="dxa"/>
            <w:vMerge w:val="continue"/>
          </w:tcPr>
          <w:p w14:paraId="0B62D615">
            <w:pPr>
              <w:ind w:firstLine="19" w:firstLineChars="11"/>
              <w:jc w:val="center"/>
              <w:rPr>
                <w:rFonts w:ascii="仿宋_GB2312" w:hAnsi="宋体" w:eastAsia="仿宋_GB2312"/>
                <w:color w:val="000000"/>
                <w:sz w:val="18"/>
                <w:szCs w:val="18"/>
              </w:rPr>
            </w:pPr>
          </w:p>
        </w:tc>
        <w:tc>
          <w:tcPr>
            <w:tcW w:w="720" w:type="dxa"/>
            <w:vMerge w:val="continue"/>
            <w:vAlign w:val="center"/>
          </w:tcPr>
          <w:p w14:paraId="536B4E0D">
            <w:pPr>
              <w:rPr>
                <w:rFonts w:ascii="仿宋_GB2312" w:hAnsi="宋体" w:eastAsia="仿宋_GB2312"/>
                <w:color w:val="000000"/>
                <w:sz w:val="18"/>
                <w:szCs w:val="18"/>
              </w:rPr>
            </w:pPr>
          </w:p>
        </w:tc>
        <w:tc>
          <w:tcPr>
            <w:tcW w:w="720" w:type="dxa"/>
            <w:vAlign w:val="center"/>
          </w:tcPr>
          <w:p w14:paraId="32800128">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313" w:type="dxa"/>
            <w:vAlign w:val="center"/>
          </w:tcPr>
          <w:p w14:paraId="0A575B3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255" w:type="dxa"/>
            <w:vAlign w:val="center"/>
          </w:tcPr>
          <w:p w14:paraId="6A3E95DC">
            <w:pPr>
              <w:rPr>
                <w:rFonts w:ascii="仿宋_GB2312" w:hAnsi="宋体" w:eastAsia="仿宋_GB2312"/>
                <w:color w:val="000000"/>
                <w:sz w:val="18"/>
                <w:szCs w:val="18"/>
              </w:rPr>
            </w:pPr>
            <w:r>
              <w:rPr>
                <w:rFonts w:hint="eastAsia" w:ascii="仿宋_GB2312" w:hAnsi="宋体" w:eastAsia="仿宋_GB2312"/>
                <w:color w:val="000000"/>
                <w:sz w:val="18"/>
                <w:szCs w:val="18"/>
              </w:rPr>
              <w:t>《广东省人民政府关于进一步健全特困人员救助供养制度的实施意见》、</w:t>
            </w:r>
          </w:p>
          <w:p w14:paraId="019DC84D">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tc>
        <w:tc>
          <w:tcPr>
            <w:tcW w:w="1552" w:type="dxa"/>
            <w:vAlign w:val="center"/>
          </w:tcPr>
          <w:p w14:paraId="260306E1">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403C4CDF">
            <w:pPr>
              <w:rPr>
                <w:rFonts w:ascii="仿宋_GB2312" w:hAnsi="宋体" w:eastAsia="仿宋_GB2312"/>
                <w:color w:val="000000"/>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06" w:type="dxa"/>
            <w:vMerge w:val="continue"/>
            <w:vAlign w:val="center"/>
          </w:tcPr>
          <w:p w14:paraId="490EC989">
            <w:pPr>
              <w:rPr>
                <w:rFonts w:ascii="仿宋_GB2312" w:hAnsi="宋体" w:eastAsia="仿宋_GB2312"/>
                <w:color w:val="000000" w:themeColor="text1"/>
                <w:sz w:val="18"/>
                <w:szCs w:val="18"/>
                <w14:textFill>
                  <w14:solidFill>
                    <w14:schemeClr w14:val="tx1"/>
                  </w14:solidFill>
                </w14:textFill>
              </w:rPr>
            </w:pPr>
          </w:p>
        </w:tc>
        <w:tc>
          <w:tcPr>
            <w:tcW w:w="634" w:type="dxa"/>
            <w:vAlign w:val="center"/>
          </w:tcPr>
          <w:p w14:paraId="4578623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D1A5105">
            <w:pPr>
              <w:jc w:val="center"/>
              <w:rPr>
                <w:rFonts w:ascii="仿宋_GB2312" w:hAnsi="宋体" w:eastAsia="仿宋_GB2312"/>
                <w:color w:val="000000"/>
                <w:sz w:val="18"/>
                <w:szCs w:val="18"/>
              </w:rPr>
            </w:pPr>
          </w:p>
        </w:tc>
        <w:tc>
          <w:tcPr>
            <w:tcW w:w="528" w:type="dxa"/>
            <w:vAlign w:val="center"/>
          </w:tcPr>
          <w:p w14:paraId="684F871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0D6E5433">
            <w:pPr>
              <w:jc w:val="center"/>
              <w:rPr>
                <w:rFonts w:ascii="仿宋_GB2312" w:hAnsi="宋体" w:eastAsia="仿宋_GB2312"/>
                <w:color w:val="000000"/>
                <w:sz w:val="18"/>
                <w:szCs w:val="18"/>
              </w:rPr>
            </w:pPr>
          </w:p>
        </w:tc>
        <w:tc>
          <w:tcPr>
            <w:tcW w:w="533" w:type="dxa"/>
            <w:vAlign w:val="center"/>
          </w:tcPr>
          <w:p w14:paraId="7FDCE707">
            <w:pPr>
              <w:jc w:val="center"/>
              <w:rPr>
                <w:rFonts w:ascii="仿宋_GB2312" w:hAnsi="宋体" w:eastAsia="仿宋_GB2312"/>
                <w:color w:val="000000"/>
                <w:sz w:val="18"/>
                <w:szCs w:val="18"/>
              </w:rPr>
            </w:pPr>
          </w:p>
        </w:tc>
        <w:tc>
          <w:tcPr>
            <w:tcW w:w="709" w:type="dxa"/>
          </w:tcPr>
          <w:p w14:paraId="776BAFEA">
            <w:pPr>
              <w:jc w:val="center"/>
              <w:rPr>
                <w:rFonts w:ascii="仿宋_GB2312" w:hAnsi="宋体" w:eastAsia="仿宋_GB2312"/>
                <w:sz w:val="18"/>
                <w:szCs w:val="18"/>
              </w:rPr>
            </w:pPr>
          </w:p>
          <w:p w14:paraId="1950FDE8">
            <w:pPr>
              <w:jc w:val="center"/>
              <w:rPr>
                <w:rFonts w:ascii="仿宋_GB2312" w:hAnsi="宋体" w:eastAsia="仿宋_GB2312"/>
                <w:sz w:val="18"/>
                <w:szCs w:val="18"/>
              </w:rPr>
            </w:pPr>
          </w:p>
          <w:p w14:paraId="2074E8C9">
            <w:pPr>
              <w:jc w:val="center"/>
            </w:pPr>
            <w:r>
              <w:rPr>
                <w:rFonts w:hint="eastAsia" w:ascii="仿宋_GB2312" w:hAnsi="宋体" w:eastAsia="仿宋_GB2312"/>
                <w:sz w:val="18"/>
                <w:szCs w:val="18"/>
              </w:rPr>
              <w:t>√</w:t>
            </w:r>
          </w:p>
        </w:tc>
      </w:tr>
      <w:tr w14:paraId="60DB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Align w:val="center"/>
          </w:tcPr>
          <w:p w14:paraId="4EE4FAC3">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39" w:type="dxa"/>
            <w:vMerge w:val="continue"/>
          </w:tcPr>
          <w:p w14:paraId="2911535F">
            <w:pPr>
              <w:ind w:firstLine="19" w:firstLineChars="11"/>
              <w:jc w:val="center"/>
              <w:rPr>
                <w:rFonts w:ascii="仿宋_GB2312" w:hAnsi="宋体" w:eastAsia="仿宋_GB2312"/>
                <w:color w:val="000000"/>
                <w:sz w:val="18"/>
                <w:szCs w:val="18"/>
              </w:rPr>
            </w:pPr>
          </w:p>
        </w:tc>
        <w:tc>
          <w:tcPr>
            <w:tcW w:w="720" w:type="dxa"/>
            <w:vMerge w:val="continue"/>
            <w:vAlign w:val="center"/>
          </w:tcPr>
          <w:p w14:paraId="5FF67054">
            <w:pPr>
              <w:rPr>
                <w:rFonts w:ascii="仿宋_GB2312" w:hAnsi="宋体" w:eastAsia="仿宋_GB2312"/>
                <w:color w:val="000000"/>
                <w:sz w:val="18"/>
                <w:szCs w:val="18"/>
              </w:rPr>
            </w:pPr>
          </w:p>
        </w:tc>
        <w:tc>
          <w:tcPr>
            <w:tcW w:w="720" w:type="dxa"/>
            <w:vAlign w:val="center"/>
          </w:tcPr>
          <w:p w14:paraId="47A4406C">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313" w:type="dxa"/>
            <w:vAlign w:val="center"/>
          </w:tcPr>
          <w:p w14:paraId="78FB2CEE">
            <w:pPr>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255" w:type="dxa"/>
            <w:vAlign w:val="center"/>
          </w:tcPr>
          <w:p w14:paraId="7E23A079">
            <w:pPr>
              <w:rPr>
                <w:rFonts w:ascii="仿宋_GB2312" w:hAnsi="宋体" w:eastAsia="仿宋_GB2312"/>
                <w:color w:val="000000"/>
                <w:sz w:val="18"/>
                <w:szCs w:val="18"/>
              </w:rPr>
            </w:pPr>
            <w:r>
              <w:rPr>
                <w:rFonts w:hint="eastAsia" w:ascii="仿宋_GB2312" w:hAnsi="宋体" w:eastAsia="仿宋_GB2312"/>
                <w:color w:val="000000"/>
                <w:sz w:val="18"/>
                <w:szCs w:val="18"/>
              </w:rPr>
              <w:t>《广东省人民政府关于进一步健全特困人员救助供养制度的实施意见》</w:t>
            </w:r>
          </w:p>
        </w:tc>
        <w:tc>
          <w:tcPr>
            <w:tcW w:w="1552" w:type="dxa"/>
            <w:vAlign w:val="center"/>
          </w:tcPr>
          <w:p w14:paraId="4D36E628">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60F5FF21">
            <w:pPr>
              <w:rPr>
                <w:rFonts w:ascii="仿宋_GB2312" w:hAnsi="宋体" w:eastAsia="仿宋_GB2312"/>
                <w:color w:val="000000"/>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06" w:type="dxa"/>
            <w:vAlign w:val="center"/>
          </w:tcPr>
          <w:p w14:paraId="4A29C170">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村（社区）</w:t>
            </w:r>
            <w:r>
              <w:rPr>
                <w:rFonts w:hint="eastAsia" w:ascii="仿宋_GB2312" w:hAnsi="宋体" w:eastAsia="仿宋_GB2312"/>
                <w:color w:val="auto"/>
                <w:sz w:val="18"/>
                <w:szCs w:val="18"/>
              </w:rPr>
              <w:t>公示栏</w:t>
            </w:r>
          </w:p>
        </w:tc>
        <w:tc>
          <w:tcPr>
            <w:tcW w:w="634" w:type="dxa"/>
            <w:vAlign w:val="center"/>
          </w:tcPr>
          <w:p w14:paraId="70181C8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EF44C58">
            <w:pPr>
              <w:jc w:val="center"/>
              <w:rPr>
                <w:rFonts w:ascii="仿宋_GB2312" w:hAnsi="宋体" w:eastAsia="仿宋_GB2312"/>
                <w:color w:val="000000"/>
                <w:sz w:val="18"/>
                <w:szCs w:val="18"/>
              </w:rPr>
            </w:pPr>
          </w:p>
        </w:tc>
        <w:tc>
          <w:tcPr>
            <w:tcW w:w="528" w:type="dxa"/>
            <w:vAlign w:val="center"/>
          </w:tcPr>
          <w:p w14:paraId="69061FB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04B8EFFE">
            <w:pPr>
              <w:jc w:val="center"/>
              <w:rPr>
                <w:rFonts w:ascii="仿宋_GB2312" w:hAnsi="宋体" w:eastAsia="仿宋_GB2312"/>
                <w:color w:val="000000"/>
                <w:sz w:val="18"/>
                <w:szCs w:val="18"/>
              </w:rPr>
            </w:pPr>
          </w:p>
        </w:tc>
        <w:tc>
          <w:tcPr>
            <w:tcW w:w="533" w:type="dxa"/>
            <w:vAlign w:val="center"/>
          </w:tcPr>
          <w:p w14:paraId="0BB60BC7">
            <w:pPr>
              <w:jc w:val="center"/>
              <w:rPr>
                <w:rFonts w:ascii="仿宋_GB2312" w:hAnsi="宋体" w:eastAsia="仿宋_GB2312"/>
                <w:color w:val="000000"/>
                <w:sz w:val="18"/>
                <w:szCs w:val="18"/>
              </w:rPr>
            </w:pPr>
          </w:p>
        </w:tc>
        <w:tc>
          <w:tcPr>
            <w:tcW w:w="709" w:type="dxa"/>
          </w:tcPr>
          <w:p w14:paraId="573CDF2E">
            <w:pPr>
              <w:jc w:val="center"/>
              <w:rPr>
                <w:rFonts w:ascii="仿宋_GB2312" w:hAnsi="宋体" w:eastAsia="仿宋_GB2312"/>
                <w:sz w:val="18"/>
                <w:szCs w:val="18"/>
              </w:rPr>
            </w:pPr>
          </w:p>
          <w:p w14:paraId="11CE9C3F">
            <w:pPr>
              <w:jc w:val="center"/>
            </w:pPr>
            <w:r>
              <w:rPr>
                <w:rFonts w:hint="eastAsia" w:ascii="仿宋_GB2312" w:hAnsi="宋体" w:eastAsia="仿宋_GB2312"/>
                <w:sz w:val="18"/>
                <w:szCs w:val="18"/>
              </w:rPr>
              <w:t>√</w:t>
            </w:r>
          </w:p>
        </w:tc>
      </w:tr>
      <w:tr w14:paraId="0DAB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trPr>
        <w:tc>
          <w:tcPr>
            <w:tcW w:w="538" w:type="dxa"/>
            <w:vAlign w:val="center"/>
          </w:tcPr>
          <w:p w14:paraId="54ABF524">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39" w:type="dxa"/>
            <w:vMerge w:val="continue"/>
            <w:vAlign w:val="center"/>
          </w:tcPr>
          <w:p w14:paraId="7493084D">
            <w:pPr>
              <w:ind w:firstLine="19" w:firstLineChars="11"/>
              <w:jc w:val="center"/>
              <w:rPr>
                <w:rFonts w:ascii="仿宋_GB2312" w:hAnsi="宋体" w:eastAsia="仿宋_GB2312"/>
                <w:color w:val="000000"/>
                <w:sz w:val="18"/>
                <w:szCs w:val="18"/>
              </w:rPr>
            </w:pPr>
          </w:p>
        </w:tc>
        <w:tc>
          <w:tcPr>
            <w:tcW w:w="720" w:type="dxa"/>
            <w:vMerge w:val="restart"/>
            <w:vAlign w:val="center"/>
          </w:tcPr>
          <w:p w14:paraId="4D3A27C5">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p w14:paraId="28459114">
            <w:pPr>
              <w:jc w:val="center"/>
              <w:rPr>
                <w:rFonts w:ascii="仿宋_GB2312" w:hAnsi="宋体" w:eastAsia="仿宋_GB2312"/>
                <w:color w:val="000000"/>
                <w:sz w:val="18"/>
                <w:szCs w:val="18"/>
              </w:rPr>
            </w:pPr>
          </w:p>
        </w:tc>
        <w:tc>
          <w:tcPr>
            <w:tcW w:w="720" w:type="dxa"/>
            <w:vAlign w:val="center"/>
          </w:tcPr>
          <w:p w14:paraId="1812884B">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14:paraId="445F6446">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p w14:paraId="61460BD2">
            <w:pPr>
              <w:rPr>
                <w:rFonts w:ascii="仿宋_GB2312" w:hAnsi="宋体" w:eastAsia="仿宋_GB2312"/>
                <w:color w:val="000000"/>
                <w:sz w:val="18"/>
                <w:szCs w:val="18"/>
              </w:rPr>
            </w:pPr>
            <w:r>
              <w:rPr>
                <w:rFonts w:hint="eastAsia" w:ascii="仿宋_GB2312" w:hAnsi="宋体" w:eastAsia="仿宋_GB2312"/>
                <w:color w:val="000000"/>
                <w:sz w:val="18"/>
                <w:szCs w:val="18"/>
              </w:rPr>
              <w:t>《广东省临时救助暂行办法》</w:t>
            </w:r>
          </w:p>
        </w:tc>
        <w:tc>
          <w:tcPr>
            <w:tcW w:w="2255" w:type="dxa"/>
            <w:vAlign w:val="center"/>
          </w:tcPr>
          <w:p w14:paraId="17FCC35C">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《中华人民共和国政府信息公开条例》（中华人民共和国国务院令第711号）、《广东省临时救助暂行办法》</w:t>
            </w:r>
          </w:p>
        </w:tc>
        <w:tc>
          <w:tcPr>
            <w:tcW w:w="1552" w:type="dxa"/>
            <w:vAlign w:val="center"/>
          </w:tcPr>
          <w:p w14:paraId="42D30D41">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051D5373">
            <w:pPr>
              <w:rPr>
                <w:rFonts w:ascii="仿宋_GB2312" w:hAnsi="宋体" w:eastAsia="仿宋_GB2312"/>
                <w:color w:val="000000"/>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06" w:type="dxa"/>
            <w:vAlign w:val="center"/>
          </w:tcPr>
          <w:p w14:paraId="437C91E7">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14:paraId="03C1694C">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p w14:paraId="289E1016">
            <w:pPr>
              <w:rPr>
                <w:rFonts w:ascii="仿宋_GB2312" w:hAnsi="宋体" w:eastAsia="仿宋_GB2312"/>
                <w:color w:val="000000" w:themeColor="text1"/>
                <w:sz w:val="18"/>
                <w:szCs w:val="18"/>
                <w14:textFill>
                  <w14:solidFill>
                    <w14:schemeClr w14:val="tx1"/>
                  </w14:solidFill>
                </w14:textFill>
              </w:rPr>
            </w:pPr>
          </w:p>
        </w:tc>
        <w:tc>
          <w:tcPr>
            <w:tcW w:w="634" w:type="dxa"/>
            <w:vAlign w:val="center"/>
          </w:tcPr>
          <w:p w14:paraId="1BF6CB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35742E6">
            <w:pPr>
              <w:jc w:val="center"/>
              <w:rPr>
                <w:rFonts w:ascii="仿宋_GB2312" w:hAnsi="宋体" w:eastAsia="仿宋_GB2312"/>
                <w:color w:val="000000"/>
                <w:sz w:val="18"/>
                <w:szCs w:val="18"/>
              </w:rPr>
            </w:pPr>
          </w:p>
        </w:tc>
        <w:tc>
          <w:tcPr>
            <w:tcW w:w="528" w:type="dxa"/>
            <w:vAlign w:val="center"/>
          </w:tcPr>
          <w:p w14:paraId="5EE1C0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46958CAF">
            <w:pPr>
              <w:jc w:val="center"/>
              <w:rPr>
                <w:rFonts w:ascii="仿宋_GB2312" w:hAnsi="宋体" w:eastAsia="仿宋_GB2312"/>
                <w:color w:val="000000"/>
                <w:sz w:val="18"/>
                <w:szCs w:val="18"/>
              </w:rPr>
            </w:pPr>
          </w:p>
        </w:tc>
        <w:tc>
          <w:tcPr>
            <w:tcW w:w="533" w:type="dxa"/>
            <w:vAlign w:val="center"/>
          </w:tcPr>
          <w:p w14:paraId="1247EB53">
            <w:pPr>
              <w:jc w:val="center"/>
              <w:rPr>
                <w:rFonts w:ascii="仿宋_GB2312" w:hAnsi="宋体" w:eastAsia="仿宋_GB2312"/>
                <w:color w:val="000000"/>
                <w:sz w:val="18"/>
                <w:szCs w:val="18"/>
              </w:rPr>
            </w:pPr>
          </w:p>
        </w:tc>
        <w:tc>
          <w:tcPr>
            <w:tcW w:w="709" w:type="dxa"/>
          </w:tcPr>
          <w:p w14:paraId="0E084585">
            <w:pPr>
              <w:jc w:val="center"/>
              <w:rPr>
                <w:rFonts w:ascii="仿宋_GB2312" w:hAnsi="宋体" w:eastAsia="仿宋_GB2312"/>
                <w:sz w:val="18"/>
                <w:szCs w:val="18"/>
              </w:rPr>
            </w:pPr>
          </w:p>
          <w:p w14:paraId="167E0A88">
            <w:pPr>
              <w:jc w:val="center"/>
              <w:rPr>
                <w:rFonts w:ascii="仿宋_GB2312" w:hAnsi="宋体" w:eastAsia="仿宋_GB2312"/>
                <w:sz w:val="18"/>
                <w:szCs w:val="18"/>
              </w:rPr>
            </w:pPr>
          </w:p>
          <w:p w14:paraId="7DA718AC">
            <w:pPr>
              <w:jc w:val="center"/>
            </w:pPr>
            <w:r>
              <w:rPr>
                <w:rFonts w:hint="eastAsia" w:ascii="仿宋_GB2312" w:hAnsi="宋体" w:eastAsia="仿宋_GB2312"/>
                <w:sz w:val="18"/>
                <w:szCs w:val="18"/>
              </w:rPr>
              <w:t>√</w:t>
            </w:r>
          </w:p>
        </w:tc>
      </w:tr>
      <w:tr w14:paraId="5AA8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trPr>
        <w:tc>
          <w:tcPr>
            <w:tcW w:w="538" w:type="dxa"/>
            <w:vAlign w:val="center"/>
          </w:tcPr>
          <w:p w14:paraId="45884290">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39" w:type="dxa"/>
            <w:vMerge w:val="continue"/>
          </w:tcPr>
          <w:p w14:paraId="2AF30684">
            <w:pPr>
              <w:ind w:firstLine="19" w:firstLineChars="11"/>
              <w:jc w:val="center"/>
              <w:rPr>
                <w:rFonts w:ascii="仿宋_GB2312" w:hAnsi="宋体" w:eastAsia="仿宋_GB2312"/>
                <w:color w:val="000000"/>
                <w:sz w:val="18"/>
                <w:szCs w:val="18"/>
              </w:rPr>
            </w:pPr>
          </w:p>
        </w:tc>
        <w:tc>
          <w:tcPr>
            <w:tcW w:w="720" w:type="dxa"/>
            <w:vMerge w:val="continue"/>
            <w:vAlign w:val="center"/>
          </w:tcPr>
          <w:p w14:paraId="3DE83F81">
            <w:pPr>
              <w:jc w:val="center"/>
              <w:rPr>
                <w:rFonts w:ascii="仿宋_GB2312" w:hAnsi="宋体" w:eastAsia="仿宋_GB2312"/>
                <w:color w:val="000000"/>
                <w:sz w:val="18"/>
                <w:szCs w:val="18"/>
              </w:rPr>
            </w:pPr>
          </w:p>
        </w:tc>
        <w:tc>
          <w:tcPr>
            <w:tcW w:w="720" w:type="dxa"/>
            <w:vAlign w:val="center"/>
          </w:tcPr>
          <w:p w14:paraId="6169CFD5">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313" w:type="dxa"/>
            <w:vAlign w:val="center"/>
          </w:tcPr>
          <w:p w14:paraId="4835B84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255" w:type="dxa"/>
            <w:vAlign w:val="center"/>
          </w:tcPr>
          <w:p w14:paraId="1182DC4B">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《广东省社会救助条例》、《广东省临时救助暂行办法》</w:t>
            </w:r>
          </w:p>
        </w:tc>
        <w:tc>
          <w:tcPr>
            <w:tcW w:w="1552" w:type="dxa"/>
            <w:vAlign w:val="center"/>
          </w:tcPr>
          <w:p w14:paraId="27C4F875">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6EA4F734">
            <w:pPr>
              <w:rPr>
                <w:rFonts w:ascii="仿宋_GB2312" w:hAnsi="宋体" w:eastAsia="仿宋_GB2312"/>
                <w:color w:val="000000"/>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06" w:type="dxa"/>
            <w:vAlign w:val="center"/>
          </w:tcPr>
          <w:p w14:paraId="30DADB7E">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14:paraId="710DB98A">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p w14:paraId="798CE560">
            <w:pPr>
              <w:rPr>
                <w:rFonts w:ascii="仿宋_GB2312" w:hAnsi="宋体" w:eastAsia="仿宋_GB2312"/>
                <w:color w:val="000000" w:themeColor="text1"/>
                <w:sz w:val="18"/>
                <w:szCs w:val="18"/>
                <w14:textFill>
                  <w14:solidFill>
                    <w14:schemeClr w14:val="tx1"/>
                  </w14:solidFill>
                </w14:textFill>
              </w:rPr>
            </w:pPr>
          </w:p>
        </w:tc>
        <w:tc>
          <w:tcPr>
            <w:tcW w:w="634" w:type="dxa"/>
            <w:vAlign w:val="center"/>
          </w:tcPr>
          <w:p w14:paraId="7FBB6A1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EA88869">
            <w:pPr>
              <w:jc w:val="center"/>
              <w:rPr>
                <w:rFonts w:ascii="仿宋_GB2312" w:hAnsi="宋体" w:eastAsia="仿宋_GB2312"/>
                <w:color w:val="000000"/>
                <w:sz w:val="18"/>
                <w:szCs w:val="18"/>
              </w:rPr>
            </w:pPr>
          </w:p>
        </w:tc>
        <w:tc>
          <w:tcPr>
            <w:tcW w:w="528" w:type="dxa"/>
            <w:vAlign w:val="center"/>
          </w:tcPr>
          <w:p w14:paraId="41FE58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4ECB9DDC">
            <w:pPr>
              <w:jc w:val="center"/>
              <w:rPr>
                <w:rFonts w:ascii="仿宋_GB2312" w:hAnsi="宋体" w:eastAsia="仿宋_GB2312"/>
                <w:color w:val="000000"/>
                <w:sz w:val="18"/>
                <w:szCs w:val="18"/>
              </w:rPr>
            </w:pPr>
          </w:p>
        </w:tc>
        <w:tc>
          <w:tcPr>
            <w:tcW w:w="533" w:type="dxa"/>
            <w:vAlign w:val="center"/>
          </w:tcPr>
          <w:p w14:paraId="50BC55C3">
            <w:pPr>
              <w:jc w:val="center"/>
              <w:rPr>
                <w:rFonts w:ascii="仿宋_GB2312" w:hAnsi="宋体" w:eastAsia="仿宋_GB2312"/>
                <w:color w:val="000000"/>
                <w:sz w:val="18"/>
                <w:szCs w:val="18"/>
              </w:rPr>
            </w:pPr>
          </w:p>
        </w:tc>
        <w:tc>
          <w:tcPr>
            <w:tcW w:w="709" w:type="dxa"/>
          </w:tcPr>
          <w:p w14:paraId="2D03B07B">
            <w:pPr>
              <w:jc w:val="center"/>
              <w:rPr>
                <w:rFonts w:ascii="仿宋_GB2312" w:hAnsi="宋体" w:eastAsia="仿宋_GB2312"/>
                <w:sz w:val="18"/>
                <w:szCs w:val="18"/>
              </w:rPr>
            </w:pPr>
          </w:p>
          <w:p w14:paraId="1A23BE96">
            <w:pPr>
              <w:jc w:val="center"/>
              <w:rPr>
                <w:rFonts w:ascii="仿宋_GB2312" w:hAnsi="宋体" w:eastAsia="仿宋_GB2312"/>
                <w:sz w:val="18"/>
                <w:szCs w:val="18"/>
              </w:rPr>
            </w:pPr>
          </w:p>
          <w:p w14:paraId="261BA31F">
            <w:pPr>
              <w:jc w:val="center"/>
            </w:pPr>
            <w:r>
              <w:rPr>
                <w:rFonts w:hint="eastAsia" w:ascii="仿宋_GB2312" w:hAnsi="宋体" w:eastAsia="仿宋_GB2312"/>
                <w:sz w:val="18"/>
                <w:szCs w:val="18"/>
              </w:rPr>
              <w:t>√</w:t>
            </w:r>
          </w:p>
        </w:tc>
      </w:tr>
      <w:tr w14:paraId="2128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538" w:type="dxa"/>
            <w:vAlign w:val="center"/>
          </w:tcPr>
          <w:p w14:paraId="346F7B41">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39" w:type="dxa"/>
            <w:vMerge w:val="continue"/>
          </w:tcPr>
          <w:p w14:paraId="1A5343F7">
            <w:pPr>
              <w:rPr>
                <w:rFonts w:ascii="仿宋_GB2312" w:hAnsi="宋体" w:eastAsia="仿宋_GB2312"/>
                <w:color w:val="000000"/>
                <w:sz w:val="18"/>
                <w:szCs w:val="18"/>
              </w:rPr>
            </w:pPr>
          </w:p>
        </w:tc>
        <w:tc>
          <w:tcPr>
            <w:tcW w:w="720" w:type="dxa"/>
            <w:vMerge w:val="continue"/>
            <w:vAlign w:val="center"/>
          </w:tcPr>
          <w:p w14:paraId="7082B7DB">
            <w:pPr>
              <w:rPr>
                <w:rFonts w:ascii="仿宋_GB2312" w:hAnsi="宋体" w:eastAsia="仿宋_GB2312"/>
                <w:color w:val="000000"/>
                <w:sz w:val="18"/>
                <w:szCs w:val="18"/>
              </w:rPr>
            </w:pPr>
          </w:p>
        </w:tc>
        <w:tc>
          <w:tcPr>
            <w:tcW w:w="720" w:type="dxa"/>
            <w:vAlign w:val="center"/>
          </w:tcPr>
          <w:p w14:paraId="252430FC">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313" w:type="dxa"/>
            <w:vAlign w:val="center"/>
          </w:tcPr>
          <w:p w14:paraId="4188889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临时救助对象名单、救助金额、救助事由 </w:t>
            </w:r>
          </w:p>
        </w:tc>
        <w:tc>
          <w:tcPr>
            <w:tcW w:w="2255" w:type="dxa"/>
            <w:vAlign w:val="center"/>
          </w:tcPr>
          <w:p w14:paraId="2EAC2B34">
            <w:pPr>
              <w:rPr>
                <w:rFonts w:ascii="仿宋_GB2312" w:hAnsi="宋体" w:eastAsia="仿宋_GB2312"/>
                <w:color w:val="000000"/>
                <w:sz w:val="18"/>
                <w:szCs w:val="18"/>
              </w:rPr>
            </w:pPr>
            <w:r>
              <w:rPr>
                <w:rFonts w:hint="eastAsia" w:ascii="仿宋_GB2312" w:hAnsi="宋体" w:eastAsia="仿宋_GB2312"/>
                <w:color w:val="000000"/>
                <w:sz w:val="18"/>
                <w:szCs w:val="18"/>
              </w:rPr>
              <w:t>《广东省临时救助暂行办法》</w:t>
            </w:r>
          </w:p>
        </w:tc>
        <w:tc>
          <w:tcPr>
            <w:tcW w:w="1552" w:type="dxa"/>
            <w:vAlign w:val="center"/>
          </w:tcPr>
          <w:p w14:paraId="36A25F23">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77A02CC0">
            <w:pPr>
              <w:rPr>
                <w:rFonts w:ascii="仿宋_GB2312" w:hAnsi="宋体" w:eastAsia="仿宋_GB2312"/>
                <w:color w:val="000000"/>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06" w:type="dxa"/>
            <w:vAlign w:val="center"/>
          </w:tcPr>
          <w:p w14:paraId="4AD6038E">
            <w:pPr>
              <w:rPr>
                <w:rFonts w:ascii="仿宋_GB2312" w:hAnsi="宋体" w:eastAsia="仿宋_GB2312"/>
                <w:color w:val="000000"/>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村（社区）</w:t>
            </w:r>
            <w:r>
              <w:rPr>
                <w:rFonts w:hint="eastAsia" w:ascii="仿宋_GB2312" w:hAnsi="宋体" w:eastAsia="仿宋_GB2312"/>
                <w:color w:val="auto"/>
                <w:sz w:val="18"/>
                <w:szCs w:val="18"/>
              </w:rPr>
              <w:t>公示栏</w:t>
            </w:r>
          </w:p>
        </w:tc>
        <w:tc>
          <w:tcPr>
            <w:tcW w:w="634" w:type="dxa"/>
            <w:vAlign w:val="center"/>
          </w:tcPr>
          <w:p w14:paraId="2260BE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D5E7CD9">
            <w:pPr>
              <w:rPr>
                <w:rFonts w:ascii="仿宋_GB2312" w:hAnsi="宋体" w:eastAsia="仿宋_GB2312"/>
                <w:color w:val="000000"/>
                <w:sz w:val="18"/>
                <w:szCs w:val="18"/>
              </w:rPr>
            </w:pPr>
          </w:p>
        </w:tc>
        <w:tc>
          <w:tcPr>
            <w:tcW w:w="528" w:type="dxa"/>
            <w:vAlign w:val="center"/>
          </w:tcPr>
          <w:p w14:paraId="4E679E8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6EA18FF5">
            <w:pPr>
              <w:rPr>
                <w:rFonts w:ascii="仿宋_GB2312" w:hAnsi="宋体" w:eastAsia="仿宋_GB2312"/>
                <w:color w:val="000000"/>
                <w:sz w:val="18"/>
                <w:szCs w:val="18"/>
              </w:rPr>
            </w:pPr>
          </w:p>
        </w:tc>
        <w:tc>
          <w:tcPr>
            <w:tcW w:w="533" w:type="dxa"/>
            <w:vAlign w:val="center"/>
          </w:tcPr>
          <w:p w14:paraId="17F3ECC5">
            <w:pPr>
              <w:jc w:val="center"/>
              <w:rPr>
                <w:rFonts w:ascii="仿宋_GB2312" w:hAnsi="宋体" w:eastAsia="仿宋_GB2312"/>
                <w:color w:val="000000"/>
                <w:sz w:val="18"/>
                <w:szCs w:val="18"/>
              </w:rPr>
            </w:pPr>
          </w:p>
        </w:tc>
        <w:tc>
          <w:tcPr>
            <w:tcW w:w="709" w:type="dxa"/>
          </w:tcPr>
          <w:p w14:paraId="76EF2D1B">
            <w:pPr>
              <w:jc w:val="center"/>
              <w:rPr>
                <w:rFonts w:ascii="仿宋_GB2312" w:hAnsi="宋体" w:eastAsia="仿宋_GB2312"/>
                <w:sz w:val="18"/>
                <w:szCs w:val="18"/>
              </w:rPr>
            </w:pPr>
          </w:p>
          <w:p w14:paraId="6B8A496D">
            <w:pPr>
              <w:jc w:val="center"/>
            </w:pPr>
            <w:r>
              <w:rPr>
                <w:rFonts w:hint="eastAsia" w:ascii="仿宋_GB2312" w:hAnsi="宋体" w:eastAsia="仿宋_GB2312"/>
                <w:sz w:val="18"/>
                <w:szCs w:val="18"/>
              </w:rPr>
              <w:t>√</w:t>
            </w:r>
          </w:p>
        </w:tc>
      </w:tr>
    </w:tbl>
    <w:p w14:paraId="0E76BAF6"/>
    <w:p w14:paraId="79B6B4E2">
      <w:pPr>
        <w:pStyle w:val="2"/>
        <w:tabs>
          <w:tab w:val="center" w:pos="7001"/>
        </w:tabs>
        <w:jc w:val="center"/>
        <w:rPr>
          <w:rFonts w:ascii="方正小标宋_GBK" w:hAnsi="方正小标宋_GBK" w:eastAsia="方正小标宋_GBK"/>
          <w:b w:val="0"/>
          <w:bCs w:val="0"/>
          <w:sz w:val="30"/>
        </w:rPr>
      </w:pPr>
      <w:bookmarkStart w:id="3" w:name="_Toc55207544"/>
      <w:bookmarkStart w:id="4" w:name="_Toc31840"/>
      <w:r>
        <w:rPr>
          <w:rFonts w:hint="eastAsia" w:ascii="方正小标宋_GBK" w:hAnsi="方正小标宋_GBK" w:eastAsia="方正小标宋_GBK"/>
          <w:b w:val="0"/>
          <w:bCs w:val="0"/>
          <w:sz w:val="30"/>
        </w:rPr>
        <w:t>（三）养老服务领域基层政务公开标准目录</w:t>
      </w:r>
      <w:bookmarkEnd w:id="3"/>
      <w:bookmarkEnd w:id="4"/>
    </w:p>
    <w:tbl>
      <w:tblPr>
        <w:tblStyle w:val="10"/>
        <w:tblW w:w="16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709"/>
        <w:gridCol w:w="1004"/>
        <w:gridCol w:w="672"/>
        <w:gridCol w:w="2390"/>
        <w:gridCol w:w="1985"/>
        <w:gridCol w:w="1734"/>
        <w:gridCol w:w="1637"/>
        <w:gridCol w:w="1635"/>
        <w:gridCol w:w="696"/>
        <w:gridCol w:w="710"/>
        <w:gridCol w:w="545"/>
        <w:gridCol w:w="723"/>
        <w:gridCol w:w="541"/>
        <w:gridCol w:w="709"/>
      </w:tblGrid>
      <w:tr w14:paraId="232B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55" w:type="dxa"/>
            <w:vMerge w:val="restart"/>
            <w:vAlign w:val="center"/>
          </w:tcPr>
          <w:p w14:paraId="45D0F4AE">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709" w:type="dxa"/>
            <w:vMerge w:val="restart"/>
            <w:vAlign w:val="center"/>
          </w:tcPr>
          <w:p w14:paraId="416512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676" w:type="dxa"/>
            <w:gridSpan w:val="2"/>
            <w:vAlign w:val="center"/>
          </w:tcPr>
          <w:p w14:paraId="07B182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90" w:type="dxa"/>
            <w:vMerge w:val="restart"/>
            <w:vAlign w:val="center"/>
          </w:tcPr>
          <w:p w14:paraId="6F8B67F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5" w:type="dxa"/>
            <w:vMerge w:val="restart"/>
            <w:vAlign w:val="center"/>
          </w:tcPr>
          <w:p w14:paraId="33923F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734" w:type="dxa"/>
            <w:vMerge w:val="restart"/>
            <w:vAlign w:val="center"/>
          </w:tcPr>
          <w:p w14:paraId="23688A9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37" w:type="dxa"/>
            <w:vMerge w:val="restart"/>
            <w:vAlign w:val="center"/>
          </w:tcPr>
          <w:p w14:paraId="4E577ED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35" w:type="dxa"/>
            <w:vMerge w:val="restart"/>
            <w:vAlign w:val="center"/>
          </w:tcPr>
          <w:p w14:paraId="0AF16FAA">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06" w:type="dxa"/>
            <w:gridSpan w:val="2"/>
            <w:vAlign w:val="center"/>
          </w:tcPr>
          <w:p w14:paraId="29259C3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8" w:type="dxa"/>
            <w:gridSpan w:val="2"/>
            <w:vAlign w:val="center"/>
          </w:tcPr>
          <w:p w14:paraId="6059F8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50" w:type="dxa"/>
            <w:gridSpan w:val="2"/>
            <w:vAlign w:val="center"/>
          </w:tcPr>
          <w:p w14:paraId="64D444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A2C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5" w:type="dxa"/>
            <w:vMerge w:val="continue"/>
            <w:vAlign w:val="center"/>
          </w:tcPr>
          <w:p w14:paraId="42B860D9">
            <w:pPr>
              <w:widowControl/>
              <w:jc w:val="left"/>
              <w:rPr>
                <w:rFonts w:ascii="Times New Roman" w:hAnsi="Times New Roman"/>
                <w:color w:val="000000"/>
                <w:kern w:val="0"/>
                <w:sz w:val="22"/>
              </w:rPr>
            </w:pPr>
          </w:p>
        </w:tc>
        <w:tc>
          <w:tcPr>
            <w:tcW w:w="709" w:type="dxa"/>
            <w:vMerge w:val="continue"/>
          </w:tcPr>
          <w:p w14:paraId="5FDF3F3C">
            <w:pPr>
              <w:widowControl/>
              <w:jc w:val="center"/>
              <w:rPr>
                <w:rFonts w:ascii="黑体" w:hAnsi="宋体" w:eastAsia="黑体" w:cs="宋体"/>
                <w:color w:val="000000"/>
                <w:kern w:val="0"/>
                <w:sz w:val="22"/>
              </w:rPr>
            </w:pPr>
          </w:p>
        </w:tc>
        <w:tc>
          <w:tcPr>
            <w:tcW w:w="1004" w:type="dxa"/>
            <w:vAlign w:val="center"/>
          </w:tcPr>
          <w:p w14:paraId="3AB5B73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672" w:type="dxa"/>
            <w:vAlign w:val="center"/>
          </w:tcPr>
          <w:p w14:paraId="776F203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90" w:type="dxa"/>
            <w:vMerge w:val="continue"/>
            <w:vAlign w:val="center"/>
          </w:tcPr>
          <w:p w14:paraId="5D830292">
            <w:pPr>
              <w:widowControl/>
              <w:jc w:val="left"/>
              <w:rPr>
                <w:rFonts w:ascii="黑体" w:hAnsi="宋体" w:eastAsia="黑体" w:cs="宋体"/>
                <w:color w:val="000000"/>
                <w:kern w:val="0"/>
                <w:sz w:val="22"/>
              </w:rPr>
            </w:pPr>
          </w:p>
        </w:tc>
        <w:tc>
          <w:tcPr>
            <w:tcW w:w="1985" w:type="dxa"/>
            <w:vMerge w:val="continue"/>
            <w:vAlign w:val="center"/>
          </w:tcPr>
          <w:p w14:paraId="40F889F7">
            <w:pPr>
              <w:widowControl/>
              <w:jc w:val="left"/>
              <w:rPr>
                <w:rFonts w:ascii="黑体" w:hAnsi="宋体" w:eastAsia="黑体" w:cs="宋体"/>
                <w:color w:val="000000"/>
                <w:kern w:val="0"/>
                <w:sz w:val="22"/>
              </w:rPr>
            </w:pPr>
          </w:p>
        </w:tc>
        <w:tc>
          <w:tcPr>
            <w:tcW w:w="1734" w:type="dxa"/>
            <w:vMerge w:val="continue"/>
            <w:vAlign w:val="center"/>
          </w:tcPr>
          <w:p w14:paraId="261D5E0B">
            <w:pPr>
              <w:widowControl/>
              <w:jc w:val="left"/>
              <w:rPr>
                <w:rFonts w:ascii="黑体" w:hAnsi="宋体" w:eastAsia="黑体" w:cs="宋体"/>
                <w:color w:val="000000"/>
                <w:kern w:val="0"/>
                <w:sz w:val="22"/>
              </w:rPr>
            </w:pPr>
          </w:p>
        </w:tc>
        <w:tc>
          <w:tcPr>
            <w:tcW w:w="1637" w:type="dxa"/>
            <w:vMerge w:val="continue"/>
            <w:vAlign w:val="center"/>
          </w:tcPr>
          <w:p w14:paraId="6F868455">
            <w:pPr>
              <w:widowControl/>
              <w:jc w:val="left"/>
              <w:rPr>
                <w:rFonts w:ascii="黑体" w:hAnsi="宋体" w:eastAsia="黑体" w:cs="宋体"/>
                <w:color w:val="000000"/>
                <w:kern w:val="0"/>
                <w:sz w:val="22"/>
              </w:rPr>
            </w:pPr>
          </w:p>
        </w:tc>
        <w:tc>
          <w:tcPr>
            <w:tcW w:w="1635" w:type="dxa"/>
            <w:vMerge w:val="continue"/>
            <w:vAlign w:val="center"/>
          </w:tcPr>
          <w:p w14:paraId="41EC1635">
            <w:pPr>
              <w:widowControl/>
              <w:jc w:val="left"/>
              <w:rPr>
                <w:rFonts w:ascii="黑体" w:hAnsi="宋体" w:eastAsia="黑体" w:cs="宋体"/>
                <w:kern w:val="0"/>
                <w:sz w:val="22"/>
              </w:rPr>
            </w:pPr>
          </w:p>
        </w:tc>
        <w:tc>
          <w:tcPr>
            <w:tcW w:w="696" w:type="dxa"/>
            <w:vAlign w:val="center"/>
          </w:tcPr>
          <w:p w14:paraId="245A381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10" w:type="dxa"/>
            <w:vAlign w:val="center"/>
          </w:tcPr>
          <w:p w14:paraId="3E18BD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5" w:type="dxa"/>
            <w:vAlign w:val="center"/>
          </w:tcPr>
          <w:p w14:paraId="1A5A41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3" w:type="dxa"/>
            <w:vAlign w:val="center"/>
          </w:tcPr>
          <w:p w14:paraId="5BBA15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1" w:type="dxa"/>
            <w:vAlign w:val="center"/>
          </w:tcPr>
          <w:p w14:paraId="4E4BB7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9" w:type="dxa"/>
            <w:vAlign w:val="center"/>
          </w:tcPr>
          <w:p w14:paraId="172A92AA">
            <w:pPr>
              <w:widowControl/>
              <w:jc w:val="center"/>
              <w:rPr>
                <w:rFonts w:hint="eastAsia"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乡</w:t>
            </w:r>
          </w:p>
          <w:p w14:paraId="539CD7B4">
            <w:pPr>
              <w:widowControl/>
              <w:jc w:val="center"/>
              <w:rPr>
                <w:rFonts w:hint="eastAsia"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镇</w:t>
            </w:r>
          </w:p>
        </w:tc>
      </w:tr>
      <w:tr w14:paraId="16BB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9" w:hRule="atLeast"/>
          <w:jc w:val="center"/>
        </w:trPr>
        <w:tc>
          <w:tcPr>
            <w:tcW w:w="555" w:type="dxa"/>
            <w:vAlign w:val="center"/>
          </w:tcPr>
          <w:p w14:paraId="79A57A84">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09" w:type="dxa"/>
            <w:vMerge w:val="restart"/>
            <w:vAlign w:val="center"/>
          </w:tcPr>
          <w:p w14:paraId="69731430">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w:t>
            </w:r>
          </w:p>
        </w:tc>
        <w:tc>
          <w:tcPr>
            <w:tcW w:w="1004" w:type="dxa"/>
            <w:vAlign w:val="center"/>
          </w:tcPr>
          <w:p w14:paraId="0AAC60BA">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养老服务通用政策</w:t>
            </w:r>
          </w:p>
        </w:tc>
        <w:tc>
          <w:tcPr>
            <w:tcW w:w="672" w:type="dxa"/>
            <w:tcBorders>
              <w:top w:val="single" w:color="auto" w:sz="4" w:space="0"/>
              <w:left w:val="single" w:color="auto" w:sz="4" w:space="0"/>
              <w:bottom w:val="single" w:color="auto" w:sz="4" w:space="0"/>
              <w:right w:val="single" w:color="auto" w:sz="4" w:space="0"/>
            </w:tcBorders>
            <w:vAlign w:val="center"/>
          </w:tcPr>
          <w:p w14:paraId="758A4CDB">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90" w:type="dxa"/>
            <w:tcBorders>
              <w:top w:val="single" w:color="auto" w:sz="4" w:space="0"/>
              <w:left w:val="single" w:color="auto" w:sz="4" w:space="0"/>
              <w:bottom w:val="single" w:color="auto" w:sz="4" w:space="0"/>
              <w:right w:val="single" w:color="auto" w:sz="4" w:space="0"/>
            </w:tcBorders>
            <w:vAlign w:val="center"/>
          </w:tcPr>
          <w:p w14:paraId="7D147B5A">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《中华人民共和国老年人权益保障法》、《广东省老年人优待办法》、《 广东省老年人权益保障条例》</w:t>
            </w:r>
          </w:p>
        </w:tc>
        <w:tc>
          <w:tcPr>
            <w:tcW w:w="1985" w:type="dxa"/>
            <w:tcBorders>
              <w:top w:val="single" w:color="auto" w:sz="4" w:space="0"/>
              <w:left w:val="single" w:color="auto" w:sz="4" w:space="0"/>
              <w:bottom w:val="single" w:color="auto" w:sz="4" w:space="0"/>
              <w:right w:val="single" w:color="auto" w:sz="4" w:space="0"/>
            </w:tcBorders>
            <w:vAlign w:val="center"/>
          </w:tcPr>
          <w:p w14:paraId="6C82C2C0">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《中华人民共和国政府信息公开条例》（中华人民共和国国务院令第711号）及相关规定</w:t>
            </w:r>
          </w:p>
        </w:tc>
        <w:tc>
          <w:tcPr>
            <w:tcW w:w="1734" w:type="dxa"/>
            <w:tcBorders>
              <w:top w:val="single" w:color="auto" w:sz="4" w:space="0"/>
              <w:left w:val="single" w:color="auto" w:sz="4" w:space="0"/>
              <w:bottom w:val="single" w:color="auto" w:sz="4" w:space="0"/>
              <w:right w:val="single" w:color="auto" w:sz="4" w:space="0"/>
            </w:tcBorders>
            <w:vAlign w:val="center"/>
          </w:tcPr>
          <w:p w14:paraId="7498F666">
            <w:pPr>
              <w:rPr>
                <w:rFonts w:ascii="仿宋_GB2312" w:hAnsi="宋体" w:eastAsia="仿宋_GB2312"/>
                <w:color w:val="000000"/>
                <w:sz w:val="18"/>
                <w:szCs w:val="18"/>
              </w:rPr>
            </w:pPr>
            <w:r>
              <w:rPr>
                <w:rFonts w:hint="eastAsia" w:ascii="仿宋_GB2312" w:hAnsi="宋体" w:eastAsia="仿宋_GB2312"/>
                <w:color w:val="000000"/>
                <w:sz w:val="18"/>
                <w:szCs w:val="18"/>
              </w:rPr>
              <w:t>制定或获取文件之日起10个工作日内</w:t>
            </w:r>
          </w:p>
        </w:tc>
        <w:tc>
          <w:tcPr>
            <w:tcW w:w="1637" w:type="dxa"/>
            <w:tcBorders>
              <w:top w:val="single" w:color="auto" w:sz="4" w:space="0"/>
              <w:left w:val="single" w:color="auto" w:sz="4" w:space="0"/>
              <w:bottom w:val="single" w:color="auto" w:sz="4" w:space="0"/>
              <w:right w:val="single" w:color="auto" w:sz="4" w:space="0"/>
            </w:tcBorders>
            <w:vAlign w:val="center"/>
          </w:tcPr>
          <w:p w14:paraId="29C8253D">
            <w:pPr>
              <w:rPr>
                <w:rFonts w:ascii="仿宋_GB2312" w:hAnsi="宋体" w:eastAsia="仿宋_GB2312"/>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635" w:type="dxa"/>
            <w:tcBorders>
              <w:top w:val="single" w:color="auto" w:sz="4" w:space="0"/>
              <w:left w:val="single" w:color="auto" w:sz="4" w:space="0"/>
              <w:bottom w:val="single" w:color="auto" w:sz="4" w:space="0"/>
              <w:right w:val="single" w:color="auto" w:sz="4" w:space="0"/>
            </w:tcBorders>
            <w:vAlign w:val="center"/>
          </w:tcPr>
          <w:p w14:paraId="40808B8B">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14:paraId="1D0572E7">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696" w:type="dxa"/>
            <w:tcBorders>
              <w:top w:val="single" w:color="auto" w:sz="4" w:space="0"/>
              <w:left w:val="single" w:color="auto" w:sz="4" w:space="0"/>
              <w:bottom w:val="single" w:color="auto" w:sz="4" w:space="0"/>
              <w:right w:val="single" w:color="auto" w:sz="4" w:space="0"/>
            </w:tcBorders>
            <w:vAlign w:val="center"/>
          </w:tcPr>
          <w:p w14:paraId="1F62735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tcBorders>
              <w:top w:val="single" w:color="auto" w:sz="4" w:space="0"/>
              <w:left w:val="single" w:color="auto" w:sz="4" w:space="0"/>
              <w:bottom w:val="single" w:color="auto" w:sz="4" w:space="0"/>
              <w:right w:val="single" w:color="auto" w:sz="4" w:space="0"/>
            </w:tcBorders>
            <w:vAlign w:val="center"/>
          </w:tcPr>
          <w:p w14:paraId="08F8AF3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5" w:type="dxa"/>
            <w:tcBorders>
              <w:top w:val="single" w:color="auto" w:sz="4" w:space="0"/>
              <w:left w:val="single" w:color="auto" w:sz="4" w:space="0"/>
              <w:bottom w:val="single" w:color="auto" w:sz="4" w:space="0"/>
              <w:right w:val="single" w:color="auto" w:sz="4" w:space="0"/>
            </w:tcBorders>
            <w:vAlign w:val="center"/>
          </w:tcPr>
          <w:p w14:paraId="753C6ED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tcBorders>
              <w:top w:val="single" w:color="auto" w:sz="4" w:space="0"/>
              <w:left w:val="single" w:color="auto" w:sz="4" w:space="0"/>
              <w:bottom w:val="single" w:color="auto" w:sz="4" w:space="0"/>
              <w:right w:val="single" w:color="auto" w:sz="4" w:space="0"/>
            </w:tcBorders>
            <w:vAlign w:val="center"/>
          </w:tcPr>
          <w:p w14:paraId="6B49D23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1" w:type="dxa"/>
            <w:tcBorders>
              <w:top w:val="single" w:color="auto" w:sz="4" w:space="0"/>
              <w:left w:val="single" w:color="auto" w:sz="4" w:space="0"/>
              <w:bottom w:val="single" w:color="auto" w:sz="4" w:space="0"/>
              <w:right w:val="single" w:color="auto" w:sz="4" w:space="0"/>
            </w:tcBorders>
            <w:vAlign w:val="center"/>
          </w:tcPr>
          <w:p w14:paraId="286AEF9C">
            <w:pPr>
              <w:jc w:val="center"/>
              <w:rPr>
                <w:rFonts w:ascii="仿宋_GB2312" w:hAnsi="宋体" w:eastAsia="仿宋_GB2312"/>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6F707B8D">
            <w:pPr>
              <w:jc w:val="center"/>
              <w:rPr>
                <w:rFonts w:ascii="仿宋_GB2312" w:hAnsi="宋体" w:eastAsia="仿宋_GB2312"/>
                <w:sz w:val="18"/>
                <w:szCs w:val="18"/>
              </w:rPr>
            </w:pPr>
            <w:r>
              <w:rPr>
                <w:rFonts w:hint="eastAsia" w:ascii="仿宋_GB2312" w:hAnsi="宋体" w:eastAsia="仿宋_GB2312"/>
                <w:color w:val="000000"/>
                <w:sz w:val="18"/>
                <w:szCs w:val="18"/>
              </w:rPr>
              <w:t>√　</w:t>
            </w:r>
          </w:p>
        </w:tc>
      </w:tr>
      <w:tr w14:paraId="6BCB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9" w:hRule="atLeast"/>
          <w:jc w:val="center"/>
        </w:trPr>
        <w:tc>
          <w:tcPr>
            <w:tcW w:w="555" w:type="dxa"/>
            <w:vAlign w:val="center"/>
          </w:tcPr>
          <w:p w14:paraId="678F038E">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09" w:type="dxa"/>
            <w:vMerge w:val="continue"/>
            <w:vAlign w:val="center"/>
          </w:tcPr>
          <w:p w14:paraId="3FAF1F0A">
            <w:pPr>
              <w:jc w:val="center"/>
              <w:rPr>
                <w:rFonts w:ascii="仿宋_GB2312" w:hAnsi="宋体" w:eastAsia="仿宋_GB2312"/>
                <w:color w:val="000000"/>
                <w:sz w:val="18"/>
                <w:szCs w:val="18"/>
              </w:rPr>
            </w:pPr>
          </w:p>
        </w:tc>
        <w:tc>
          <w:tcPr>
            <w:tcW w:w="1004" w:type="dxa"/>
            <w:vAlign w:val="center"/>
          </w:tcPr>
          <w:p w14:paraId="56BDF1E7">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672" w:type="dxa"/>
            <w:vAlign w:val="center"/>
          </w:tcPr>
          <w:p w14:paraId="52B8969D">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390" w:type="dxa"/>
            <w:vAlign w:val="center"/>
          </w:tcPr>
          <w:p w14:paraId="79E10F57">
            <w:pPr>
              <w:rPr>
                <w:rFonts w:ascii="仿宋_GB2312" w:hAnsi="宋体" w:eastAsia="仿宋_GB2312"/>
                <w:color w:val="000000"/>
                <w:sz w:val="18"/>
                <w:szCs w:val="18"/>
              </w:rPr>
            </w:pPr>
            <w:r>
              <w:rPr>
                <w:rFonts w:hint="eastAsia" w:ascii="仿宋_GB2312" w:hAnsi="宋体" w:eastAsia="仿宋_GB2312"/>
                <w:color w:val="000000"/>
                <w:sz w:val="18"/>
                <w:szCs w:val="18"/>
              </w:rPr>
              <w:t>高龄津贴,各项老年人补贴方式；补贴申请材料清单及格式；办理流程、办理部门、办理时限、办理时间、地点、咨询电话</w:t>
            </w:r>
          </w:p>
        </w:tc>
        <w:tc>
          <w:tcPr>
            <w:tcW w:w="1985" w:type="dxa"/>
            <w:vAlign w:val="center"/>
          </w:tcPr>
          <w:p w14:paraId="0FAF7E01">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734" w:type="dxa"/>
            <w:vAlign w:val="center"/>
          </w:tcPr>
          <w:p w14:paraId="47107E05">
            <w:pP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637" w:type="dxa"/>
            <w:vAlign w:val="center"/>
          </w:tcPr>
          <w:p w14:paraId="70FCD603">
            <w:pPr>
              <w:rPr>
                <w:rFonts w:ascii="仿宋_GB2312" w:hAnsi="宋体" w:eastAsia="仿宋_GB2312"/>
                <w:color w:val="000000"/>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635" w:type="dxa"/>
            <w:vAlign w:val="center"/>
          </w:tcPr>
          <w:p w14:paraId="228C6125">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14:paraId="01B0FEF1">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■党群服务中心</w:t>
            </w:r>
          </w:p>
          <w:p w14:paraId="52946FEC">
            <w:pPr>
              <w:rPr>
                <w:rFonts w:ascii="仿宋_GB2312" w:hAnsi="宋体" w:eastAsia="仿宋_GB2312"/>
                <w:color w:val="000000" w:themeColor="text1"/>
                <w:sz w:val="18"/>
                <w:szCs w:val="18"/>
                <w14:textFill>
                  <w14:solidFill>
                    <w14:schemeClr w14:val="tx1"/>
                  </w14:solidFill>
                </w14:textFill>
              </w:rPr>
            </w:pPr>
          </w:p>
        </w:tc>
        <w:tc>
          <w:tcPr>
            <w:tcW w:w="696" w:type="dxa"/>
            <w:vAlign w:val="center"/>
          </w:tcPr>
          <w:p w14:paraId="7BA79A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14:paraId="6EEF98BF">
            <w:pPr>
              <w:jc w:val="center"/>
              <w:rPr>
                <w:rFonts w:ascii="仿宋_GB2312" w:hAnsi="宋体" w:eastAsia="仿宋_GB2312"/>
                <w:color w:val="000000"/>
                <w:sz w:val="18"/>
                <w:szCs w:val="18"/>
              </w:rPr>
            </w:pPr>
          </w:p>
        </w:tc>
        <w:tc>
          <w:tcPr>
            <w:tcW w:w="545" w:type="dxa"/>
            <w:vAlign w:val="center"/>
          </w:tcPr>
          <w:p w14:paraId="4A0B421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Align w:val="center"/>
          </w:tcPr>
          <w:p w14:paraId="6A169BA9">
            <w:pPr>
              <w:jc w:val="center"/>
              <w:rPr>
                <w:rFonts w:ascii="仿宋_GB2312" w:hAnsi="宋体" w:eastAsia="仿宋_GB2312"/>
                <w:color w:val="000000"/>
                <w:sz w:val="18"/>
                <w:szCs w:val="18"/>
              </w:rPr>
            </w:pPr>
          </w:p>
        </w:tc>
        <w:tc>
          <w:tcPr>
            <w:tcW w:w="541" w:type="dxa"/>
            <w:vAlign w:val="center"/>
          </w:tcPr>
          <w:p w14:paraId="0566B41E">
            <w:pPr>
              <w:jc w:val="center"/>
              <w:rPr>
                <w:rFonts w:ascii="仿宋_GB2312" w:hAnsi="宋体" w:eastAsia="仿宋_GB2312"/>
                <w:color w:val="000000"/>
                <w:sz w:val="18"/>
                <w:szCs w:val="18"/>
              </w:rPr>
            </w:pPr>
          </w:p>
        </w:tc>
        <w:tc>
          <w:tcPr>
            <w:tcW w:w="709" w:type="dxa"/>
            <w:vAlign w:val="center"/>
          </w:tcPr>
          <w:p w14:paraId="79AEFF8B">
            <w:pPr>
              <w:jc w:val="center"/>
              <w:rPr>
                <w:rFonts w:ascii="仿宋_GB2312" w:hAnsi="宋体" w:eastAsia="仿宋_GB2312"/>
                <w:sz w:val="18"/>
                <w:szCs w:val="18"/>
              </w:rPr>
            </w:pPr>
            <w:r>
              <w:rPr>
                <w:rFonts w:hint="eastAsia" w:ascii="仿宋_GB2312" w:hAnsi="宋体" w:eastAsia="仿宋_GB2312"/>
                <w:sz w:val="18"/>
                <w:szCs w:val="18"/>
              </w:rPr>
              <w:t>√</w:t>
            </w:r>
          </w:p>
        </w:tc>
      </w:tr>
    </w:tbl>
    <w:p w14:paraId="53A4050E"/>
    <w:p w14:paraId="131B86A3"/>
    <w:p w14:paraId="29D1C76F"/>
    <w:p w14:paraId="330A62FE">
      <w:pPr>
        <w:adjustRightInd w:val="0"/>
        <w:snapToGrid w:val="0"/>
        <w:spacing w:line="600" w:lineRule="exact"/>
        <w:jc w:val="left"/>
        <w:rPr>
          <w:rFonts w:ascii="方正小标宋_GBK" w:hAnsi="方正小标宋_GBK" w:eastAsia="方正小标宋_GBK"/>
          <w:sz w:val="30"/>
        </w:rPr>
      </w:pPr>
    </w:p>
    <w:p w14:paraId="67C14D70">
      <w:pPr>
        <w:pStyle w:val="2"/>
        <w:jc w:val="center"/>
        <w:rPr>
          <w:rFonts w:ascii="方正小标宋_GBK" w:hAnsi="方正小标宋_GBK" w:eastAsia="方正小标宋_GBK"/>
          <w:b w:val="0"/>
          <w:bCs w:val="0"/>
          <w:sz w:val="30"/>
        </w:rPr>
      </w:pPr>
      <w:bookmarkStart w:id="5" w:name="_Toc10043"/>
      <w:bookmarkStart w:id="6" w:name="_Toc24724729"/>
      <w:r>
        <w:rPr>
          <w:rFonts w:hint="eastAsia" w:ascii="方正小标宋_GBK" w:hAnsi="方正小标宋_GBK" w:eastAsia="方正小标宋_GBK"/>
          <w:b w:val="0"/>
          <w:bCs w:val="0"/>
          <w:sz w:val="30"/>
        </w:rPr>
        <w:t>（四）扶贫领域基层政务公开标准目录</w:t>
      </w:r>
      <w:bookmarkEnd w:id="5"/>
      <w:bookmarkEnd w:id="6"/>
    </w:p>
    <w:tbl>
      <w:tblPr>
        <w:tblStyle w:val="10"/>
        <w:tblW w:w="16141"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5"/>
        <w:gridCol w:w="1005"/>
        <w:gridCol w:w="660"/>
        <w:gridCol w:w="2385"/>
        <w:gridCol w:w="2010"/>
        <w:gridCol w:w="1710"/>
        <w:gridCol w:w="1485"/>
        <w:gridCol w:w="1800"/>
        <w:gridCol w:w="705"/>
        <w:gridCol w:w="705"/>
        <w:gridCol w:w="525"/>
        <w:gridCol w:w="750"/>
        <w:gridCol w:w="555"/>
        <w:gridCol w:w="571"/>
      </w:tblGrid>
      <w:tr w14:paraId="2455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115B36B2">
            <w:pPr>
              <w:widowControl/>
              <w:jc w:val="center"/>
              <w:rPr>
                <w:rFonts w:ascii="Times New Roman" w:hAnsi="Times New Roman"/>
                <w:color w:val="000000"/>
                <w:kern w:val="0"/>
                <w:sz w:val="22"/>
              </w:rPr>
            </w:pPr>
            <w:r>
              <w:rPr>
                <w:rFonts w:ascii="Times New Roman" w:hAnsi="宋体"/>
                <w:color w:val="000000"/>
                <w:kern w:val="0"/>
                <w:sz w:val="22"/>
              </w:rPr>
              <w:t>序号</w:t>
            </w:r>
          </w:p>
        </w:tc>
        <w:tc>
          <w:tcPr>
            <w:tcW w:w="735" w:type="dxa"/>
            <w:vMerge w:val="restart"/>
            <w:shd w:val="clear" w:color="auto" w:fill="auto"/>
            <w:vAlign w:val="center"/>
          </w:tcPr>
          <w:p w14:paraId="0D7153F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665" w:type="dxa"/>
            <w:gridSpan w:val="2"/>
            <w:shd w:val="clear" w:color="auto" w:fill="auto"/>
            <w:vAlign w:val="center"/>
          </w:tcPr>
          <w:p w14:paraId="6E6136C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85" w:type="dxa"/>
            <w:vMerge w:val="restart"/>
            <w:shd w:val="clear" w:color="auto" w:fill="auto"/>
            <w:vAlign w:val="center"/>
          </w:tcPr>
          <w:p w14:paraId="4393BE6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10" w:type="dxa"/>
            <w:vMerge w:val="restart"/>
            <w:shd w:val="clear" w:color="auto" w:fill="auto"/>
            <w:vAlign w:val="center"/>
          </w:tcPr>
          <w:p w14:paraId="1D87C0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710" w:type="dxa"/>
            <w:vMerge w:val="restart"/>
            <w:shd w:val="clear" w:color="auto" w:fill="auto"/>
            <w:vAlign w:val="center"/>
          </w:tcPr>
          <w:p w14:paraId="176589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85" w:type="dxa"/>
            <w:vMerge w:val="restart"/>
            <w:shd w:val="clear" w:color="auto" w:fill="auto"/>
            <w:vAlign w:val="center"/>
          </w:tcPr>
          <w:p w14:paraId="19F8D4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shd w:val="clear" w:color="auto" w:fill="auto"/>
            <w:vAlign w:val="center"/>
          </w:tcPr>
          <w:p w14:paraId="239897E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10" w:type="dxa"/>
            <w:gridSpan w:val="2"/>
            <w:shd w:val="clear" w:color="auto" w:fill="auto"/>
            <w:vAlign w:val="center"/>
          </w:tcPr>
          <w:p w14:paraId="7DA671C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5" w:type="dxa"/>
            <w:gridSpan w:val="2"/>
            <w:shd w:val="clear" w:color="auto" w:fill="auto"/>
            <w:vAlign w:val="center"/>
          </w:tcPr>
          <w:p w14:paraId="4C8A5E7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126" w:type="dxa"/>
            <w:gridSpan w:val="2"/>
            <w:shd w:val="clear" w:color="auto" w:fill="auto"/>
            <w:vAlign w:val="center"/>
          </w:tcPr>
          <w:p w14:paraId="7B8E52B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C9C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4213CA9C">
            <w:pPr>
              <w:widowControl/>
              <w:jc w:val="left"/>
              <w:rPr>
                <w:rFonts w:ascii="Times New Roman" w:hAnsi="Times New Roman"/>
                <w:color w:val="000000"/>
                <w:kern w:val="0"/>
                <w:sz w:val="22"/>
              </w:rPr>
            </w:pPr>
          </w:p>
        </w:tc>
        <w:tc>
          <w:tcPr>
            <w:tcW w:w="735" w:type="dxa"/>
            <w:vMerge w:val="continue"/>
            <w:shd w:val="clear" w:color="auto" w:fill="auto"/>
            <w:vAlign w:val="center"/>
          </w:tcPr>
          <w:p w14:paraId="461D2F6F">
            <w:pPr>
              <w:widowControl/>
              <w:jc w:val="center"/>
              <w:rPr>
                <w:rFonts w:ascii="黑体" w:hAnsi="宋体" w:eastAsia="黑体" w:cs="宋体"/>
                <w:color w:val="000000"/>
                <w:kern w:val="0"/>
                <w:sz w:val="22"/>
              </w:rPr>
            </w:pPr>
          </w:p>
        </w:tc>
        <w:tc>
          <w:tcPr>
            <w:tcW w:w="1005" w:type="dxa"/>
            <w:shd w:val="clear" w:color="auto" w:fill="auto"/>
            <w:vAlign w:val="center"/>
          </w:tcPr>
          <w:p w14:paraId="0C264FF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660" w:type="dxa"/>
            <w:shd w:val="clear" w:color="auto" w:fill="auto"/>
            <w:vAlign w:val="center"/>
          </w:tcPr>
          <w:p w14:paraId="6D5FFC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85" w:type="dxa"/>
            <w:vMerge w:val="continue"/>
            <w:shd w:val="clear" w:color="auto" w:fill="auto"/>
            <w:vAlign w:val="center"/>
          </w:tcPr>
          <w:p w14:paraId="537E5E57">
            <w:pPr>
              <w:widowControl/>
              <w:jc w:val="left"/>
              <w:rPr>
                <w:rFonts w:ascii="黑体" w:hAnsi="宋体" w:eastAsia="黑体" w:cs="宋体"/>
                <w:color w:val="000000"/>
                <w:kern w:val="0"/>
                <w:sz w:val="22"/>
              </w:rPr>
            </w:pPr>
          </w:p>
        </w:tc>
        <w:tc>
          <w:tcPr>
            <w:tcW w:w="2010" w:type="dxa"/>
            <w:vMerge w:val="continue"/>
            <w:shd w:val="clear" w:color="auto" w:fill="auto"/>
            <w:vAlign w:val="center"/>
          </w:tcPr>
          <w:p w14:paraId="2CF25AF5">
            <w:pPr>
              <w:widowControl/>
              <w:jc w:val="left"/>
              <w:rPr>
                <w:rFonts w:ascii="黑体" w:hAnsi="宋体" w:eastAsia="黑体" w:cs="宋体"/>
                <w:color w:val="000000"/>
                <w:kern w:val="0"/>
                <w:sz w:val="22"/>
              </w:rPr>
            </w:pPr>
          </w:p>
        </w:tc>
        <w:tc>
          <w:tcPr>
            <w:tcW w:w="1710" w:type="dxa"/>
            <w:vMerge w:val="continue"/>
            <w:shd w:val="clear" w:color="auto" w:fill="auto"/>
            <w:vAlign w:val="center"/>
          </w:tcPr>
          <w:p w14:paraId="5A4B455E">
            <w:pPr>
              <w:widowControl/>
              <w:jc w:val="left"/>
              <w:rPr>
                <w:rFonts w:ascii="黑体" w:hAnsi="宋体" w:eastAsia="黑体" w:cs="宋体"/>
                <w:color w:val="000000"/>
                <w:kern w:val="0"/>
                <w:sz w:val="22"/>
              </w:rPr>
            </w:pPr>
          </w:p>
        </w:tc>
        <w:tc>
          <w:tcPr>
            <w:tcW w:w="1485" w:type="dxa"/>
            <w:vMerge w:val="continue"/>
            <w:shd w:val="clear" w:color="auto" w:fill="auto"/>
            <w:vAlign w:val="center"/>
          </w:tcPr>
          <w:p w14:paraId="36366786">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25A70392">
            <w:pPr>
              <w:widowControl/>
              <w:jc w:val="left"/>
              <w:rPr>
                <w:rFonts w:ascii="黑体" w:hAnsi="宋体" w:eastAsia="黑体" w:cs="宋体"/>
                <w:kern w:val="0"/>
                <w:sz w:val="22"/>
              </w:rPr>
            </w:pPr>
          </w:p>
        </w:tc>
        <w:tc>
          <w:tcPr>
            <w:tcW w:w="705" w:type="dxa"/>
            <w:shd w:val="clear" w:color="auto" w:fill="auto"/>
            <w:vAlign w:val="center"/>
          </w:tcPr>
          <w:p w14:paraId="19D786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5" w:type="dxa"/>
            <w:shd w:val="clear" w:color="auto" w:fill="auto"/>
            <w:vAlign w:val="center"/>
          </w:tcPr>
          <w:p w14:paraId="654BBA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25" w:type="dxa"/>
            <w:shd w:val="clear" w:color="auto" w:fill="auto"/>
            <w:vAlign w:val="center"/>
          </w:tcPr>
          <w:p w14:paraId="3883F80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50" w:type="dxa"/>
            <w:shd w:val="clear" w:color="auto" w:fill="auto"/>
            <w:vAlign w:val="center"/>
          </w:tcPr>
          <w:p w14:paraId="1CB285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55" w:type="dxa"/>
            <w:shd w:val="clear" w:color="auto" w:fill="auto"/>
            <w:vAlign w:val="center"/>
          </w:tcPr>
          <w:p w14:paraId="30A00A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w:t>
            </w:r>
          </w:p>
          <w:p w14:paraId="0384F75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c>
          <w:tcPr>
            <w:tcW w:w="571" w:type="dxa"/>
            <w:shd w:val="clear" w:color="auto" w:fill="auto"/>
            <w:vAlign w:val="center"/>
          </w:tcPr>
          <w:p w14:paraId="5D87CEBD">
            <w:pPr>
              <w:widowControl/>
              <w:jc w:val="center"/>
              <w:rPr>
                <w:rFonts w:hint="eastAsia"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乡</w:t>
            </w:r>
          </w:p>
          <w:p w14:paraId="0072C57E">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val="en-US" w:eastAsia="zh-CN"/>
              </w:rPr>
              <w:t>镇</w:t>
            </w:r>
          </w:p>
        </w:tc>
      </w:tr>
      <w:tr w14:paraId="2180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7362D47">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35" w:type="dxa"/>
            <w:vMerge w:val="restart"/>
            <w:shd w:val="clear" w:color="auto" w:fill="auto"/>
            <w:vAlign w:val="center"/>
          </w:tcPr>
          <w:p w14:paraId="28EF90C1">
            <w:pPr>
              <w:widowControl/>
              <w:jc w:val="center"/>
              <w:rPr>
                <w:rFonts w:ascii="仿宋_GB2312" w:eastAsia="仿宋_GB2312"/>
                <w:color w:val="000000"/>
                <w:sz w:val="18"/>
                <w:szCs w:val="18"/>
              </w:rPr>
            </w:pPr>
            <w:r>
              <w:rPr>
                <w:rFonts w:hint="eastAsia" w:ascii="仿宋_GB2312" w:eastAsia="仿宋_GB2312"/>
                <w:color w:val="000000"/>
                <w:sz w:val="18"/>
                <w:szCs w:val="18"/>
              </w:rPr>
              <w:t>扶贫</w:t>
            </w:r>
          </w:p>
        </w:tc>
        <w:tc>
          <w:tcPr>
            <w:tcW w:w="1005" w:type="dxa"/>
            <w:vMerge w:val="restart"/>
            <w:shd w:val="clear" w:color="auto" w:fill="auto"/>
            <w:vAlign w:val="center"/>
          </w:tcPr>
          <w:p w14:paraId="278D05CD">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660" w:type="dxa"/>
            <w:shd w:val="clear" w:color="auto" w:fill="auto"/>
            <w:vAlign w:val="center"/>
          </w:tcPr>
          <w:p w14:paraId="3324A7D6">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85" w:type="dxa"/>
            <w:shd w:val="clear" w:color="auto" w:fill="auto"/>
            <w:vAlign w:val="center"/>
          </w:tcPr>
          <w:p w14:paraId="05E7F602">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hint="eastAsia"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2010" w:type="dxa"/>
            <w:shd w:val="clear" w:color="auto" w:fill="auto"/>
            <w:vAlign w:val="center"/>
          </w:tcPr>
          <w:p w14:paraId="42822C9F">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710" w:type="dxa"/>
            <w:shd w:val="clear" w:color="auto" w:fill="auto"/>
            <w:vAlign w:val="center"/>
          </w:tcPr>
          <w:p w14:paraId="66A06FD1">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14:paraId="06E6563A">
            <w:pPr>
              <w:widowControl/>
              <w:jc w:val="left"/>
              <w:rPr>
                <w:rFonts w:hint="eastAsia" w:ascii="仿宋_GB2312" w:eastAsia="仿宋_GB2312"/>
                <w:sz w:val="18"/>
                <w:szCs w:val="18"/>
                <w:lang w:eastAsia="zh-CN"/>
              </w:rPr>
            </w:pPr>
            <w:r>
              <w:rPr>
                <w:rFonts w:hint="eastAsia" w:ascii="仿宋_GB2312" w:eastAsia="仿宋_GB2312"/>
                <w:sz w:val="18"/>
                <w:szCs w:val="18"/>
                <w:lang w:eastAsia="zh-CN"/>
              </w:rPr>
              <w:t>吴阳镇农业农村办公室</w:t>
            </w:r>
          </w:p>
        </w:tc>
        <w:tc>
          <w:tcPr>
            <w:tcW w:w="1800" w:type="dxa"/>
            <w:shd w:val="clear" w:color="auto" w:fill="auto"/>
            <w:vAlign w:val="center"/>
          </w:tcPr>
          <w:p w14:paraId="715902AA">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712D680C">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14:paraId="4AF00D8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14:paraId="5AB54A1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14:paraId="3DA5F12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14:paraId="6C7DDDA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14:paraId="6A739150">
            <w:pPr>
              <w:widowControl/>
              <w:jc w:val="center"/>
              <w:rPr>
                <w:rFonts w:ascii="仿宋_GB2312" w:eastAsia="仿宋_GB2312"/>
                <w:color w:val="000000"/>
                <w:sz w:val="18"/>
                <w:szCs w:val="18"/>
              </w:rPr>
            </w:pPr>
          </w:p>
        </w:tc>
        <w:tc>
          <w:tcPr>
            <w:tcW w:w="571" w:type="dxa"/>
            <w:shd w:val="clear" w:color="auto" w:fill="auto"/>
            <w:vAlign w:val="center"/>
          </w:tcPr>
          <w:p w14:paraId="41389F45">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870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B6FD2D1">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35" w:type="dxa"/>
            <w:vMerge w:val="continue"/>
            <w:shd w:val="clear" w:color="auto" w:fill="auto"/>
            <w:vAlign w:val="center"/>
          </w:tcPr>
          <w:p w14:paraId="560B4486">
            <w:pPr>
              <w:widowControl/>
              <w:jc w:val="left"/>
              <w:rPr>
                <w:rFonts w:ascii="仿宋_GB2312" w:eastAsia="仿宋_GB2312"/>
                <w:color w:val="000000"/>
                <w:sz w:val="18"/>
                <w:szCs w:val="18"/>
              </w:rPr>
            </w:pPr>
          </w:p>
        </w:tc>
        <w:tc>
          <w:tcPr>
            <w:tcW w:w="1005" w:type="dxa"/>
            <w:vMerge w:val="continue"/>
            <w:shd w:val="clear" w:color="auto" w:fill="auto"/>
            <w:vAlign w:val="center"/>
          </w:tcPr>
          <w:p w14:paraId="1B457590">
            <w:pPr>
              <w:widowControl/>
              <w:jc w:val="left"/>
              <w:rPr>
                <w:rFonts w:ascii="仿宋_GB2312" w:eastAsia="仿宋_GB2312"/>
                <w:color w:val="000000"/>
                <w:sz w:val="18"/>
                <w:szCs w:val="18"/>
              </w:rPr>
            </w:pPr>
          </w:p>
        </w:tc>
        <w:tc>
          <w:tcPr>
            <w:tcW w:w="660" w:type="dxa"/>
            <w:shd w:val="clear" w:color="auto" w:fill="auto"/>
            <w:vAlign w:val="center"/>
          </w:tcPr>
          <w:p w14:paraId="756DB6BE">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85" w:type="dxa"/>
            <w:shd w:val="clear" w:color="auto" w:fill="auto"/>
            <w:vAlign w:val="center"/>
          </w:tcPr>
          <w:p w14:paraId="0D99BFB8">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2010" w:type="dxa"/>
            <w:shd w:val="clear" w:color="auto" w:fill="auto"/>
            <w:vAlign w:val="center"/>
          </w:tcPr>
          <w:p w14:paraId="7853F106">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710" w:type="dxa"/>
            <w:shd w:val="clear" w:color="auto" w:fill="auto"/>
            <w:vAlign w:val="center"/>
          </w:tcPr>
          <w:p w14:paraId="1D183FF3">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14:paraId="34290B6E">
            <w:pPr>
              <w:widowControl/>
              <w:jc w:val="left"/>
              <w:rPr>
                <w:rFonts w:ascii="仿宋_GB2312" w:eastAsia="仿宋_GB2312"/>
                <w:color w:val="000000"/>
                <w:sz w:val="18"/>
                <w:szCs w:val="18"/>
              </w:rPr>
            </w:pPr>
            <w:r>
              <w:rPr>
                <w:rFonts w:hint="eastAsia" w:ascii="仿宋_GB2312" w:eastAsia="仿宋_GB2312"/>
                <w:sz w:val="18"/>
                <w:szCs w:val="18"/>
                <w:lang w:eastAsia="zh-CN"/>
              </w:rPr>
              <w:t>吴阳镇农业农村办公室</w:t>
            </w:r>
          </w:p>
        </w:tc>
        <w:tc>
          <w:tcPr>
            <w:tcW w:w="1800" w:type="dxa"/>
            <w:shd w:val="clear" w:color="auto" w:fill="auto"/>
            <w:vAlign w:val="center"/>
          </w:tcPr>
          <w:p w14:paraId="4CC84E41">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2DDD8089">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14:paraId="3CCA66A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14:paraId="151D1B25">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14:paraId="3F6E250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14:paraId="34A08DCF">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14:paraId="17254EA1">
            <w:pPr>
              <w:widowControl/>
              <w:jc w:val="center"/>
              <w:rPr>
                <w:rFonts w:ascii="仿宋_GB2312" w:eastAsia="仿宋_GB2312"/>
                <w:color w:val="000000"/>
                <w:sz w:val="18"/>
                <w:szCs w:val="18"/>
              </w:rPr>
            </w:pPr>
          </w:p>
        </w:tc>
        <w:tc>
          <w:tcPr>
            <w:tcW w:w="571" w:type="dxa"/>
            <w:shd w:val="clear" w:color="auto" w:fill="auto"/>
            <w:vAlign w:val="center"/>
          </w:tcPr>
          <w:p w14:paraId="5425CB85">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D0E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A2A49BB">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35" w:type="dxa"/>
            <w:vMerge w:val="continue"/>
            <w:shd w:val="clear" w:color="auto" w:fill="auto"/>
            <w:vAlign w:val="center"/>
          </w:tcPr>
          <w:p w14:paraId="60E9AD86">
            <w:pPr>
              <w:widowControl/>
              <w:jc w:val="left"/>
              <w:rPr>
                <w:rFonts w:ascii="仿宋_GB2312" w:eastAsia="仿宋_GB2312"/>
                <w:color w:val="000000"/>
                <w:sz w:val="18"/>
                <w:szCs w:val="18"/>
              </w:rPr>
            </w:pPr>
          </w:p>
        </w:tc>
        <w:tc>
          <w:tcPr>
            <w:tcW w:w="1005" w:type="dxa"/>
            <w:vMerge w:val="continue"/>
            <w:shd w:val="clear" w:color="auto" w:fill="auto"/>
            <w:vAlign w:val="center"/>
          </w:tcPr>
          <w:p w14:paraId="63878E4C">
            <w:pPr>
              <w:widowControl/>
              <w:jc w:val="left"/>
              <w:rPr>
                <w:rFonts w:ascii="仿宋_GB2312" w:eastAsia="仿宋_GB2312"/>
                <w:color w:val="000000"/>
                <w:sz w:val="18"/>
                <w:szCs w:val="18"/>
              </w:rPr>
            </w:pPr>
          </w:p>
        </w:tc>
        <w:tc>
          <w:tcPr>
            <w:tcW w:w="660" w:type="dxa"/>
            <w:shd w:val="clear" w:color="auto" w:fill="auto"/>
            <w:vAlign w:val="center"/>
          </w:tcPr>
          <w:p w14:paraId="2BA115E0">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85" w:type="dxa"/>
            <w:shd w:val="clear" w:color="auto" w:fill="auto"/>
            <w:vAlign w:val="center"/>
          </w:tcPr>
          <w:p w14:paraId="70982CC0">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2010" w:type="dxa"/>
            <w:shd w:val="clear" w:color="auto" w:fill="auto"/>
            <w:vAlign w:val="center"/>
          </w:tcPr>
          <w:p w14:paraId="657FB192">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710" w:type="dxa"/>
            <w:shd w:val="clear" w:color="auto" w:fill="auto"/>
            <w:vAlign w:val="center"/>
          </w:tcPr>
          <w:p w14:paraId="673BB584">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14:paraId="6D1DE955">
            <w:pPr>
              <w:widowControl/>
              <w:jc w:val="left"/>
              <w:rPr>
                <w:rFonts w:ascii="仿宋_GB2312" w:eastAsia="仿宋_GB2312"/>
                <w:color w:val="000000"/>
                <w:sz w:val="18"/>
                <w:szCs w:val="18"/>
              </w:rPr>
            </w:pPr>
            <w:r>
              <w:rPr>
                <w:rFonts w:hint="eastAsia" w:ascii="仿宋_GB2312" w:eastAsia="仿宋_GB2312"/>
                <w:sz w:val="18"/>
                <w:szCs w:val="18"/>
                <w:lang w:eastAsia="zh-CN"/>
              </w:rPr>
              <w:t>吴阳镇农业农村办公室</w:t>
            </w:r>
          </w:p>
        </w:tc>
        <w:tc>
          <w:tcPr>
            <w:tcW w:w="1800" w:type="dxa"/>
            <w:shd w:val="clear" w:color="auto" w:fill="auto"/>
            <w:vAlign w:val="center"/>
          </w:tcPr>
          <w:p w14:paraId="0F1FC4BC">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23DFBC09">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14:paraId="19A68DB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14:paraId="2582B3D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14:paraId="59E6FC4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14:paraId="3B19181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14:paraId="7CA5A094">
            <w:pPr>
              <w:widowControl/>
              <w:jc w:val="center"/>
              <w:rPr>
                <w:rFonts w:ascii="仿宋_GB2312" w:eastAsia="仿宋_GB2312"/>
                <w:color w:val="000000"/>
                <w:sz w:val="18"/>
                <w:szCs w:val="18"/>
              </w:rPr>
            </w:pPr>
          </w:p>
        </w:tc>
        <w:tc>
          <w:tcPr>
            <w:tcW w:w="571" w:type="dxa"/>
            <w:shd w:val="clear" w:color="auto" w:fill="auto"/>
            <w:vAlign w:val="center"/>
          </w:tcPr>
          <w:p w14:paraId="04F9D496">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2F3C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64267DD">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35" w:type="dxa"/>
            <w:vMerge w:val="continue"/>
            <w:shd w:val="clear" w:color="auto" w:fill="auto"/>
            <w:vAlign w:val="center"/>
          </w:tcPr>
          <w:p w14:paraId="683E4EAD">
            <w:pPr>
              <w:widowControl/>
              <w:jc w:val="center"/>
              <w:rPr>
                <w:rFonts w:ascii="仿宋_GB2312" w:eastAsia="仿宋_GB2312"/>
                <w:color w:val="000000"/>
                <w:sz w:val="18"/>
                <w:szCs w:val="18"/>
              </w:rPr>
            </w:pPr>
          </w:p>
        </w:tc>
        <w:tc>
          <w:tcPr>
            <w:tcW w:w="1005" w:type="dxa"/>
            <w:vMerge w:val="restart"/>
            <w:shd w:val="clear" w:color="auto" w:fill="auto"/>
            <w:vAlign w:val="center"/>
          </w:tcPr>
          <w:p w14:paraId="57CAB74C">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660" w:type="dxa"/>
            <w:shd w:val="clear" w:color="auto" w:fill="auto"/>
            <w:vAlign w:val="center"/>
          </w:tcPr>
          <w:p w14:paraId="2690C7B2">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85" w:type="dxa"/>
            <w:shd w:val="clear" w:color="auto" w:fill="auto"/>
            <w:vAlign w:val="center"/>
          </w:tcPr>
          <w:p w14:paraId="224935A7">
            <w:pPr>
              <w:widowControl/>
              <w:jc w:val="lef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·识别程序(农户申请、民主评议、公示公告、逐级审核）</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·识别结果(贫困户名单、数量)</w:t>
            </w:r>
          </w:p>
        </w:tc>
        <w:tc>
          <w:tcPr>
            <w:tcW w:w="2010" w:type="dxa"/>
            <w:shd w:val="clear" w:color="auto" w:fill="auto"/>
            <w:vAlign w:val="center"/>
          </w:tcPr>
          <w:p w14:paraId="0F783D6E">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710" w:type="dxa"/>
            <w:shd w:val="clear" w:color="auto" w:fill="auto"/>
            <w:vAlign w:val="center"/>
          </w:tcPr>
          <w:p w14:paraId="6510826E">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14:paraId="700FA942">
            <w:pPr>
              <w:widowControl/>
              <w:jc w:val="left"/>
              <w:rPr>
                <w:rFonts w:ascii="仿宋_GB2312" w:eastAsia="仿宋_GB2312"/>
                <w:color w:val="000000"/>
                <w:sz w:val="18"/>
                <w:szCs w:val="18"/>
              </w:rPr>
            </w:pPr>
            <w:r>
              <w:rPr>
                <w:rFonts w:hint="eastAsia" w:ascii="仿宋_GB2312" w:eastAsia="仿宋_GB2312"/>
                <w:sz w:val="18"/>
                <w:szCs w:val="18"/>
                <w:lang w:eastAsia="zh-CN"/>
              </w:rPr>
              <w:t>吴阳镇农业农村办公室</w:t>
            </w:r>
          </w:p>
        </w:tc>
        <w:tc>
          <w:tcPr>
            <w:tcW w:w="1800" w:type="dxa"/>
            <w:shd w:val="clear" w:color="auto" w:fill="auto"/>
            <w:vAlign w:val="center"/>
          </w:tcPr>
          <w:p w14:paraId="2702986D">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14:paraId="5F78B2A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14:paraId="388B7E0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14:paraId="162337D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14:paraId="74B2742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14:paraId="6D6082EC">
            <w:pPr>
              <w:widowControl/>
              <w:jc w:val="center"/>
              <w:rPr>
                <w:rFonts w:ascii="仿宋_GB2312" w:eastAsia="仿宋_GB2312"/>
                <w:color w:val="000000"/>
                <w:sz w:val="18"/>
                <w:szCs w:val="18"/>
              </w:rPr>
            </w:pPr>
          </w:p>
        </w:tc>
        <w:tc>
          <w:tcPr>
            <w:tcW w:w="571" w:type="dxa"/>
            <w:shd w:val="clear" w:color="auto" w:fill="auto"/>
            <w:vAlign w:val="center"/>
          </w:tcPr>
          <w:p w14:paraId="29BF1DA4">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F17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D22D765">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35" w:type="dxa"/>
            <w:vMerge w:val="restart"/>
            <w:shd w:val="clear" w:color="auto" w:fill="auto"/>
            <w:vAlign w:val="center"/>
          </w:tcPr>
          <w:p w14:paraId="4375BCA7">
            <w:pPr>
              <w:widowControl/>
              <w:jc w:val="center"/>
              <w:rPr>
                <w:rFonts w:ascii="仿宋_GB2312" w:eastAsia="仿宋_GB2312"/>
                <w:color w:val="000000"/>
                <w:sz w:val="18"/>
                <w:szCs w:val="18"/>
              </w:rPr>
            </w:pPr>
            <w:r>
              <w:rPr>
                <w:rFonts w:hint="eastAsia" w:ascii="仿宋_GB2312" w:eastAsia="仿宋_GB2312"/>
                <w:color w:val="000000"/>
                <w:sz w:val="18"/>
                <w:szCs w:val="18"/>
              </w:rPr>
              <w:t>扶贫</w:t>
            </w:r>
          </w:p>
        </w:tc>
        <w:tc>
          <w:tcPr>
            <w:tcW w:w="1005" w:type="dxa"/>
            <w:vMerge w:val="continue"/>
            <w:shd w:val="clear" w:color="auto" w:fill="auto"/>
            <w:vAlign w:val="center"/>
          </w:tcPr>
          <w:p w14:paraId="5A70BD94">
            <w:pPr>
              <w:widowControl/>
              <w:jc w:val="left"/>
              <w:rPr>
                <w:rFonts w:ascii="仿宋_GB2312" w:eastAsia="仿宋_GB2312"/>
                <w:color w:val="000000"/>
                <w:sz w:val="18"/>
                <w:szCs w:val="18"/>
              </w:rPr>
            </w:pPr>
          </w:p>
        </w:tc>
        <w:tc>
          <w:tcPr>
            <w:tcW w:w="660" w:type="dxa"/>
            <w:shd w:val="clear" w:color="auto" w:fill="auto"/>
            <w:vAlign w:val="center"/>
          </w:tcPr>
          <w:p w14:paraId="3B8F4242">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85" w:type="dxa"/>
            <w:shd w:val="clear" w:color="auto" w:fill="auto"/>
            <w:vAlign w:val="center"/>
          </w:tcPr>
          <w:p w14:paraId="5D8D28CE">
            <w:pPr>
              <w:widowControl/>
              <w:jc w:val="left"/>
              <w:rPr>
                <w:rFonts w:ascii="仿宋_GB2312" w:eastAsia="仿宋_GB2312"/>
                <w:color w:val="000000"/>
                <w:sz w:val="18"/>
                <w:szCs w:val="18"/>
              </w:rPr>
            </w:pPr>
            <w:r>
              <w:rPr>
                <w:rFonts w:hint="eastAsia" w:ascii="仿宋_GB2312" w:eastAsia="仿宋_GB2312"/>
                <w:color w:val="000000"/>
                <w:sz w:val="18"/>
                <w:szCs w:val="18"/>
              </w:rPr>
              <w:t>·退出计划</w:t>
            </w:r>
            <w:r>
              <w:rPr>
                <w:rFonts w:hint="eastAsia"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2010" w:type="dxa"/>
            <w:shd w:val="clear" w:color="auto" w:fill="auto"/>
            <w:vAlign w:val="center"/>
          </w:tcPr>
          <w:p w14:paraId="6C65BE36">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710" w:type="dxa"/>
            <w:shd w:val="clear" w:color="auto" w:fill="auto"/>
            <w:vAlign w:val="center"/>
          </w:tcPr>
          <w:p w14:paraId="1FB5AE79">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14:paraId="0FF2EAE2">
            <w:pPr>
              <w:widowControl/>
              <w:jc w:val="left"/>
              <w:rPr>
                <w:rFonts w:ascii="仿宋_GB2312" w:eastAsia="仿宋_GB2312"/>
                <w:color w:val="000000"/>
                <w:sz w:val="18"/>
                <w:szCs w:val="18"/>
              </w:rPr>
            </w:pPr>
            <w:r>
              <w:rPr>
                <w:rFonts w:hint="eastAsia" w:ascii="仿宋_GB2312" w:eastAsia="仿宋_GB2312"/>
                <w:color w:val="000000"/>
                <w:sz w:val="18"/>
                <w:szCs w:val="18"/>
              </w:rPr>
              <w:t>贫困人口退出所在行政村</w:t>
            </w:r>
          </w:p>
        </w:tc>
        <w:tc>
          <w:tcPr>
            <w:tcW w:w="1800" w:type="dxa"/>
            <w:shd w:val="clear" w:color="auto" w:fill="auto"/>
            <w:vAlign w:val="center"/>
          </w:tcPr>
          <w:p w14:paraId="5DFC3DFB">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14:paraId="5715A4B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14:paraId="15D9F215">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14:paraId="5CCFA97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14:paraId="60F27B3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14:paraId="7C0A4447">
            <w:pPr>
              <w:widowControl/>
              <w:jc w:val="center"/>
              <w:rPr>
                <w:rFonts w:ascii="仿宋_GB2312" w:eastAsia="仿宋_GB2312"/>
                <w:color w:val="000000"/>
                <w:sz w:val="18"/>
                <w:szCs w:val="18"/>
              </w:rPr>
            </w:pPr>
          </w:p>
        </w:tc>
        <w:tc>
          <w:tcPr>
            <w:tcW w:w="571" w:type="dxa"/>
            <w:shd w:val="clear" w:color="auto" w:fill="auto"/>
            <w:vAlign w:val="center"/>
          </w:tcPr>
          <w:p w14:paraId="43AC814E">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C7F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7527579">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35" w:type="dxa"/>
            <w:vMerge w:val="continue"/>
            <w:shd w:val="clear" w:color="auto" w:fill="auto"/>
            <w:vAlign w:val="center"/>
          </w:tcPr>
          <w:p w14:paraId="0C7DB1DE">
            <w:pPr>
              <w:widowControl/>
              <w:jc w:val="center"/>
              <w:rPr>
                <w:rFonts w:ascii="仿宋_GB2312" w:eastAsia="仿宋_GB2312"/>
                <w:color w:val="000000"/>
                <w:sz w:val="18"/>
                <w:szCs w:val="18"/>
              </w:rPr>
            </w:pPr>
          </w:p>
        </w:tc>
        <w:tc>
          <w:tcPr>
            <w:tcW w:w="1005" w:type="dxa"/>
            <w:shd w:val="clear" w:color="auto" w:fill="auto"/>
            <w:vAlign w:val="center"/>
          </w:tcPr>
          <w:p w14:paraId="33D81998">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660" w:type="dxa"/>
            <w:shd w:val="clear" w:color="auto" w:fill="auto"/>
            <w:vAlign w:val="center"/>
          </w:tcPr>
          <w:p w14:paraId="7FB09E4C">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85" w:type="dxa"/>
            <w:shd w:val="clear" w:color="auto" w:fill="auto"/>
            <w:vAlign w:val="center"/>
          </w:tcPr>
          <w:p w14:paraId="48764489">
            <w:pPr>
              <w:widowControl/>
              <w:jc w:val="left"/>
              <w:rPr>
                <w:rFonts w:ascii="仿宋_GB2312" w:eastAsia="仿宋_GB2312"/>
                <w:color w:val="000000"/>
                <w:sz w:val="18"/>
                <w:szCs w:val="18"/>
              </w:rPr>
            </w:pPr>
            <w:r>
              <w:rPr>
                <w:rFonts w:hint="eastAsia" w:ascii="仿宋_GB2312" w:eastAsia="仿宋_GB2312"/>
                <w:color w:val="000000"/>
                <w:sz w:val="18"/>
                <w:szCs w:val="18"/>
              </w:rPr>
              <w:t>·资金名称</w:t>
            </w:r>
            <w:r>
              <w:rPr>
                <w:rFonts w:hint="eastAsia"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2010" w:type="dxa"/>
            <w:shd w:val="clear" w:color="auto" w:fill="auto"/>
            <w:vAlign w:val="center"/>
          </w:tcPr>
          <w:p w14:paraId="37931DEE">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10" w:type="dxa"/>
            <w:shd w:val="clear" w:color="auto" w:fill="auto"/>
            <w:vAlign w:val="center"/>
          </w:tcPr>
          <w:p w14:paraId="6A3A429C">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485" w:type="dxa"/>
            <w:shd w:val="clear" w:color="auto" w:fill="auto"/>
            <w:vAlign w:val="center"/>
          </w:tcPr>
          <w:p w14:paraId="785F8CC9">
            <w:pPr>
              <w:widowControl/>
              <w:jc w:val="left"/>
              <w:rPr>
                <w:rFonts w:ascii="仿宋_GB2312" w:eastAsia="仿宋_GB2312"/>
                <w:sz w:val="18"/>
                <w:szCs w:val="18"/>
              </w:rPr>
            </w:pPr>
            <w:r>
              <w:rPr>
                <w:rFonts w:hint="eastAsia" w:ascii="仿宋_GB2312" w:eastAsia="仿宋_GB2312"/>
                <w:sz w:val="18"/>
                <w:szCs w:val="18"/>
                <w:lang w:eastAsia="zh-CN"/>
              </w:rPr>
              <w:t>吴阳镇农业农村办公室</w:t>
            </w:r>
            <w:r>
              <w:rPr>
                <w:rFonts w:hint="eastAsia" w:ascii="仿宋_GB2312" w:eastAsia="仿宋_GB2312"/>
                <w:sz w:val="18"/>
                <w:szCs w:val="18"/>
              </w:rPr>
              <w:t>、</w:t>
            </w:r>
            <w:r>
              <w:rPr>
                <w:rFonts w:hint="eastAsia" w:ascii="仿宋_GB2312" w:eastAsia="仿宋_GB2312"/>
                <w:sz w:val="18"/>
                <w:szCs w:val="18"/>
                <w:lang w:eastAsia="zh-CN"/>
              </w:rPr>
              <w:t>村（居）</w:t>
            </w:r>
            <w:r>
              <w:rPr>
                <w:rFonts w:hint="eastAsia" w:ascii="仿宋_GB2312" w:eastAsia="仿宋_GB2312"/>
                <w:sz w:val="18"/>
                <w:szCs w:val="18"/>
              </w:rPr>
              <w:t>委会</w:t>
            </w:r>
          </w:p>
        </w:tc>
        <w:tc>
          <w:tcPr>
            <w:tcW w:w="1800" w:type="dxa"/>
            <w:shd w:val="clear" w:color="auto" w:fill="auto"/>
            <w:vAlign w:val="center"/>
          </w:tcPr>
          <w:p w14:paraId="28DFA111">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45546D5C">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14:paraId="1F55756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14:paraId="7FCD976C">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14:paraId="2A7FCC9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14:paraId="09B80C0D">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14:paraId="4613490C">
            <w:pPr>
              <w:widowControl/>
              <w:jc w:val="center"/>
              <w:rPr>
                <w:rFonts w:ascii="仿宋_GB2312" w:eastAsia="仿宋_GB2312"/>
                <w:color w:val="000000"/>
                <w:sz w:val="18"/>
                <w:szCs w:val="18"/>
              </w:rPr>
            </w:pPr>
          </w:p>
        </w:tc>
        <w:tc>
          <w:tcPr>
            <w:tcW w:w="571" w:type="dxa"/>
            <w:shd w:val="clear" w:color="auto" w:fill="auto"/>
            <w:vAlign w:val="center"/>
          </w:tcPr>
          <w:p w14:paraId="0888D6D0">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2B3E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CAC9A4C">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35" w:type="dxa"/>
            <w:vMerge w:val="continue"/>
            <w:shd w:val="clear" w:color="auto" w:fill="auto"/>
            <w:vAlign w:val="center"/>
          </w:tcPr>
          <w:p w14:paraId="53029033">
            <w:pPr>
              <w:widowControl/>
              <w:jc w:val="left"/>
              <w:rPr>
                <w:rFonts w:ascii="仿宋_GB2312" w:eastAsia="仿宋_GB2312"/>
                <w:color w:val="000000"/>
                <w:sz w:val="18"/>
                <w:szCs w:val="18"/>
              </w:rPr>
            </w:pPr>
          </w:p>
        </w:tc>
        <w:tc>
          <w:tcPr>
            <w:tcW w:w="1005" w:type="dxa"/>
            <w:vMerge w:val="restart"/>
            <w:shd w:val="clear" w:color="auto" w:fill="auto"/>
            <w:vAlign w:val="center"/>
          </w:tcPr>
          <w:p w14:paraId="4DB5F03B">
            <w:pPr>
              <w:widowControl/>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660" w:type="dxa"/>
            <w:shd w:val="clear" w:color="auto" w:fill="auto"/>
            <w:vAlign w:val="center"/>
          </w:tcPr>
          <w:p w14:paraId="0877D0A7">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85" w:type="dxa"/>
            <w:shd w:val="clear" w:color="auto" w:fill="auto"/>
            <w:vAlign w:val="center"/>
          </w:tcPr>
          <w:p w14:paraId="0CDFE152">
            <w:pPr>
              <w:widowControl/>
              <w:jc w:val="left"/>
              <w:rPr>
                <w:rFonts w:ascii="仿宋_GB2312" w:eastAsia="仿宋_GB2312"/>
                <w:color w:val="000000"/>
                <w:sz w:val="18"/>
                <w:szCs w:val="18"/>
              </w:rPr>
            </w:pPr>
            <w:r>
              <w:rPr>
                <w:rFonts w:hint="eastAsia" w:ascii="仿宋_GB2312" w:eastAsia="仿宋_GB2312"/>
                <w:color w:val="000000"/>
                <w:sz w:val="18"/>
                <w:szCs w:val="18"/>
              </w:rPr>
              <w:t>·年度</w:t>
            </w:r>
            <w:r>
              <w:rPr>
                <w:rFonts w:hint="eastAsia" w:ascii="仿宋_GB2312" w:eastAsia="仿宋_GB2312"/>
                <w:color w:val="000000"/>
                <w:sz w:val="18"/>
                <w:szCs w:val="18"/>
                <w:lang w:eastAsia="zh-CN"/>
              </w:rPr>
              <w:t>市</w:t>
            </w:r>
            <w:r>
              <w:rPr>
                <w:rFonts w:hint="eastAsia" w:ascii="仿宋_GB2312" w:eastAsia="仿宋_GB2312"/>
                <w:color w:val="000000"/>
                <w:sz w:val="18"/>
                <w:szCs w:val="18"/>
              </w:rPr>
              <w:t>级扶贫资金项目计划或贫困县涉农资金统筹整合方案（含调整方案）</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2010" w:type="dxa"/>
            <w:shd w:val="clear" w:color="auto" w:fill="auto"/>
            <w:vAlign w:val="center"/>
          </w:tcPr>
          <w:p w14:paraId="41DAD24A">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10" w:type="dxa"/>
            <w:shd w:val="clear" w:color="auto" w:fill="auto"/>
            <w:vAlign w:val="center"/>
          </w:tcPr>
          <w:p w14:paraId="159ED2EF">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14:paraId="5E1FEBF3">
            <w:pPr>
              <w:widowControl/>
              <w:jc w:val="left"/>
              <w:rPr>
                <w:rFonts w:ascii="仿宋_GB2312" w:eastAsia="仿宋_GB2312"/>
                <w:color w:val="000000"/>
                <w:sz w:val="18"/>
                <w:szCs w:val="18"/>
              </w:rPr>
            </w:pPr>
            <w:r>
              <w:rPr>
                <w:rFonts w:hint="eastAsia" w:ascii="仿宋_GB2312" w:eastAsia="仿宋_GB2312"/>
                <w:sz w:val="18"/>
                <w:szCs w:val="18"/>
                <w:lang w:eastAsia="zh-CN"/>
              </w:rPr>
              <w:t>吴阳镇农业农村办公室</w:t>
            </w:r>
            <w:r>
              <w:rPr>
                <w:rFonts w:hint="eastAsia" w:ascii="仿宋_GB2312" w:eastAsia="仿宋_GB2312"/>
                <w:sz w:val="18"/>
                <w:szCs w:val="18"/>
              </w:rPr>
              <w:t>、</w:t>
            </w:r>
            <w:r>
              <w:rPr>
                <w:rFonts w:hint="eastAsia" w:ascii="仿宋_GB2312" w:eastAsia="仿宋_GB2312"/>
                <w:sz w:val="18"/>
                <w:szCs w:val="18"/>
                <w:lang w:eastAsia="zh-CN"/>
              </w:rPr>
              <w:t>村（居）委会</w:t>
            </w:r>
          </w:p>
        </w:tc>
        <w:tc>
          <w:tcPr>
            <w:tcW w:w="1800" w:type="dxa"/>
            <w:shd w:val="clear" w:color="auto" w:fill="auto"/>
            <w:vAlign w:val="center"/>
          </w:tcPr>
          <w:p w14:paraId="7B425B3F">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1FAAFA54">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14:paraId="6C4042D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14:paraId="042EB9E5">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14:paraId="0D124A0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14:paraId="5748AC0A">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14:paraId="63D3BD12">
            <w:pPr>
              <w:widowControl/>
              <w:jc w:val="center"/>
              <w:rPr>
                <w:rFonts w:ascii="仿宋_GB2312" w:eastAsia="仿宋_GB2312"/>
                <w:color w:val="000000"/>
                <w:sz w:val="18"/>
                <w:szCs w:val="18"/>
              </w:rPr>
            </w:pPr>
          </w:p>
        </w:tc>
        <w:tc>
          <w:tcPr>
            <w:tcW w:w="571" w:type="dxa"/>
            <w:shd w:val="clear" w:color="auto" w:fill="auto"/>
            <w:vAlign w:val="center"/>
          </w:tcPr>
          <w:p w14:paraId="4111BA72">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AB8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A544918">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35" w:type="dxa"/>
            <w:vMerge w:val="continue"/>
            <w:shd w:val="clear" w:color="auto" w:fill="auto"/>
            <w:vAlign w:val="center"/>
          </w:tcPr>
          <w:p w14:paraId="2D1D9483">
            <w:pPr>
              <w:widowControl/>
              <w:jc w:val="left"/>
              <w:rPr>
                <w:rFonts w:ascii="仿宋_GB2312" w:eastAsia="仿宋_GB2312"/>
                <w:color w:val="000000"/>
                <w:sz w:val="18"/>
                <w:szCs w:val="18"/>
              </w:rPr>
            </w:pPr>
          </w:p>
        </w:tc>
        <w:tc>
          <w:tcPr>
            <w:tcW w:w="1005" w:type="dxa"/>
            <w:vMerge w:val="continue"/>
            <w:shd w:val="clear" w:color="auto" w:fill="auto"/>
            <w:vAlign w:val="center"/>
          </w:tcPr>
          <w:p w14:paraId="3355BA81">
            <w:pPr>
              <w:widowControl/>
              <w:jc w:val="left"/>
              <w:rPr>
                <w:rFonts w:ascii="仿宋_GB2312" w:eastAsia="仿宋_GB2312"/>
                <w:color w:val="000000"/>
                <w:sz w:val="18"/>
                <w:szCs w:val="18"/>
              </w:rPr>
            </w:pPr>
          </w:p>
        </w:tc>
        <w:tc>
          <w:tcPr>
            <w:tcW w:w="660" w:type="dxa"/>
            <w:shd w:val="clear" w:color="auto" w:fill="auto"/>
            <w:vAlign w:val="center"/>
          </w:tcPr>
          <w:p w14:paraId="60C43235">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85" w:type="dxa"/>
            <w:shd w:val="clear" w:color="auto" w:fill="auto"/>
            <w:vAlign w:val="center"/>
          </w:tcPr>
          <w:p w14:paraId="306294BB">
            <w:pPr>
              <w:widowControl/>
              <w:jc w:val="lef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hint="eastAsia"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2010" w:type="dxa"/>
            <w:shd w:val="clear" w:color="auto" w:fill="auto"/>
            <w:vAlign w:val="center"/>
          </w:tcPr>
          <w:p w14:paraId="342EFD06">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10" w:type="dxa"/>
            <w:shd w:val="clear" w:color="auto" w:fill="auto"/>
            <w:vAlign w:val="center"/>
          </w:tcPr>
          <w:p w14:paraId="4F0FF940">
            <w:pPr>
              <w:widowControl/>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485" w:type="dxa"/>
            <w:shd w:val="clear" w:color="auto" w:fill="auto"/>
            <w:vAlign w:val="center"/>
          </w:tcPr>
          <w:p w14:paraId="6BF7AA55">
            <w:pPr>
              <w:widowControl/>
              <w:jc w:val="left"/>
              <w:rPr>
                <w:rFonts w:ascii="仿宋_GB2312" w:eastAsia="仿宋_GB2312"/>
                <w:color w:val="000000"/>
                <w:sz w:val="18"/>
                <w:szCs w:val="18"/>
              </w:rPr>
            </w:pPr>
            <w:r>
              <w:rPr>
                <w:rFonts w:hint="eastAsia" w:ascii="仿宋_GB2312" w:eastAsia="仿宋_GB2312"/>
                <w:sz w:val="18"/>
                <w:szCs w:val="18"/>
                <w:lang w:eastAsia="zh-CN"/>
              </w:rPr>
              <w:t>吴阳镇农业农村办公室</w:t>
            </w:r>
            <w:r>
              <w:rPr>
                <w:rFonts w:hint="eastAsia" w:ascii="仿宋_GB2312" w:eastAsia="仿宋_GB2312"/>
                <w:sz w:val="18"/>
                <w:szCs w:val="18"/>
              </w:rPr>
              <w:t>、</w:t>
            </w:r>
            <w:r>
              <w:rPr>
                <w:rFonts w:hint="eastAsia" w:ascii="仿宋_GB2312" w:eastAsia="仿宋_GB2312"/>
                <w:sz w:val="18"/>
                <w:szCs w:val="18"/>
                <w:lang w:eastAsia="zh-CN"/>
              </w:rPr>
              <w:t>村（居）委会</w:t>
            </w:r>
          </w:p>
        </w:tc>
        <w:tc>
          <w:tcPr>
            <w:tcW w:w="1800" w:type="dxa"/>
            <w:shd w:val="clear" w:color="auto" w:fill="auto"/>
            <w:vAlign w:val="center"/>
          </w:tcPr>
          <w:p w14:paraId="34DBB55B">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14:paraId="1FF6455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14:paraId="442A77F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14:paraId="4728493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14:paraId="5A284DC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14:paraId="490CB973">
            <w:pPr>
              <w:widowControl/>
              <w:jc w:val="center"/>
              <w:rPr>
                <w:rFonts w:ascii="仿宋_GB2312" w:eastAsia="仿宋_GB2312"/>
                <w:color w:val="000000"/>
                <w:sz w:val="18"/>
                <w:szCs w:val="18"/>
              </w:rPr>
            </w:pPr>
          </w:p>
        </w:tc>
        <w:tc>
          <w:tcPr>
            <w:tcW w:w="571" w:type="dxa"/>
            <w:shd w:val="clear" w:color="auto" w:fill="auto"/>
            <w:vAlign w:val="center"/>
          </w:tcPr>
          <w:p w14:paraId="6F0F334C">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930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0D6DE08">
            <w:pPr>
              <w:widowControl/>
              <w:jc w:val="center"/>
              <w:rPr>
                <w:rFonts w:hint="eastAsia" w:ascii="仿宋_GB2312" w:eastAsia="仿宋_GB2312"/>
                <w:color w:val="000000"/>
                <w:sz w:val="18"/>
                <w:szCs w:val="18"/>
                <w:lang w:val="en-US" w:eastAsia="zh-CN"/>
              </w:rPr>
            </w:pPr>
            <w:r>
              <w:rPr>
                <w:rFonts w:hint="eastAsia" w:ascii="仿宋_GB2312" w:eastAsia="仿宋_GB2312"/>
                <w:color w:val="000000"/>
                <w:sz w:val="18"/>
                <w:szCs w:val="18"/>
                <w:lang w:val="en-US" w:eastAsia="zh-CN"/>
              </w:rPr>
              <w:t>9</w:t>
            </w:r>
          </w:p>
        </w:tc>
        <w:tc>
          <w:tcPr>
            <w:tcW w:w="735" w:type="dxa"/>
            <w:vMerge w:val="continue"/>
            <w:shd w:val="clear" w:color="auto" w:fill="auto"/>
            <w:vAlign w:val="center"/>
          </w:tcPr>
          <w:p w14:paraId="3CA3F4C2">
            <w:pPr>
              <w:widowControl/>
              <w:jc w:val="center"/>
              <w:rPr>
                <w:rFonts w:ascii="仿宋_GB2312" w:eastAsia="仿宋_GB2312"/>
                <w:color w:val="000000"/>
                <w:sz w:val="18"/>
                <w:szCs w:val="18"/>
              </w:rPr>
            </w:pPr>
          </w:p>
        </w:tc>
        <w:tc>
          <w:tcPr>
            <w:tcW w:w="1005" w:type="dxa"/>
            <w:vMerge w:val="restart"/>
            <w:shd w:val="clear" w:color="auto" w:fill="auto"/>
            <w:vAlign w:val="center"/>
          </w:tcPr>
          <w:p w14:paraId="4AADB2A8">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660" w:type="dxa"/>
            <w:shd w:val="clear" w:color="auto" w:fill="auto"/>
            <w:vAlign w:val="center"/>
          </w:tcPr>
          <w:p w14:paraId="7B2250AD">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85" w:type="dxa"/>
            <w:shd w:val="clear" w:color="auto" w:fill="auto"/>
            <w:vAlign w:val="center"/>
          </w:tcPr>
          <w:p w14:paraId="4EF6694E">
            <w:pPr>
              <w:widowControl/>
              <w:jc w:val="lef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·申报流程（村申报、</w:t>
            </w:r>
            <w:r>
              <w:rPr>
                <w:rFonts w:hint="eastAsia" w:ascii="仿宋_GB2312" w:eastAsia="仿宋_GB2312"/>
                <w:color w:val="000000"/>
                <w:sz w:val="18"/>
                <w:szCs w:val="18"/>
                <w:lang w:eastAsia="zh-CN"/>
              </w:rPr>
              <w:t>镇</w:t>
            </w:r>
            <w:r>
              <w:rPr>
                <w:rFonts w:hint="eastAsia" w:ascii="仿宋_GB2312" w:eastAsia="仿宋_GB2312"/>
                <w:color w:val="000000"/>
                <w:sz w:val="18"/>
                <w:szCs w:val="18"/>
              </w:rPr>
              <w:t>审核、</w:t>
            </w:r>
            <w:r>
              <w:rPr>
                <w:rFonts w:hint="eastAsia" w:ascii="仿宋_GB2312" w:eastAsia="仿宋_GB2312"/>
                <w:color w:val="000000"/>
                <w:sz w:val="18"/>
                <w:szCs w:val="18"/>
                <w:lang w:eastAsia="zh-CN"/>
              </w:rPr>
              <w:t>市</w:t>
            </w:r>
            <w:r>
              <w:rPr>
                <w:rFonts w:hint="eastAsia" w:ascii="仿宋_GB2312" w:eastAsia="仿宋_GB2312"/>
                <w:color w:val="000000"/>
                <w:sz w:val="18"/>
                <w:szCs w:val="18"/>
              </w:rPr>
              <w:t>审定）</w:t>
            </w:r>
            <w:r>
              <w:rPr>
                <w:rFonts w:hint="eastAsia"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2010" w:type="dxa"/>
            <w:shd w:val="clear" w:color="auto" w:fill="auto"/>
            <w:vAlign w:val="center"/>
          </w:tcPr>
          <w:p w14:paraId="1AC6454B">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1710" w:type="dxa"/>
            <w:shd w:val="clear" w:color="auto" w:fill="auto"/>
            <w:vAlign w:val="center"/>
          </w:tcPr>
          <w:p w14:paraId="5C2775BA">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14:paraId="769E5470">
            <w:pPr>
              <w:widowControl/>
              <w:jc w:val="left"/>
              <w:rPr>
                <w:rFonts w:ascii="仿宋_GB2312" w:eastAsia="仿宋_GB2312"/>
                <w:color w:val="000000"/>
                <w:sz w:val="18"/>
                <w:szCs w:val="18"/>
              </w:rPr>
            </w:pPr>
            <w:r>
              <w:rPr>
                <w:rFonts w:hint="eastAsia" w:ascii="仿宋_GB2312" w:eastAsia="仿宋_GB2312"/>
                <w:sz w:val="18"/>
                <w:szCs w:val="18"/>
                <w:lang w:eastAsia="zh-CN"/>
              </w:rPr>
              <w:t>吴阳镇农业农村办公室</w:t>
            </w:r>
            <w:r>
              <w:rPr>
                <w:rFonts w:hint="eastAsia" w:ascii="仿宋_GB2312" w:eastAsia="仿宋_GB2312"/>
                <w:sz w:val="18"/>
                <w:szCs w:val="18"/>
              </w:rPr>
              <w:t>、</w:t>
            </w:r>
            <w:r>
              <w:rPr>
                <w:rFonts w:hint="eastAsia" w:ascii="仿宋_GB2312" w:eastAsia="仿宋_GB2312"/>
                <w:sz w:val="18"/>
                <w:szCs w:val="18"/>
                <w:lang w:eastAsia="zh-CN"/>
              </w:rPr>
              <w:t>村（居）委会</w:t>
            </w:r>
          </w:p>
        </w:tc>
        <w:tc>
          <w:tcPr>
            <w:tcW w:w="1800" w:type="dxa"/>
            <w:shd w:val="clear" w:color="auto" w:fill="auto"/>
            <w:vAlign w:val="center"/>
          </w:tcPr>
          <w:p w14:paraId="2FC2E25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4F8AA559">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14:paraId="03EB6ED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14:paraId="0878710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14:paraId="31C1B88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14:paraId="4E388BA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14:paraId="7C3684B6">
            <w:pPr>
              <w:widowControl/>
              <w:jc w:val="center"/>
              <w:rPr>
                <w:rFonts w:ascii="仿宋_GB2312" w:eastAsia="仿宋_GB2312"/>
                <w:color w:val="000000"/>
                <w:sz w:val="18"/>
                <w:szCs w:val="18"/>
              </w:rPr>
            </w:pPr>
          </w:p>
        </w:tc>
        <w:tc>
          <w:tcPr>
            <w:tcW w:w="571" w:type="dxa"/>
            <w:shd w:val="clear" w:color="auto" w:fill="auto"/>
            <w:vAlign w:val="center"/>
          </w:tcPr>
          <w:p w14:paraId="271F93B9">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A22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B5D30B3">
            <w:pPr>
              <w:widowControl/>
              <w:jc w:val="center"/>
              <w:rPr>
                <w:rFonts w:hint="eastAsia" w:ascii="仿宋_GB2312" w:eastAsia="仿宋_GB2312"/>
                <w:color w:val="000000"/>
                <w:sz w:val="18"/>
                <w:szCs w:val="18"/>
                <w:lang w:val="en-US" w:eastAsia="zh-CN"/>
              </w:rPr>
            </w:pPr>
            <w:r>
              <w:rPr>
                <w:rFonts w:ascii="仿宋_GB2312" w:eastAsia="仿宋_GB2312"/>
                <w:color w:val="000000"/>
                <w:sz w:val="18"/>
                <w:szCs w:val="18"/>
              </w:rPr>
              <w:t>1</w:t>
            </w:r>
            <w:r>
              <w:rPr>
                <w:rFonts w:hint="eastAsia" w:ascii="仿宋_GB2312" w:eastAsia="仿宋_GB2312"/>
                <w:color w:val="000000"/>
                <w:sz w:val="18"/>
                <w:szCs w:val="18"/>
                <w:lang w:val="en-US" w:eastAsia="zh-CN"/>
              </w:rPr>
              <w:t>0</w:t>
            </w:r>
          </w:p>
        </w:tc>
        <w:tc>
          <w:tcPr>
            <w:tcW w:w="735" w:type="dxa"/>
            <w:vMerge w:val="continue"/>
            <w:shd w:val="clear" w:color="auto" w:fill="auto"/>
            <w:vAlign w:val="center"/>
          </w:tcPr>
          <w:p w14:paraId="5DE12BCB">
            <w:pPr>
              <w:widowControl/>
              <w:jc w:val="left"/>
              <w:rPr>
                <w:rFonts w:ascii="仿宋_GB2312" w:eastAsia="仿宋_GB2312"/>
                <w:color w:val="000000"/>
                <w:sz w:val="18"/>
                <w:szCs w:val="18"/>
              </w:rPr>
            </w:pPr>
          </w:p>
        </w:tc>
        <w:tc>
          <w:tcPr>
            <w:tcW w:w="1005" w:type="dxa"/>
            <w:vMerge w:val="continue"/>
            <w:shd w:val="clear" w:color="auto" w:fill="auto"/>
            <w:vAlign w:val="center"/>
          </w:tcPr>
          <w:p w14:paraId="35640865">
            <w:pPr>
              <w:widowControl/>
              <w:jc w:val="left"/>
              <w:rPr>
                <w:rFonts w:ascii="仿宋_GB2312" w:eastAsia="仿宋_GB2312"/>
                <w:color w:val="000000"/>
                <w:sz w:val="18"/>
                <w:szCs w:val="18"/>
              </w:rPr>
            </w:pPr>
          </w:p>
        </w:tc>
        <w:tc>
          <w:tcPr>
            <w:tcW w:w="660" w:type="dxa"/>
            <w:shd w:val="clear" w:color="auto" w:fill="auto"/>
            <w:vAlign w:val="center"/>
          </w:tcPr>
          <w:p w14:paraId="1497EBDE">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85" w:type="dxa"/>
            <w:shd w:val="clear" w:color="auto" w:fill="auto"/>
            <w:vAlign w:val="center"/>
          </w:tcPr>
          <w:p w14:paraId="57CB9911">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2010" w:type="dxa"/>
            <w:shd w:val="clear" w:color="auto" w:fill="auto"/>
            <w:vAlign w:val="center"/>
          </w:tcPr>
          <w:p w14:paraId="5B1484BA">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10" w:type="dxa"/>
            <w:shd w:val="clear" w:color="auto" w:fill="auto"/>
            <w:vAlign w:val="center"/>
          </w:tcPr>
          <w:p w14:paraId="026C94EF">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14:paraId="49A36F17">
            <w:pPr>
              <w:widowControl/>
              <w:jc w:val="left"/>
              <w:rPr>
                <w:rFonts w:ascii="仿宋_GB2312" w:eastAsia="仿宋_GB2312"/>
                <w:color w:val="000000"/>
                <w:sz w:val="18"/>
                <w:szCs w:val="18"/>
              </w:rPr>
            </w:pPr>
            <w:r>
              <w:rPr>
                <w:rFonts w:hint="eastAsia" w:ascii="仿宋_GB2312" w:eastAsia="仿宋_GB2312"/>
                <w:sz w:val="18"/>
                <w:szCs w:val="18"/>
                <w:lang w:eastAsia="zh-CN"/>
              </w:rPr>
              <w:t>吴阳镇农业农村办公室</w:t>
            </w:r>
            <w:r>
              <w:rPr>
                <w:rFonts w:hint="eastAsia" w:ascii="仿宋_GB2312" w:eastAsia="仿宋_GB2312"/>
                <w:sz w:val="18"/>
                <w:szCs w:val="18"/>
              </w:rPr>
              <w:t>、</w:t>
            </w:r>
            <w:r>
              <w:rPr>
                <w:rFonts w:hint="eastAsia" w:ascii="仿宋_GB2312" w:eastAsia="仿宋_GB2312"/>
                <w:sz w:val="18"/>
                <w:szCs w:val="18"/>
                <w:lang w:eastAsia="zh-CN"/>
              </w:rPr>
              <w:t>村（居）委会</w:t>
            </w:r>
          </w:p>
        </w:tc>
        <w:tc>
          <w:tcPr>
            <w:tcW w:w="1800" w:type="dxa"/>
            <w:shd w:val="clear" w:color="auto" w:fill="auto"/>
            <w:vAlign w:val="center"/>
          </w:tcPr>
          <w:p w14:paraId="2ED6D0B4">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0D3D046F">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14:paraId="53F3F6E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14:paraId="09BF793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14:paraId="7A07B1D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14:paraId="1E66473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14:paraId="07BB2384">
            <w:pPr>
              <w:widowControl/>
              <w:jc w:val="center"/>
              <w:rPr>
                <w:rFonts w:ascii="仿宋_GB2312" w:eastAsia="仿宋_GB2312"/>
                <w:color w:val="000000"/>
                <w:sz w:val="18"/>
                <w:szCs w:val="18"/>
              </w:rPr>
            </w:pPr>
          </w:p>
        </w:tc>
        <w:tc>
          <w:tcPr>
            <w:tcW w:w="571" w:type="dxa"/>
            <w:shd w:val="clear" w:color="auto" w:fill="auto"/>
            <w:vAlign w:val="center"/>
          </w:tcPr>
          <w:p w14:paraId="28C0DF47">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48EF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C0F06C4">
            <w:pPr>
              <w:widowControl/>
              <w:jc w:val="center"/>
              <w:rPr>
                <w:rFonts w:hint="eastAsia" w:ascii="仿宋_GB2312" w:eastAsia="仿宋_GB2312"/>
                <w:color w:val="000000"/>
                <w:sz w:val="18"/>
                <w:szCs w:val="18"/>
                <w:lang w:val="en-US" w:eastAsia="zh-CN"/>
              </w:rPr>
            </w:pPr>
            <w:r>
              <w:rPr>
                <w:rFonts w:ascii="仿宋_GB2312" w:eastAsia="仿宋_GB2312"/>
                <w:color w:val="000000"/>
                <w:sz w:val="18"/>
                <w:szCs w:val="18"/>
              </w:rPr>
              <w:t>1</w:t>
            </w:r>
            <w:r>
              <w:rPr>
                <w:rFonts w:hint="eastAsia" w:ascii="仿宋_GB2312" w:eastAsia="仿宋_GB2312"/>
                <w:color w:val="000000"/>
                <w:sz w:val="18"/>
                <w:szCs w:val="18"/>
                <w:lang w:val="en-US" w:eastAsia="zh-CN"/>
              </w:rPr>
              <w:t>1</w:t>
            </w:r>
          </w:p>
        </w:tc>
        <w:tc>
          <w:tcPr>
            <w:tcW w:w="735" w:type="dxa"/>
            <w:vMerge w:val="restart"/>
            <w:shd w:val="clear" w:color="auto" w:fill="auto"/>
            <w:vAlign w:val="center"/>
          </w:tcPr>
          <w:p w14:paraId="0C42D38A">
            <w:pPr>
              <w:widowControl/>
              <w:jc w:val="center"/>
              <w:rPr>
                <w:rFonts w:ascii="仿宋_GB2312" w:eastAsia="仿宋_GB2312"/>
                <w:color w:val="000000"/>
                <w:sz w:val="18"/>
                <w:szCs w:val="18"/>
              </w:rPr>
            </w:pPr>
            <w:r>
              <w:rPr>
                <w:rFonts w:hint="eastAsia" w:ascii="仿宋_GB2312" w:eastAsia="仿宋_GB2312"/>
                <w:color w:val="000000"/>
                <w:sz w:val="18"/>
                <w:szCs w:val="18"/>
              </w:rPr>
              <w:t>扶贫</w:t>
            </w:r>
          </w:p>
        </w:tc>
        <w:tc>
          <w:tcPr>
            <w:tcW w:w="1005" w:type="dxa"/>
            <w:shd w:val="clear" w:color="auto" w:fill="auto"/>
            <w:vAlign w:val="center"/>
          </w:tcPr>
          <w:p w14:paraId="5960E3C8">
            <w:pPr>
              <w:widowControl/>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660" w:type="dxa"/>
            <w:shd w:val="clear" w:color="auto" w:fill="auto"/>
            <w:vAlign w:val="center"/>
          </w:tcPr>
          <w:p w14:paraId="3358E2DE">
            <w:pPr>
              <w:widowControl/>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385" w:type="dxa"/>
            <w:shd w:val="clear" w:color="auto" w:fill="auto"/>
            <w:vAlign w:val="center"/>
          </w:tcPr>
          <w:p w14:paraId="4B547099">
            <w:pPr>
              <w:widowControl/>
              <w:jc w:val="left"/>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2010" w:type="dxa"/>
            <w:shd w:val="clear" w:color="auto" w:fill="auto"/>
            <w:vAlign w:val="center"/>
          </w:tcPr>
          <w:p w14:paraId="22B83A7D">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10" w:type="dxa"/>
            <w:shd w:val="clear" w:color="auto" w:fill="auto"/>
            <w:vAlign w:val="center"/>
          </w:tcPr>
          <w:p w14:paraId="2E9E980F">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14:paraId="2FF03052">
            <w:pPr>
              <w:widowControl/>
              <w:jc w:val="left"/>
              <w:rPr>
                <w:rFonts w:ascii="仿宋_GB2312" w:eastAsia="仿宋_GB2312"/>
                <w:color w:val="000000"/>
                <w:sz w:val="18"/>
                <w:szCs w:val="18"/>
              </w:rPr>
            </w:pPr>
            <w:r>
              <w:rPr>
                <w:rFonts w:hint="eastAsia" w:ascii="仿宋_GB2312" w:eastAsia="仿宋_GB2312"/>
                <w:sz w:val="18"/>
                <w:szCs w:val="18"/>
                <w:lang w:eastAsia="zh-CN"/>
              </w:rPr>
              <w:t>吴阳镇农业农村办公室</w:t>
            </w:r>
            <w:r>
              <w:rPr>
                <w:rFonts w:hint="eastAsia" w:ascii="仿宋_GB2312" w:eastAsia="仿宋_GB2312"/>
                <w:sz w:val="18"/>
                <w:szCs w:val="18"/>
              </w:rPr>
              <w:t>、</w:t>
            </w:r>
            <w:r>
              <w:rPr>
                <w:rFonts w:hint="eastAsia" w:ascii="仿宋_GB2312" w:eastAsia="仿宋_GB2312"/>
                <w:sz w:val="18"/>
                <w:szCs w:val="18"/>
                <w:lang w:eastAsia="zh-CN"/>
              </w:rPr>
              <w:t>村（居）委会</w:t>
            </w:r>
          </w:p>
        </w:tc>
        <w:tc>
          <w:tcPr>
            <w:tcW w:w="1800" w:type="dxa"/>
            <w:shd w:val="clear" w:color="auto" w:fill="auto"/>
            <w:vAlign w:val="center"/>
          </w:tcPr>
          <w:p w14:paraId="29D294B2">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0C69089F">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14:paraId="5B88035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14:paraId="4F0EA5BB">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14:paraId="05314DC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14:paraId="1F66CC4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14:paraId="7D6F1A11">
            <w:pPr>
              <w:widowControl/>
              <w:jc w:val="center"/>
              <w:rPr>
                <w:rFonts w:ascii="仿宋_GB2312" w:eastAsia="仿宋_GB2312"/>
                <w:color w:val="000000"/>
                <w:sz w:val="18"/>
                <w:szCs w:val="18"/>
              </w:rPr>
            </w:pPr>
          </w:p>
        </w:tc>
        <w:tc>
          <w:tcPr>
            <w:tcW w:w="571" w:type="dxa"/>
            <w:shd w:val="clear" w:color="auto" w:fill="auto"/>
            <w:vAlign w:val="center"/>
          </w:tcPr>
          <w:p w14:paraId="2B59F2D5">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5235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A330278">
            <w:pPr>
              <w:widowControl/>
              <w:jc w:val="center"/>
              <w:rPr>
                <w:rFonts w:hint="eastAsia" w:ascii="仿宋_GB2312" w:eastAsia="仿宋_GB2312"/>
                <w:color w:val="000000"/>
                <w:sz w:val="18"/>
                <w:szCs w:val="18"/>
                <w:lang w:val="en-US" w:eastAsia="zh-CN"/>
              </w:rPr>
            </w:pPr>
            <w:r>
              <w:rPr>
                <w:rFonts w:ascii="仿宋_GB2312" w:eastAsia="仿宋_GB2312"/>
                <w:color w:val="000000"/>
                <w:sz w:val="18"/>
                <w:szCs w:val="18"/>
              </w:rPr>
              <w:t>1</w:t>
            </w:r>
            <w:r>
              <w:rPr>
                <w:rFonts w:hint="eastAsia" w:ascii="仿宋_GB2312" w:eastAsia="仿宋_GB2312"/>
                <w:color w:val="000000"/>
                <w:sz w:val="18"/>
                <w:szCs w:val="18"/>
                <w:lang w:val="en-US" w:eastAsia="zh-CN"/>
              </w:rPr>
              <w:t>2</w:t>
            </w:r>
          </w:p>
        </w:tc>
        <w:tc>
          <w:tcPr>
            <w:tcW w:w="735" w:type="dxa"/>
            <w:vMerge w:val="continue"/>
            <w:shd w:val="clear" w:color="auto" w:fill="auto"/>
            <w:vAlign w:val="center"/>
          </w:tcPr>
          <w:p w14:paraId="487FDD93">
            <w:pPr>
              <w:widowControl/>
              <w:jc w:val="center"/>
              <w:rPr>
                <w:rFonts w:ascii="仿宋_GB2312" w:eastAsia="仿宋_GB2312"/>
                <w:color w:val="000000"/>
                <w:sz w:val="18"/>
                <w:szCs w:val="18"/>
              </w:rPr>
            </w:pPr>
          </w:p>
        </w:tc>
        <w:tc>
          <w:tcPr>
            <w:tcW w:w="1005" w:type="dxa"/>
            <w:shd w:val="clear" w:color="auto" w:fill="auto"/>
            <w:vAlign w:val="center"/>
          </w:tcPr>
          <w:p w14:paraId="3545B3D6">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660" w:type="dxa"/>
            <w:shd w:val="clear" w:color="auto" w:fill="auto"/>
            <w:vAlign w:val="center"/>
          </w:tcPr>
          <w:p w14:paraId="0B7E10EA">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85" w:type="dxa"/>
            <w:shd w:val="clear" w:color="auto" w:fill="auto"/>
            <w:vAlign w:val="center"/>
          </w:tcPr>
          <w:p w14:paraId="651C6EFE">
            <w:pPr>
              <w:widowControl/>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2010" w:type="dxa"/>
            <w:shd w:val="clear" w:color="auto" w:fill="auto"/>
            <w:vAlign w:val="center"/>
          </w:tcPr>
          <w:p w14:paraId="620CCD4F">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10" w:type="dxa"/>
            <w:shd w:val="clear" w:color="auto" w:fill="auto"/>
            <w:vAlign w:val="center"/>
          </w:tcPr>
          <w:p w14:paraId="159F5CA4">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14:paraId="16EF8DAD">
            <w:pPr>
              <w:widowControl/>
              <w:jc w:val="left"/>
              <w:rPr>
                <w:rFonts w:ascii="仿宋_GB2312" w:eastAsia="仿宋_GB2312"/>
                <w:color w:val="000000"/>
                <w:sz w:val="18"/>
                <w:szCs w:val="18"/>
              </w:rPr>
            </w:pPr>
            <w:r>
              <w:rPr>
                <w:rFonts w:hint="eastAsia" w:ascii="仿宋_GB2312" w:eastAsia="仿宋_GB2312"/>
                <w:sz w:val="18"/>
                <w:szCs w:val="18"/>
                <w:lang w:eastAsia="zh-CN"/>
              </w:rPr>
              <w:t>吴阳镇农业农村办公室</w:t>
            </w:r>
            <w:r>
              <w:rPr>
                <w:rFonts w:hint="eastAsia" w:ascii="仿宋_GB2312" w:eastAsia="仿宋_GB2312"/>
                <w:sz w:val="18"/>
                <w:szCs w:val="18"/>
              </w:rPr>
              <w:t>、</w:t>
            </w:r>
            <w:r>
              <w:rPr>
                <w:rFonts w:hint="eastAsia" w:ascii="仿宋_GB2312" w:eastAsia="仿宋_GB2312"/>
                <w:sz w:val="18"/>
                <w:szCs w:val="18"/>
                <w:lang w:eastAsia="zh-CN"/>
              </w:rPr>
              <w:t>村（居）委会</w:t>
            </w:r>
          </w:p>
        </w:tc>
        <w:tc>
          <w:tcPr>
            <w:tcW w:w="1800" w:type="dxa"/>
            <w:shd w:val="clear" w:color="auto" w:fill="auto"/>
            <w:vAlign w:val="center"/>
          </w:tcPr>
          <w:p w14:paraId="5D9713FC">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2CDA2554">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14:paraId="485344B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14:paraId="0258246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14:paraId="7077C04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14:paraId="0208C12C">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14:paraId="0B0FD255">
            <w:pPr>
              <w:widowControl/>
              <w:jc w:val="center"/>
              <w:rPr>
                <w:rFonts w:ascii="仿宋_GB2312" w:eastAsia="仿宋_GB2312"/>
                <w:color w:val="000000"/>
                <w:sz w:val="18"/>
                <w:szCs w:val="18"/>
              </w:rPr>
            </w:pPr>
          </w:p>
        </w:tc>
        <w:tc>
          <w:tcPr>
            <w:tcW w:w="571" w:type="dxa"/>
            <w:shd w:val="clear" w:color="auto" w:fill="auto"/>
            <w:vAlign w:val="center"/>
          </w:tcPr>
          <w:p w14:paraId="3FBFD67B">
            <w:pPr>
              <w:widowControl/>
              <w:jc w:val="center"/>
              <w:rPr>
                <w:rFonts w:ascii="仿宋_GB2312" w:eastAsia="仿宋_GB2312"/>
                <w:color w:val="000000"/>
                <w:sz w:val="18"/>
                <w:szCs w:val="18"/>
              </w:rPr>
            </w:pPr>
            <w:r>
              <w:rPr>
                <w:rFonts w:ascii="仿宋_GB2312" w:eastAsia="仿宋_GB2312"/>
                <w:color w:val="000000"/>
                <w:sz w:val="18"/>
                <w:szCs w:val="18"/>
              </w:rPr>
              <w:t>√</w:t>
            </w:r>
          </w:p>
        </w:tc>
      </w:tr>
    </w:tbl>
    <w:p w14:paraId="0F05D5EB">
      <w:pPr>
        <w:adjustRightInd w:val="0"/>
        <w:snapToGrid w:val="0"/>
        <w:spacing w:line="600" w:lineRule="exact"/>
        <w:jc w:val="left"/>
        <w:rPr>
          <w:rFonts w:ascii="方正小标宋_GBK" w:hAnsi="方正小标宋_GBK" w:eastAsia="方正小标宋_GBK"/>
          <w:sz w:val="30"/>
        </w:rPr>
      </w:pPr>
    </w:p>
    <w:p w14:paraId="5E7BA373">
      <w:pPr>
        <w:adjustRightInd w:val="0"/>
        <w:snapToGrid w:val="0"/>
        <w:spacing w:line="600" w:lineRule="exact"/>
        <w:jc w:val="left"/>
        <w:rPr>
          <w:rFonts w:ascii="方正小标宋_GBK" w:hAnsi="方正小标宋_GBK" w:eastAsia="方正小标宋_GBK"/>
          <w:sz w:val="30"/>
        </w:rPr>
      </w:pPr>
    </w:p>
    <w:p w14:paraId="63B0F4C9">
      <w:pPr>
        <w:pStyle w:val="2"/>
        <w:jc w:val="center"/>
        <w:rPr>
          <w:rFonts w:ascii="方正小标宋_GBK" w:hAnsi="方正小标宋_GBK" w:eastAsia="方正小标宋_GBK"/>
          <w:b w:val="0"/>
          <w:bCs w:val="0"/>
          <w:color w:val="auto"/>
          <w:sz w:val="30"/>
        </w:rPr>
      </w:pPr>
      <w:bookmarkStart w:id="7" w:name="_Toc13363"/>
      <w:bookmarkStart w:id="8" w:name="_Toc24724710"/>
      <w:r>
        <w:rPr>
          <w:rFonts w:hint="eastAsia" w:ascii="方正小标宋_GBK" w:hAnsi="方正小标宋_GBK" w:eastAsia="方正小标宋_GBK"/>
          <w:b w:val="0"/>
          <w:bCs w:val="0"/>
          <w:color w:val="auto"/>
          <w:sz w:val="30"/>
        </w:rPr>
        <w:t>（五）公共法律服务领域基层政务公开标准目录</w:t>
      </w:r>
      <w:bookmarkEnd w:id="7"/>
      <w:bookmarkEnd w:id="8"/>
    </w:p>
    <w:tbl>
      <w:tblPr>
        <w:tblStyle w:val="10"/>
        <w:tblW w:w="16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710"/>
        <w:gridCol w:w="850"/>
        <w:gridCol w:w="851"/>
        <w:gridCol w:w="1910"/>
        <w:gridCol w:w="2551"/>
        <w:gridCol w:w="1218"/>
        <w:gridCol w:w="1134"/>
        <w:gridCol w:w="2127"/>
        <w:gridCol w:w="850"/>
        <w:gridCol w:w="851"/>
        <w:gridCol w:w="567"/>
        <w:gridCol w:w="708"/>
        <w:gridCol w:w="567"/>
        <w:gridCol w:w="636"/>
      </w:tblGrid>
      <w:tr w14:paraId="7778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663" w:type="dxa"/>
            <w:vMerge w:val="restart"/>
            <w:vAlign w:val="center"/>
          </w:tcPr>
          <w:p w14:paraId="74125472">
            <w:pPr>
              <w:widowControl/>
              <w:jc w:val="center"/>
              <w:rPr>
                <w:rFonts w:ascii="Times New Roman" w:hAnsi="Times New Roman" w:eastAsia="宋体"/>
                <w:color w:val="auto"/>
                <w:kern w:val="0"/>
                <w:sz w:val="22"/>
              </w:rPr>
            </w:pPr>
            <w:r>
              <w:rPr>
                <w:rFonts w:ascii="黑体" w:hAnsi="宋体" w:eastAsia="黑体" w:cs="宋体"/>
                <w:color w:val="auto"/>
                <w:kern w:val="0"/>
                <w:sz w:val="22"/>
              </w:rPr>
              <w:t>序号</w:t>
            </w:r>
          </w:p>
        </w:tc>
        <w:tc>
          <w:tcPr>
            <w:tcW w:w="710" w:type="dxa"/>
            <w:vMerge w:val="restart"/>
            <w:vAlign w:val="center"/>
          </w:tcPr>
          <w:p w14:paraId="3A58C69B">
            <w:pPr>
              <w:widowControl/>
              <w:ind w:firstLine="1295" w:firstLineChars="589"/>
              <w:jc w:val="center"/>
              <w:rPr>
                <w:rFonts w:ascii="黑体" w:hAnsi="宋体" w:eastAsia="黑体" w:cs="宋体"/>
                <w:color w:val="auto"/>
                <w:kern w:val="0"/>
                <w:sz w:val="22"/>
              </w:rPr>
            </w:pPr>
            <w:r>
              <w:rPr>
                <w:rFonts w:hint="eastAsia" w:ascii="黑体" w:hAnsi="宋体" w:eastAsia="黑体" w:cs="宋体"/>
                <w:color w:val="auto"/>
                <w:kern w:val="0"/>
                <w:sz w:val="22"/>
              </w:rPr>
              <w:t>对相应领域</w:t>
            </w:r>
          </w:p>
        </w:tc>
        <w:tc>
          <w:tcPr>
            <w:tcW w:w="1701" w:type="dxa"/>
            <w:gridSpan w:val="2"/>
            <w:vAlign w:val="center"/>
          </w:tcPr>
          <w:p w14:paraId="4FEC5CB7">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10" w:type="dxa"/>
            <w:vMerge w:val="restart"/>
            <w:vAlign w:val="center"/>
          </w:tcPr>
          <w:p w14:paraId="7F07A2BF">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551" w:type="dxa"/>
            <w:vMerge w:val="restart"/>
            <w:vAlign w:val="center"/>
          </w:tcPr>
          <w:p w14:paraId="5D374EFD">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218" w:type="dxa"/>
            <w:vMerge w:val="restart"/>
            <w:vAlign w:val="center"/>
          </w:tcPr>
          <w:p w14:paraId="21238976">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134" w:type="dxa"/>
            <w:vMerge w:val="restart"/>
            <w:vAlign w:val="center"/>
          </w:tcPr>
          <w:p w14:paraId="32381BE8">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127" w:type="dxa"/>
            <w:vMerge w:val="restart"/>
            <w:vAlign w:val="center"/>
          </w:tcPr>
          <w:p w14:paraId="2BF3FA40">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701" w:type="dxa"/>
            <w:gridSpan w:val="2"/>
            <w:vAlign w:val="center"/>
          </w:tcPr>
          <w:p w14:paraId="577FD51C">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5" w:type="dxa"/>
            <w:gridSpan w:val="2"/>
            <w:vAlign w:val="center"/>
          </w:tcPr>
          <w:p w14:paraId="7D15A203">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203" w:type="dxa"/>
            <w:gridSpan w:val="2"/>
            <w:vAlign w:val="center"/>
          </w:tcPr>
          <w:p w14:paraId="378B0BC3">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14:paraId="30A3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663" w:type="dxa"/>
            <w:vMerge w:val="continue"/>
            <w:vAlign w:val="center"/>
          </w:tcPr>
          <w:p w14:paraId="406D44EA">
            <w:pPr>
              <w:widowControl/>
              <w:jc w:val="left"/>
              <w:rPr>
                <w:rFonts w:ascii="Times New Roman" w:hAnsi="Times New Roman" w:eastAsia="宋体"/>
                <w:color w:val="auto"/>
                <w:kern w:val="0"/>
                <w:sz w:val="22"/>
              </w:rPr>
            </w:pPr>
          </w:p>
        </w:tc>
        <w:tc>
          <w:tcPr>
            <w:tcW w:w="710" w:type="dxa"/>
            <w:vMerge w:val="continue"/>
          </w:tcPr>
          <w:p w14:paraId="51E15FBC">
            <w:pPr>
              <w:widowControl/>
              <w:ind w:firstLine="1295" w:firstLineChars="589"/>
              <w:jc w:val="center"/>
              <w:rPr>
                <w:rFonts w:ascii="黑体" w:hAnsi="宋体" w:eastAsia="黑体" w:cs="宋体"/>
                <w:color w:val="auto"/>
                <w:kern w:val="0"/>
                <w:sz w:val="22"/>
              </w:rPr>
            </w:pPr>
          </w:p>
        </w:tc>
        <w:tc>
          <w:tcPr>
            <w:tcW w:w="850" w:type="dxa"/>
            <w:vAlign w:val="center"/>
          </w:tcPr>
          <w:p w14:paraId="1062CEEB">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851" w:type="dxa"/>
            <w:vAlign w:val="center"/>
          </w:tcPr>
          <w:p w14:paraId="29CA2B75">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10" w:type="dxa"/>
            <w:vMerge w:val="continue"/>
            <w:vAlign w:val="center"/>
          </w:tcPr>
          <w:p w14:paraId="2EC77B58">
            <w:pPr>
              <w:widowControl/>
              <w:jc w:val="left"/>
              <w:rPr>
                <w:rFonts w:ascii="黑体" w:hAnsi="宋体" w:eastAsia="黑体" w:cs="宋体"/>
                <w:color w:val="auto"/>
                <w:kern w:val="0"/>
                <w:sz w:val="22"/>
              </w:rPr>
            </w:pPr>
          </w:p>
        </w:tc>
        <w:tc>
          <w:tcPr>
            <w:tcW w:w="2551" w:type="dxa"/>
            <w:vMerge w:val="continue"/>
            <w:vAlign w:val="center"/>
          </w:tcPr>
          <w:p w14:paraId="295851EE">
            <w:pPr>
              <w:widowControl/>
              <w:jc w:val="left"/>
              <w:rPr>
                <w:rFonts w:ascii="黑体" w:hAnsi="宋体" w:eastAsia="黑体" w:cs="宋体"/>
                <w:color w:val="auto"/>
                <w:kern w:val="0"/>
                <w:sz w:val="22"/>
              </w:rPr>
            </w:pPr>
          </w:p>
        </w:tc>
        <w:tc>
          <w:tcPr>
            <w:tcW w:w="1218" w:type="dxa"/>
            <w:vMerge w:val="continue"/>
            <w:vAlign w:val="center"/>
          </w:tcPr>
          <w:p w14:paraId="391F96EA">
            <w:pPr>
              <w:widowControl/>
              <w:jc w:val="left"/>
              <w:rPr>
                <w:rFonts w:ascii="黑体" w:hAnsi="宋体" w:eastAsia="黑体" w:cs="宋体"/>
                <w:color w:val="auto"/>
                <w:kern w:val="0"/>
                <w:sz w:val="22"/>
              </w:rPr>
            </w:pPr>
          </w:p>
        </w:tc>
        <w:tc>
          <w:tcPr>
            <w:tcW w:w="1134" w:type="dxa"/>
            <w:vMerge w:val="continue"/>
            <w:vAlign w:val="center"/>
          </w:tcPr>
          <w:p w14:paraId="458CBEEC">
            <w:pPr>
              <w:widowControl/>
              <w:jc w:val="left"/>
              <w:rPr>
                <w:rFonts w:ascii="黑体" w:hAnsi="宋体" w:eastAsia="黑体" w:cs="宋体"/>
                <w:color w:val="auto"/>
                <w:kern w:val="0"/>
                <w:sz w:val="22"/>
              </w:rPr>
            </w:pPr>
          </w:p>
        </w:tc>
        <w:tc>
          <w:tcPr>
            <w:tcW w:w="2127" w:type="dxa"/>
            <w:vMerge w:val="continue"/>
            <w:vAlign w:val="center"/>
          </w:tcPr>
          <w:p w14:paraId="71A4C6AE">
            <w:pPr>
              <w:widowControl/>
              <w:jc w:val="left"/>
              <w:rPr>
                <w:rFonts w:ascii="黑体" w:hAnsi="宋体" w:eastAsia="黑体" w:cs="宋体"/>
                <w:color w:val="auto"/>
                <w:kern w:val="0"/>
                <w:sz w:val="22"/>
              </w:rPr>
            </w:pPr>
          </w:p>
        </w:tc>
        <w:tc>
          <w:tcPr>
            <w:tcW w:w="850" w:type="dxa"/>
            <w:vAlign w:val="center"/>
          </w:tcPr>
          <w:p w14:paraId="232A7537">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851" w:type="dxa"/>
            <w:vAlign w:val="center"/>
          </w:tcPr>
          <w:p w14:paraId="0645ADFA">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67" w:type="dxa"/>
            <w:vAlign w:val="center"/>
          </w:tcPr>
          <w:p w14:paraId="5B174046">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08" w:type="dxa"/>
            <w:vAlign w:val="center"/>
          </w:tcPr>
          <w:p w14:paraId="0AFDAEBA">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567" w:type="dxa"/>
            <w:vAlign w:val="center"/>
          </w:tcPr>
          <w:p w14:paraId="11045D82">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636" w:type="dxa"/>
            <w:vAlign w:val="center"/>
          </w:tcPr>
          <w:p w14:paraId="722F71FA">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乡</w:t>
            </w:r>
          </w:p>
          <w:p w14:paraId="32B51A3F">
            <w:pPr>
              <w:widowControl/>
              <w:jc w:val="center"/>
              <w:rPr>
                <w:rFonts w:ascii="黑体" w:hAnsi="宋体" w:eastAsia="黑体" w:cs="宋体"/>
                <w:color w:val="auto"/>
                <w:kern w:val="0"/>
                <w:sz w:val="22"/>
              </w:rPr>
            </w:pPr>
            <w:r>
              <w:rPr>
                <w:rFonts w:hint="eastAsia" w:ascii="黑体" w:hAnsi="宋体" w:eastAsia="黑体" w:cs="宋体"/>
                <w:color w:val="000000"/>
                <w:kern w:val="0"/>
                <w:sz w:val="22"/>
                <w:lang w:eastAsia="zh-CN"/>
              </w:rPr>
              <w:t>镇</w:t>
            </w:r>
          </w:p>
        </w:tc>
      </w:tr>
      <w:tr w14:paraId="3588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6" w:hRule="atLeast"/>
          <w:jc w:val="center"/>
        </w:trPr>
        <w:tc>
          <w:tcPr>
            <w:tcW w:w="663" w:type="dxa"/>
            <w:vAlign w:val="center"/>
          </w:tcPr>
          <w:p w14:paraId="3A3BF762">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1</w:t>
            </w:r>
          </w:p>
        </w:tc>
        <w:tc>
          <w:tcPr>
            <w:tcW w:w="710" w:type="dxa"/>
            <w:vMerge w:val="restart"/>
          </w:tcPr>
          <w:p w14:paraId="473D1A94">
            <w:pPr>
              <w:widowControl/>
              <w:ind w:firstLine="1060" w:firstLineChars="589"/>
              <w:jc w:val="center"/>
              <w:textAlignment w:val="center"/>
              <w:rPr>
                <w:rFonts w:ascii="仿宋_GB2312" w:hAnsi="宋体" w:eastAsia="仿宋_GB2312"/>
                <w:color w:val="auto"/>
                <w:sz w:val="18"/>
                <w:szCs w:val="18"/>
              </w:rPr>
            </w:pPr>
          </w:p>
          <w:p w14:paraId="53D9A73C">
            <w:pPr>
              <w:rPr>
                <w:rFonts w:ascii="仿宋_GB2312" w:hAnsi="宋体" w:eastAsia="仿宋_GB2312"/>
                <w:color w:val="auto"/>
                <w:sz w:val="18"/>
                <w:szCs w:val="18"/>
              </w:rPr>
            </w:pPr>
          </w:p>
          <w:p w14:paraId="42E3AA05">
            <w:pPr>
              <w:rPr>
                <w:rFonts w:ascii="仿宋_GB2312" w:hAnsi="宋体" w:eastAsia="仿宋_GB2312"/>
                <w:color w:val="auto"/>
                <w:sz w:val="18"/>
                <w:szCs w:val="18"/>
              </w:rPr>
            </w:pPr>
          </w:p>
          <w:p w14:paraId="429F5654">
            <w:pPr>
              <w:rPr>
                <w:rFonts w:ascii="仿宋_GB2312" w:hAnsi="宋体" w:eastAsia="仿宋_GB2312"/>
                <w:color w:val="auto"/>
                <w:sz w:val="18"/>
                <w:szCs w:val="18"/>
              </w:rPr>
            </w:pPr>
          </w:p>
          <w:p w14:paraId="531C78E4">
            <w:pPr>
              <w:rPr>
                <w:rFonts w:ascii="仿宋_GB2312" w:hAnsi="宋体" w:eastAsia="仿宋_GB2312"/>
                <w:color w:val="auto"/>
                <w:sz w:val="18"/>
                <w:szCs w:val="18"/>
              </w:rPr>
            </w:pPr>
          </w:p>
          <w:p w14:paraId="1A9108CB">
            <w:pPr>
              <w:rPr>
                <w:rFonts w:ascii="仿宋_GB2312" w:hAnsi="宋体" w:eastAsia="仿宋_GB2312"/>
                <w:color w:val="auto"/>
                <w:sz w:val="18"/>
                <w:szCs w:val="18"/>
              </w:rPr>
            </w:pPr>
          </w:p>
          <w:p w14:paraId="7F45A790">
            <w:pPr>
              <w:rPr>
                <w:rFonts w:ascii="仿宋_GB2312" w:hAnsi="宋体" w:eastAsia="仿宋_GB2312"/>
                <w:color w:val="auto"/>
                <w:sz w:val="18"/>
                <w:szCs w:val="18"/>
              </w:rPr>
            </w:pPr>
          </w:p>
          <w:p w14:paraId="111B1E1F">
            <w:pPr>
              <w:rPr>
                <w:rFonts w:ascii="仿宋_GB2312" w:hAnsi="宋体" w:eastAsia="仿宋_GB2312"/>
                <w:color w:val="auto"/>
                <w:sz w:val="18"/>
                <w:szCs w:val="18"/>
              </w:rPr>
            </w:pPr>
            <w:r>
              <w:rPr>
                <w:rFonts w:hint="eastAsia" w:ascii="仿宋_GB2312" w:hAnsi="宋体" w:eastAsia="仿宋_GB2312"/>
                <w:color w:val="auto"/>
                <w:sz w:val="18"/>
                <w:szCs w:val="18"/>
              </w:rPr>
              <w:t>公共法律服务</w:t>
            </w:r>
          </w:p>
          <w:p w14:paraId="4E4229BD">
            <w:pPr>
              <w:rPr>
                <w:rFonts w:ascii="仿宋_GB2312" w:hAnsi="宋体" w:eastAsia="仿宋_GB2312"/>
                <w:color w:val="auto"/>
                <w:sz w:val="18"/>
                <w:szCs w:val="18"/>
              </w:rPr>
            </w:pPr>
          </w:p>
          <w:p w14:paraId="62A297E1">
            <w:pPr>
              <w:rPr>
                <w:rFonts w:ascii="仿宋_GB2312" w:hAnsi="宋体" w:eastAsia="仿宋_GB2312"/>
                <w:color w:val="auto"/>
                <w:sz w:val="18"/>
                <w:szCs w:val="18"/>
              </w:rPr>
            </w:pPr>
          </w:p>
        </w:tc>
        <w:tc>
          <w:tcPr>
            <w:tcW w:w="850" w:type="dxa"/>
            <w:vMerge w:val="restart"/>
            <w:vAlign w:val="center"/>
          </w:tcPr>
          <w:p w14:paraId="0EB44BB1">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法治宣传教育</w:t>
            </w:r>
          </w:p>
        </w:tc>
        <w:tc>
          <w:tcPr>
            <w:tcW w:w="851" w:type="dxa"/>
            <w:vAlign w:val="center"/>
          </w:tcPr>
          <w:p w14:paraId="0447394A">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法律知识普及服务</w:t>
            </w:r>
          </w:p>
        </w:tc>
        <w:tc>
          <w:tcPr>
            <w:tcW w:w="1910" w:type="dxa"/>
            <w:vAlign w:val="center"/>
          </w:tcPr>
          <w:p w14:paraId="35AA5FB7">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法律法规资讯；普法动态资讯</w:t>
            </w:r>
          </w:p>
        </w:tc>
        <w:tc>
          <w:tcPr>
            <w:tcW w:w="2551" w:type="dxa"/>
            <w:vMerge w:val="restart"/>
            <w:vAlign w:val="center"/>
          </w:tcPr>
          <w:p w14:paraId="67B252E1">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《中共中央、国务院转发&lt;中央宣传部、司法部关于在公民中开展法治宣传教育的第七个五年规划（2016－2020年）&gt;》、</w:t>
            </w:r>
          </w:p>
          <w:p w14:paraId="56BF0D0F">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广东省“七五”普法规划</w:t>
            </w:r>
          </w:p>
        </w:tc>
        <w:tc>
          <w:tcPr>
            <w:tcW w:w="1218" w:type="dxa"/>
            <w:vMerge w:val="restart"/>
            <w:vAlign w:val="center"/>
          </w:tcPr>
          <w:p w14:paraId="3070AACB">
            <w:pPr>
              <w:rPr>
                <w:rFonts w:ascii="仿宋_GB2312" w:hAnsi="宋体" w:eastAsia="仿宋_GB2312"/>
                <w:color w:val="auto"/>
                <w:sz w:val="18"/>
                <w:szCs w:val="18"/>
              </w:rPr>
            </w:pPr>
            <w:r>
              <w:rPr>
                <w:rFonts w:hint="eastAsia" w:ascii="仿宋_GB2312" w:hAnsi="宋体" w:eastAsia="仿宋_GB2312"/>
                <w:color w:val="auto"/>
                <w:sz w:val="18"/>
                <w:szCs w:val="18"/>
              </w:rPr>
              <w:t>信息形成或变更之日起2</w:t>
            </w:r>
            <w:r>
              <w:rPr>
                <w:rFonts w:ascii="仿宋_GB2312" w:hAnsi="宋体" w:eastAsia="仿宋_GB2312"/>
                <w:color w:val="auto"/>
                <w:sz w:val="18"/>
                <w:szCs w:val="18"/>
              </w:rPr>
              <w:t>0</w:t>
            </w:r>
            <w:r>
              <w:rPr>
                <w:rFonts w:hint="eastAsia" w:ascii="仿宋_GB2312" w:hAnsi="宋体" w:eastAsia="仿宋_GB2312"/>
                <w:color w:val="auto"/>
                <w:sz w:val="18"/>
                <w:szCs w:val="18"/>
              </w:rPr>
              <w:t>个工作日内</w:t>
            </w:r>
          </w:p>
        </w:tc>
        <w:tc>
          <w:tcPr>
            <w:tcW w:w="1134" w:type="dxa"/>
            <w:vAlign w:val="center"/>
          </w:tcPr>
          <w:p w14:paraId="77EA581A">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吴阳镇</w:t>
            </w:r>
            <w:r>
              <w:rPr>
                <w:rFonts w:hint="eastAsia" w:ascii="仿宋_GB2312" w:hAnsi="宋体" w:eastAsia="仿宋_GB2312"/>
                <w:color w:val="auto"/>
                <w:sz w:val="18"/>
                <w:szCs w:val="18"/>
              </w:rPr>
              <w:t>综合治理办公室</w:t>
            </w:r>
          </w:p>
        </w:tc>
        <w:tc>
          <w:tcPr>
            <w:tcW w:w="2127" w:type="dxa"/>
            <w:vMerge w:val="restart"/>
            <w:vAlign w:val="center"/>
          </w:tcPr>
          <w:p w14:paraId="7B46EE6F">
            <w:pPr>
              <w:jc w:val="center"/>
              <w:rPr>
                <w:rFonts w:ascii="仿宋_GB2312" w:hAnsi="宋体" w:eastAsia="仿宋_GB2312"/>
                <w:color w:val="auto"/>
                <w:sz w:val="18"/>
                <w:szCs w:val="18"/>
              </w:rPr>
            </w:pPr>
            <w:r>
              <w:rPr>
                <w:rFonts w:hint="eastAsia" w:ascii="仿宋_GB2312" w:hAnsi="宋体" w:eastAsia="仿宋_GB2312"/>
                <w:color w:val="auto"/>
                <w:sz w:val="18"/>
                <w:szCs w:val="18"/>
              </w:rPr>
              <w:t>■政府网站</w:t>
            </w:r>
          </w:p>
          <w:p w14:paraId="10340E88">
            <w:pPr>
              <w:jc w:val="center"/>
              <w:rPr>
                <w:rFonts w:ascii="仿宋_GB2312" w:hAnsi="宋体" w:eastAsia="仿宋_GB2312"/>
                <w:color w:val="auto"/>
                <w:sz w:val="18"/>
                <w:szCs w:val="18"/>
              </w:rPr>
            </w:pPr>
          </w:p>
        </w:tc>
        <w:tc>
          <w:tcPr>
            <w:tcW w:w="850" w:type="dxa"/>
            <w:vAlign w:val="center"/>
          </w:tcPr>
          <w:p w14:paraId="0CBBA739">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851" w:type="dxa"/>
            <w:vAlign w:val="center"/>
          </w:tcPr>
          <w:p w14:paraId="58204D39">
            <w:pPr>
              <w:jc w:val="center"/>
              <w:rPr>
                <w:rFonts w:ascii="仿宋_GB2312" w:hAnsi="宋体" w:eastAsia="仿宋_GB2312"/>
                <w:color w:val="auto"/>
                <w:sz w:val="18"/>
                <w:szCs w:val="18"/>
              </w:rPr>
            </w:pPr>
          </w:p>
        </w:tc>
        <w:tc>
          <w:tcPr>
            <w:tcW w:w="567" w:type="dxa"/>
            <w:vAlign w:val="center"/>
          </w:tcPr>
          <w:p w14:paraId="13A954A2">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8" w:type="dxa"/>
            <w:vAlign w:val="center"/>
          </w:tcPr>
          <w:p w14:paraId="590A055F">
            <w:pPr>
              <w:jc w:val="center"/>
              <w:rPr>
                <w:rFonts w:ascii="仿宋_GB2312" w:hAnsi="宋体" w:eastAsia="仿宋_GB2312"/>
                <w:color w:val="auto"/>
                <w:sz w:val="18"/>
                <w:szCs w:val="18"/>
              </w:rPr>
            </w:pPr>
          </w:p>
        </w:tc>
        <w:tc>
          <w:tcPr>
            <w:tcW w:w="567" w:type="dxa"/>
            <w:vAlign w:val="center"/>
          </w:tcPr>
          <w:p w14:paraId="3BFEB5A9">
            <w:pPr>
              <w:widowControl/>
              <w:jc w:val="center"/>
              <w:textAlignment w:val="center"/>
              <w:rPr>
                <w:rFonts w:ascii="仿宋_GB2312" w:hAnsi="宋体" w:eastAsia="仿宋_GB2312"/>
                <w:color w:val="auto"/>
                <w:sz w:val="18"/>
                <w:szCs w:val="18"/>
              </w:rPr>
            </w:pPr>
          </w:p>
        </w:tc>
        <w:tc>
          <w:tcPr>
            <w:tcW w:w="636" w:type="dxa"/>
          </w:tcPr>
          <w:p w14:paraId="10E38C98">
            <w:pPr>
              <w:jc w:val="center"/>
              <w:rPr>
                <w:rFonts w:ascii="仿宋_GB2312" w:hAnsi="宋体" w:eastAsia="仿宋_GB2312"/>
                <w:color w:val="auto"/>
                <w:sz w:val="18"/>
                <w:szCs w:val="18"/>
              </w:rPr>
            </w:pPr>
          </w:p>
          <w:p w14:paraId="452F31B5">
            <w:pPr>
              <w:jc w:val="center"/>
              <w:rPr>
                <w:rFonts w:ascii="仿宋_GB2312" w:hAnsi="宋体" w:eastAsia="仿宋_GB2312"/>
                <w:color w:val="auto"/>
                <w:sz w:val="18"/>
                <w:szCs w:val="18"/>
              </w:rPr>
            </w:pPr>
          </w:p>
          <w:p w14:paraId="4C82CDAE">
            <w:pPr>
              <w:jc w:val="center"/>
              <w:rPr>
                <w:rFonts w:ascii="仿宋_GB2312" w:hAnsi="宋体" w:eastAsia="仿宋_GB2312"/>
                <w:color w:val="auto"/>
                <w:sz w:val="18"/>
                <w:szCs w:val="18"/>
              </w:rPr>
            </w:pPr>
          </w:p>
          <w:p w14:paraId="584C15A6">
            <w:pPr>
              <w:jc w:val="center"/>
              <w:rPr>
                <w:color w:val="auto"/>
              </w:rPr>
            </w:pPr>
            <w:r>
              <w:rPr>
                <w:rFonts w:hint="eastAsia" w:ascii="仿宋_GB2312" w:hAnsi="宋体" w:eastAsia="仿宋_GB2312"/>
                <w:color w:val="auto"/>
                <w:sz w:val="18"/>
                <w:szCs w:val="18"/>
              </w:rPr>
              <w:t>√</w:t>
            </w:r>
          </w:p>
        </w:tc>
      </w:tr>
      <w:tr w14:paraId="107F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jc w:val="center"/>
        </w:trPr>
        <w:tc>
          <w:tcPr>
            <w:tcW w:w="663" w:type="dxa"/>
            <w:vAlign w:val="center"/>
          </w:tcPr>
          <w:p w14:paraId="779CB98D">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2</w:t>
            </w:r>
          </w:p>
        </w:tc>
        <w:tc>
          <w:tcPr>
            <w:tcW w:w="710" w:type="dxa"/>
            <w:vMerge w:val="continue"/>
          </w:tcPr>
          <w:p w14:paraId="1E40CA97">
            <w:pPr>
              <w:rPr>
                <w:rFonts w:ascii="仿宋_GB2312" w:hAnsi="宋体" w:eastAsia="仿宋_GB2312"/>
                <w:color w:val="auto"/>
                <w:sz w:val="18"/>
                <w:szCs w:val="18"/>
              </w:rPr>
            </w:pPr>
          </w:p>
        </w:tc>
        <w:tc>
          <w:tcPr>
            <w:tcW w:w="850" w:type="dxa"/>
            <w:vMerge w:val="continue"/>
            <w:vAlign w:val="center"/>
          </w:tcPr>
          <w:p w14:paraId="04A57C6F">
            <w:pPr>
              <w:jc w:val="center"/>
              <w:rPr>
                <w:rFonts w:ascii="仿宋_GB2312" w:hAnsi="宋体" w:eastAsia="仿宋_GB2312"/>
                <w:color w:val="auto"/>
                <w:sz w:val="18"/>
                <w:szCs w:val="18"/>
              </w:rPr>
            </w:pPr>
          </w:p>
        </w:tc>
        <w:tc>
          <w:tcPr>
            <w:tcW w:w="851" w:type="dxa"/>
            <w:vAlign w:val="center"/>
          </w:tcPr>
          <w:p w14:paraId="78D2932D">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推广法治文化服务</w:t>
            </w:r>
          </w:p>
        </w:tc>
        <w:tc>
          <w:tcPr>
            <w:tcW w:w="1910" w:type="dxa"/>
            <w:vAlign w:val="center"/>
          </w:tcPr>
          <w:p w14:paraId="0904351F">
            <w:pPr>
              <w:tabs>
                <w:tab w:val="center" w:pos="4153"/>
                <w:tab w:val="right" w:pos="8306"/>
              </w:tabs>
              <w:snapToGrid w:val="0"/>
              <w:spacing w:line="360" w:lineRule="auto"/>
              <w:rPr>
                <w:rFonts w:ascii="仿宋_GB2312" w:hAnsi="宋体" w:eastAsia="仿宋_GB2312"/>
                <w:color w:val="auto"/>
                <w:sz w:val="18"/>
                <w:szCs w:val="18"/>
              </w:rPr>
            </w:pPr>
            <w:r>
              <w:rPr>
                <w:rFonts w:hint="eastAsia" w:ascii="仿宋_GB2312" w:hAnsi="宋体" w:eastAsia="仿宋_GB2312"/>
                <w:color w:val="auto"/>
                <w:sz w:val="18"/>
                <w:szCs w:val="18"/>
              </w:rPr>
              <w:t>辖区内法治文化阵地信息；法治文化作品、产品</w:t>
            </w:r>
          </w:p>
        </w:tc>
        <w:tc>
          <w:tcPr>
            <w:tcW w:w="2551" w:type="dxa"/>
            <w:vMerge w:val="continue"/>
            <w:vAlign w:val="center"/>
          </w:tcPr>
          <w:p w14:paraId="18FD4648">
            <w:pPr>
              <w:rPr>
                <w:rFonts w:ascii="仿宋_GB2312" w:hAnsi="宋体" w:eastAsia="仿宋_GB2312"/>
                <w:color w:val="auto"/>
                <w:sz w:val="18"/>
                <w:szCs w:val="18"/>
              </w:rPr>
            </w:pPr>
          </w:p>
        </w:tc>
        <w:tc>
          <w:tcPr>
            <w:tcW w:w="1218" w:type="dxa"/>
            <w:vMerge w:val="continue"/>
            <w:vAlign w:val="center"/>
          </w:tcPr>
          <w:p w14:paraId="57420915">
            <w:pPr>
              <w:rPr>
                <w:rFonts w:ascii="仿宋_GB2312" w:hAnsi="宋体" w:eastAsia="仿宋_GB2312"/>
                <w:color w:val="auto"/>
                <w:sz w:val="18"/>
                <w:szCs w:val="18"/>
              </w:rPr>
            </w:pPr>
          </w:p>
        </w:tc>
        <w:tc>
          <w:tcPr>
            <w:tcW w:w="1134" w:type="dxa"/>
            <w:vAlign w:val="center"/>
          </w:tcPr>
          <w:p w14:paraId="6E434D45">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吴阳镇</w:t>
            </w:r>
            <w:r>
              <w:rPr>
                <w:rFonts w:hint="eastAsia" w:ascii="仿宋_GB2312" w:hAnsi="宋体" w:eastAsia="仿宋_GB2312"/>
                <w:color w:val="auto"/>
                <w:sz w:val="18"/>
                <w:szCs w:val="18"/>
              </w:rPr>
              <w:t>综合治理办公室</w:t>
            </w:r>
          </w:p>
        </w:tc>
        <w:tc>
          <w:tcPr>
            <w:tcW w:w="2127" w:type="dxa"/>
            <w:vMerge w:val="continue"/>
            <w:vAlign w:val="center"/>
          </w:tcPr>
          <w:p w14:paraId="095E8BAF">
            <w:pPr>
              <w:widowControl/>
              <w:jc w:val="center"/>
              <w:textAlignment w:val="center"/>
              <w:rPr>
                <w:rFonts w:ascii="仿宋_GB2312" w:hAnsi="宋体" w:eastAsia="仿宋_GB2312"/>
                <w:color w:val="auto"/>
                <w:sz w:val="18"/>
                <w:szCs w:val="18"/>
              </w:rPr>
            </w:pPr>
          </w:p>
        </w:tc>
        <w:tc>
          <w:tcPr>
            <w:tcW w:w="850" w:type="dxa"/>
            <w:vAlign w:val="center"/>
          </w:tcPr>
          <w:p w14:paraId="1E44418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851" w:type="dxa"/>
            <w:vAlign w:val="center"/>
          </w:tcPr>
          <w:p w14:paraId="34DBB9AC">
            <w:pPr>
              <w:jc w:val="center"/>
              <w:rPr>
                <w:rFonts w:ascii="仿宋_GB2312" w:hAnsi="宋体" w:eastAsia="仿宋_GB2312"/>
                <w:color w:val="auto"/>
                <w:sz w:val="18"/>
                <w:szCs w:val="18"/>
              </w:rPr>
            </w:pPr>
          </w:p>
        </w:tc>
        <w:tc>
          <w:tcPr>
            <w:tcW w:w="567" w:type="dxa"/>
            <w:vAlign w:val="center"/>
          </w:tcPr>
          <w:p w14:paraId="637899E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8" w:type="dxa"/>
            <w:vAlign w:val="center"/>
          </w:tcPr>
          <w:p w14:paraId="5D195B05">
            <w:pPr>
              <w:jc w:val="center"/>
              <w:rPr>
                <w:rFonts w:ascii="仿宋_GB2312" w:hAnsi="宋体" w:eastAsia="仿宋_GB2312"/>
                <w:color w:val="auto"/>
                <w:sz w:val="18"/>
                <w:szCs w:val="18"/>
              </w:rPr>
            </w:pPr>
          </w:p>
        </w:tc>
        <w:tc>
          <w:tcPr>
            <w:tcW w:w="567" w:type="dxa"/>
            <w:vAlign w:val="center"/>
          </w:tcPr>
          <w:p w14:paraId="1C116DF4">
            <w:pPr>
              <w:jc w:val="center"/>
              <w:rPr>
                <w:rFonts w:ascii="仿宋_GB2312" w:hAnsi="宋体" w:eastAsia="仿宋_GB2312"/>
                <w:color w:val="auto"/>
                <w:sz w:val="18"/>
                <w:szCs w:val="18"/>
              </w:rPr>
            </w:pPr>
          </w:p>
        </w:tc>
        <w:tc>
          <w:tcPr>
            <w:tcW w:w="636" w:type="dxa"/>
          </w:tcPr>
          <w:p w14:paraId="04BBCDB7">
            <w:pPr>
              <w:jc w:val="center"/>
              <w:rPr>
                <w:rFonts w:ascii="仿宋_GB2312" w:hAnsi="宋体" w:eastAsia="仿宋_GB2312"/>
                <w:color w:val="auto"/>
                <w:sz w:val="18"/>
                <w:szCs w:val="18"/>
              </w:rPr>
            </w:pPr>
          </w:p>
          <w:p w14:paraId="42C27D0B">
            <w:pPr>
              <w:jc w:val="center"/>
              <w:rPr>
                <w:rFonts w:ascii="仿宋_GB2312" w:hAnsi="宋体" w:eastAsia="仿宋_GB2312"/>
                <w:color w:val="auto"/>
                <w:sz w:val="18"/>
                <w:szCs w:val="18"/>
              </w:rPr>
            </w:pPr>
          </w:p>
          <w:p w14:paraId="694BF909">
            <w:pPr>
              <w:jc w:val="center"/>
              <w:rPr>
                <w:rFonts w:ascii="仿宋_GB2312" w:hAnsi="宋体" w:eastAsia="仿宋_GB2312"/>
                <w:color w:val="auto"/>
                <w:sz w:val="18"/>
                <w:szCs w:val="18"/>
              </w:rPr>
            </w:pPr>
          </w:p>
          <w:p w14:paraId="5F052A08">
            <w:pPr>
              <w:jc w:val="center"/>
              <w:rPr>
                <w:color w:val="auto"/>
              </w:rPr>
            </w:pPr>
            <w:r>
              <w:rPr>
                <w:rFonts w:hint="eastAsia" w:ascii="仿宋_GB2312" w:hAnsi="宋体" w:eastAsia="仿宋_GB2312"/>
                <w:color w:val="auto"/>
                <w:sz w:val="18"/>
                <w:szCs w:val="18"/>
              </w:rPr>
              <w:t>√</w:t>
            </w:r>
          </w:p>
        </w:tc>
      </w:tr>
      <w:tr w14:paraId="3A80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jc w:val="center"/>
        </w:trPr>
        <w:tc>
          <w:tcPr>
            <w:tcW w:w="663" w:type="dxa"/>
            <w:vAlign w:val="center"/>
          </w:tcPr>
          <w:p w14:paraId="05D04429">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3</w:t>
            </w:r>
          </w:p>
        </w:tc>
        <w:tc>
          <w:tcPr>
            <w:tcW w:w="710" w:type="dxa"/>
            <w:vMerge w:val="continue"/>
          </w:tcPr>
          <w:p w14:paraId="4F5589AE">
            <w:pPr>
              <w:rPr>
                <w:rFonts w:ascii="仿宋_GB2312" w:hAnsi="宋体" w:eastAsia="仿宋_GB2312"/>
                <w:color w:val="auto"/>
                <w:sz w:val="18"/>
                <w:szCs w:val="18"/>
              </w:rPr>
            </w:pPr>
          </w:p>
        </w:tc>
        <w:tc>
          <w:tcPr>
            <w:tcW w:w="850" w:type="dxa"/>
            <w:vAlign w:val="center"/>
          </w:tcPr>
          <w:p w14:paraId="4F0A8AAB">
            <w:pPr>
              <w:jc w:val="center"/>
              <w:rPr>
                <w:rFonts w:ascii="仿宋_GB2312" w:hAnsi="宋体" w:eastAsia="仿宋_GB2312"/>
                <w:color w:val="auto"/>
                <w:sz w:val="18"/>
                <w:szCs w:val="18"/>
              </w:rPr>
            </w:pPr>
            <w:r>
              <w:rPr>
                <w:rFonts w:hint="eastAsia" w:ascii="仿宋_GB2312" w:hAnsi="宋体" w:eastAsia="仿宋_GB2312"/>
                <w:color w:val="auto"/>
                <w:sz w:val="18"/>
                <w:szCs w:val="18"/>
              </w:rPr>
              <w:t>法律咨询服务</w:t>
            </w:r>
          </w:p>
        </w:tc>
        <w:tc>
          <w:tcPr>
            <w:tcW w:w="851" w:type="dxa"/>
            <w:vAlign w:val="center"/>
          </w:tcPr>
          <w:p w14:paraId="531D85E0">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法律法规咨询服务</w:t>
            </w:r>
          </w:p>
        </w:tc>
        <w:tc>
          <w:tcPr>
            <w:tcW w:w="1910" w:type="dxa"/>
            <w:vAlign w:val="center"/>
          </w:tcPr>
          <w:p w14:paraId="43B76DF3">
            <w:pPr>
              <w:tabs>
                <w:tab w:val="center" w:pos="4153"/>
                <w:tab w:val="right" w:pos="8306"/>
              </w:tabs>
              <w:snapToGrid w:val="0"/>
              <w:spacing w:line="360" w:lineRule="auto"/>
              <w:rPr>
                <w:rFonts w:ascii="仿宋_GB2312" w:hAnsi="宋体" w:eastAsia="仿宋_GB2312"/>
                <w:color w:val="auto"/>
                <w:sz w:val="18"/>
                <w:szCs w:val="18"/>
              </w:rPr>
            </w:pPr>
            <w:r>
              <w:rPr>
                <w:rFonts w:hint="eastAsia" w:ascii="仿宋_GB2312" w:hAnsi="宋体" w:eastAsia="仿宋_GB2312"/>
                <w:color w:val="auto"/>
                <w:sz w:val="18"/>
                <w:szCs w:val="18"/>
              </w:rPr>
              <w:t>公共法律服务实体平台、热线平台、网络平台咨询服务</w:t>
            </w:r>
          </w:p>
        </w:tc>
        <w:tc>
          <w:tcPr>
            <w:tcW w:w="2551" w:type="dxa"/>
            <w:vAlign w:val="center"/>
          </w:tcPr>
          <w:p w14:paraId="4E423254">
            <w:pPr>
              <w:rPr>
                <w:rFonts w:ascii="仿宋_GB2312" w:hAnsi="宋体" w:eastAsia="仿宋_GB2312"/>
                <w:color w:val="auto"/>
                <w:sz w:val="18"/>
                <w:szCs w:val="18"/>
              </w:rPr>
            </w:pPr>
            <w:r>
              <w:rPr>
                <w:rFonts w:hint="eastAsia" w:ascii="仿宋_GB2312" w:hAnsi="宋体" w:eastAsia="仿宋_GB2312"/>
                <w:color w:val="auto"/>
                <w:sz w:val="18"/>
                <w:szCs w:val="18"/>
              </w:rPr>
              <w:t>《中华人民共和国政府信息公开条例》（中华人民共和国国务院令第711号）</w:t>
            </w:r>
          </w:p>
        </w:tc>
        <w:tc>
          <w:tcPr>
            <w:tcW w:w="1218" w:type="dxa"/>
            <w:vAlign w:val="center"/>
          </w:tcPr>
          <w:p w14:paraId="001E02A8">
            <w:pPr>
              <w:rPr>
                <w:rFonts w:ascii="仿宋_GB2312" w:hAnsi="宋体" w:eastAsia="仿宋_GB2312"/>
                <w:color w:val="auto"/>
                <w:sz w:val="18"/>
                <w:szCs w:val="18"/>
              </w:rPr>
            </w:pPr>
            <w:r>
              <w:rPr>
                <w:rFonts w:hint="eastAsia" w:ascii="仿宋_GB2312" w:hAnsi="宋体" w:eastAsia="仿宋_GB2312"/>
                <w:color w:val="auto"/>
                <w:sz w:val="18"/>
                <w:szCs w:val="18"/>
              </w:rPr>
              <w:t>信息形成或变更之日起2</w:t>
            </w:r>
            <w:r>
              <w:rPr>
                <w:rFonts w:ascii="仿宋_GB2312" w:hAnsi="宋体" w:eastAsia="仿宋_GB2312"/>
                <w:color w:val="auto"/>
                <w:sz w:val="18"/>
                <w:szCs w:val="18"/>
              </w:rPr>
              <w:t>0</w:t>
            </w:r>
            <w:r>
              <w:rPr>
                <w:rFonts w:hint="eastAsia" w:ascii="仿宋_GB2312" w:hAnsi="宋体" w:eastAsia="仿宋_GB2312"/>
                <w:color w:val="auto"/>
                <w:sz w:val="18"/>
                <w:szCs w:val="18"/>
              </w:rPr>
              <w:t>个工作日内</w:t>
            </w:r>
          </w:p>
        </w:tc>
        <w:tc>
          <w:tcPr>
            <w:tcW w:w="1134" w:type="dxa"/>
            <w:vAlign w:val="center"/>
          </w:tcPr>
          <w:p w14:paraId="729935FA">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吴阳镇</w:t>
            </w:r>
            <w:r>
              <w:rPr>
                <w:rFonts w:hint="eastAsia" w:ascii="仿宋_GB2312" w:hAnsi="宋体" w:eastAsia="仿宋_GB2312"/>
                <w:color w:val="auto"/>
                <w:sz w:val="18"/>
                <w:szCs w:val="18"/>
              </w:rPr>
              <w:t>综合治理办公室</w:t>
            </w:r>
          </w:p>
        </w:tc>
        <w:tc>
          <w:tcPr>
            <w:tcW w:w="2127" w:type="dxa"/>
            <w:vAlign w:val="center"/>
          </w:tcPr>
          <w:p w14:paraId="49613F4B">
            <w:pPr>
              <w:jc w:val="center"/>
              <w:rPr>
                <w:rFonts w:ascii="仿宋_GB2312" w:hAnsi="宋体" w:eastAsia="仿宋_GB2312"/>
                <w:color w:val="auto"/>
                <w:sz w:val="18"/>
                <w:szCs w:val="18"/>
              </w:rPr>
            </w:pPr>
            <w:r>
              <w:rPr>
                <w:rFonts w:hint="eastAsia" w:ascii="仿宋_GB2312" w:hAnsi="宋体" w:eastAsia="仿宋_GB2312"/>
                <w:color w:val="auto"/>
                <w:sz w:val="18"/>
                <w:szCs w:val="18"/>
              </w:rPr>
              <w:t>■政府网站</w:t>
            </w:r>
          </w:p>
          <w:p w14:paraId="7E2291B5">
            <w:pPr>
              <w:widowControl/>
              <w:jc w:val="center"/>
              <w:textAlignment w:val="center"/>
              <w:rPr>
                <w:rFonts w:ascii="仿宋_GB2312" w:hAnsi="宋体" w:eastAsia="仿宋_GB2312"/>
                <w:color w:val="auto"/>
                <w:sz w:val="18"/>
                <w:szCs w:val="18"/>
              </w:rPr>
            </w:pPr>
          </w:p>
        </w:tc>
        <w:tc>
          <w:tcPr>
            <w:tcW w:w="850" w:type="dxa"/>
            <w:vAlign w:val="center"/>
          </w:tcPr>
          <w:p w14:paraId="3A569A1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851" w:type="dxa"/>
            <w:vAlign w:val="center"/>
          </w:tcPr>
          <w:p w14:paraId="020DCD3C">
            <w:pPr>
              <w:jc w:val="center"/>
              <w:rPr>
                <w:rFonts w:ascii="仿宋_GB2312" w:hAnsi="宋体" w:eastAsia="仿宋_GB2312"/>
                <w:color w:val="auto"/>
                <w:sz w:val="18"/>
                <w:szCs w:val="18"/>
              </w:rPr>
            </w:pPr>
          </w:p>
        </w:tc>
        <w:tc>
          <w:tcPr>
            <w:tcW w:w="567" w:type="dxa"/>
            <w:vAlign w:val="center"/>
          </w:tcPr>
          <w:p w14:paraId="10FEE3AB">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8" w:type="dxa"/>
            <w:vAlign w:val="center"/>
          </w:tcPr>
          <w:p w14:paraId="3D34DF06">
            <w:pPr>
              <w:jc w:val="center"/>
              <w:rPr>
                <w:rFonts w:ascii="仿宋_GB2312" w:hAnsi="宋体" w:eastAsia="仿宋_GB2312"/>
                <w:color w:val="auto"/>
                <w:sz w:val="18"/>
                <w:szCs w:val="18"/>
              </w:rPr>
            </w:pPr>
          </w:p>
        </w:tc>
        <w:tc>
          <w:tcPr>
            <w:tcW w:w="567" w:type="dxa"/>
            <w:vAlign w:val="center"/>
          </w:tcPr>
          <w:p w14:paraId="117980AE">
            <w:pPr>
              <w:jc w:val="center"/>
              <w:rPr>
                <w:rFonts w:ascii="仿宋_GB2312" w:hAnsi="宋体" w:eastAsia="仿宋_GB2312"/>
                <w:color w:val="auto"/>
                <w:sz w:val="18"/>
                <w:szCs w:val="18"/>
              </w:rPr>
            </w:pPr>
          </w:p>
        </w:tc>
        <w:tc>
          <w:tcPr>
            <w:tcW w:w="636" w:type="dxa"/>
          </w:tcPr>
          <w:p w14:paraId="64FBE1F5">
            <w:pPr>
              <w:jc w:val="center"/>
              <w:rPr>
                <w:rFonts w:ascii="仿宋_GB2312" w:hAnsi="宋体" w:eastAsia="仿宋_GB2312"/>
                <w:color w:val="auto"/>
                <w:sz w:val="18"/>
                <w:szCs w:val="18"/>
              </w:rPr>
            </w:pPr>
          </w:p>
          <w:p w14:paraId="1DC08F63">
            <w:pPr>
              <w:jc w:val="center"/>
              <w:rPr>
                <w:rFonts w:ascii="仿宋_GB2312" w:hAnsi="宋体" w:eastAsia="仿宋_GB2312"/>
                <w:color w:val="auto"/>
                <w:sz w:val="18"/>
                <w:szCs w:val="18"/>
              </w:rPr>
            </w:pPr>
          </w:p>
          <w:p w14:paraId="5F2B07A2">
            <w:pPr>
              <w:jc w:val="center"/>
              <w:rPr>
                <w:rFonts w:ascii="仿宋_GB2312" w:hAnsi="宋体" w:eastAsia="仿宋_GB2312"/>
                <w:color w:val="auto"/>
                <w:sz w:val="18"/>
                <w:szCs w:val="18"/>
              </w:rPr>
            </w:pPr>
          </w:p>
          <w:p w14:paraId="477AB77B">
            <w:pPr>
              <w:jc w:val="center"/>
              <w:rPr>
                <w:color w:val="auto"/>
              </w:rPr>
            </w:pPr>
            <w:r>
              <w:rPr>
                <w:rFonts w:hint="eastAsia" w:ascii="仿宋_GB2312" w:hAnsi="宋体" w:eastAsia="仿宋_GB2312"/>
                <w:color w:val="auto"/>
                <w:sz w:val="18"/>
                <w:szCs w:val="18"/>
              </w:rPr>
              <w:t>√</w:t>
            </w:r>
          </w:p>
        </w:tc>
      </w:tr>
    </w:tbl>
    <w:p w14:paraId="3FDE3D15">
      <w:pPr>
        <w:pStyle w:val="2"/>
        <w:jc w:val="center"/>
        <w:rPr>
          <w:rFonts w:ascii="方正小标宋_GBK" w:hAnsi="方正小标宋_GBK" w:eastAsia="方正小标宋_GBK"/>
          <w:b w:val="0"/>
          <w:bCs w:val="0"/>
          <w:sz w:val="30"/>
        </w:rPr>
      </w:pPr>
      <w:bookmarkStart w:id="9" w:name="_Toc3876"/>
      <w:r>
        <w:rPr>
          <w:rFonts w:hint="eastAsia" w:ascii="方正小标宋_GBK" w:hAnsi="方正小标宋_GBK" w:eastAsia="方正小标宋_GBK"/>
          <w:b w:val="0"/>
          <w:bCs w:val="0"/>
          <w:sz w:val="30"/>
        </w:rPr>
        <w:t>（六）公共文化服务领域基层政务公开标准目录</w:t>
      </w:r>
      <w:bookmarkEnd w:id="9"/>
    </w:p>
    <w:tbl>
      <w:tblPr>
        <w:tblStyle w:val="10"/>
        <w:tblW w:w="16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64"/>
        <w:gridCol w:w="851"/>
        <w:gridCol w:w="1285"/>
        <w:gridCol w:w="1417"/>
        <w:gridCol w:w="3686"/>
        <w:gridCol w:w="992"/>
        <w:gridCol w:w="992"/>
        <w:gridCol w:w="1985"/>
        <w:gridCol w:w="567"/>
        <w:gridCol w:w="709"/>
        <w:gridCol w:w="567"/>
        <w:gridCol w:w="708"/>
        <w:gridCol w:w="567"/>
        <w:gridCol w:w="731"/>
      </w:tblGrid>
      <w:tr w14:paraId="6791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426" w:type="dxa"/>
            <w:vMerge w:val="restart"/>
            <w:vAlign w:val="center"/>
          </w:tcPr>
          <w:p w14:paraId="7C5FA7F8">
            <w:pPr>
              <w:widowControl/>
              <w:jc w:val="center"/>
              <w:rPr>
                <w:rFonts w:ascii="Times New Roman" w:hAnsi="Times New Roman" w:eastAsia="宋体"/>
                <w:kern w:val="0"/>
                <w:sz w:val="22"/>
              </w:rPr>
            </w:pPr>
            <w:r>
              <w:rPr>
                <w:rFonts w:ascii="黑体" w:hAnsi="宋体" w:eastAsia="黑体" w:cs="宋体"/>
                <w:kern w:val="0"/>
                <w:sz w:val="22"/>
              </w:rPr>
              <w:t>序号</w:t>
            </w:r>
          </w:p>
        </w:tc>
        <w:tc>
          <w:tcPr>
            <w:tcW w:w="664" w:type="dxa"/>
            <w:vMerge w:val="restart"/>
            <w:vAlign w:val="center"/>
          </w:tcPr>
          <w:p w14:paraId="1B611291">
            <w:pPr>
              <w:widowControl/>
              <w:ind w:firstLine="1295" w:firstLineChars="589"/>
              <w:jc w:val="center"/>
              <w:rPr>
                <w:rFonts w:ascii="黑体" w:hAnsi="宋体" w:eastAsia="黑体" w:cs="宋体"/>
                <w:kern w:val="0"/>
                <w:sz w:val="22"/>
              </w:rPr>
            </w:pPr>
            <w:r>
              <w:rPr>
                <w:rFonts w:hint="eastAsia" w:ascii="黑体" w:hAnsi="宋体" w:eastAsia="黑体" w:cs="宋体"/>
                <w:kern w:val="0"/>
                <w:sz w:val="22"/>
              </w:rPr>
              <w:t>对相应领域</w:t>
            </w:r>
          </w:p>
        </w:tc>
        <w:tc>
          <w:tcPr>
            <w:tcW w:w="2136" w:type="dxa"/>
            <w:gridSpan w:val="2"/>
            <w:vAlign w:val="center"/>
          </w:tcPr>
          <w:p w14:paraId="5FAEFE8C">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417" w:type="dxa"/>
            <w:vMerge w:val="restart"/>
            <w:vAlign w:val="center"/>
          </w:tcPr>
          <w:p w14:paraId="71AE7F45">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3686" w:type="dxa"/>
            <w:vMerge w:val="restart"/>
            <w:vAlign w:val="center"/>
          </w:tcPr>
          <w:p w14:paraId="265DFD0D">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992" w:type="dxa"/>
            <w:vMerge w:val="restart"/>
            <w:vAlign w:val="center"/>
          </w:tcPr>
          <w:p w14:paraId="5C3C994A">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992" w:type="dxa"/>
            <w:vMerge w:val="restart"/>
            <w:vAlign w:val="center"/>
          </w:tcPr>
          <w:p w14:paraId="6AD017D2">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985" w:type="dxa"/>
            <w:vMerge w:val="restart"/>
            <w:vAlign w:val="center"/>
          </w:tcPr>
          <w:p w14:paraId="792CE70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76" w:type="dxa"/>
            <w:gridSpan w:val="2"/>
            <w:vAlign w:val="center"/>
          </w:tcPr>
          <w:p w14:paraId="6B66FFEA">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5" w:type="dxa"/>
            <w:gridSpan w:val="2"/>
            <w:vAlign w:val="center"/>
          </w:tcPr>
          <w:p w14:paraId="7BDA2826">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298" w:type="dxa"/>
            <w:gridSpan w:val="2"/>
            <w:vAlign w:val="center"/>
          </w:tcPr>
          <w:p w14:paraId="0ABBDDBD">
            <w:pPr>
              <w:widowControl/>
              <w:jc w:val="center"/>
              <w:rPr>
                <w:rFonts w:ascii="黑体" w:hAnsi="宋体" w:eastAsia="黑体" w:cs="宋体"/>
                <w:kern w:val="0"/>
                <w:sz w:val="22"/>
              </w:rPr>
            </w:pPr>
            <w:r>
              <w:rPr>
                <w:rFonts w:hint="eastAsia" w:ascii="黑体" w:hAnsi="宋体" w:eastAsia="黑体" w:cs="宋体"/>
                <w:kern w:val="0"/>
                <w:sz w:val="22"/>
              </w:rPr>
              <w:t>公开层级</w:t>
            </w:r>
          </w:p>
        </w:tc>
      </w:tr>
      <w:tr w14:paraId="66F2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426" w:type="dxa"/>
            <w:vMerge w:val="continue"/>
            <w:vAlign w:val="center"/>
          </w:tcPr>
          <w:p w14:paraId="16A78750">
            <w:pPr>
              <w:widowControl/>
              <w:jc w:val="left"/>
              <w:rPr>
                <w:rFonts w:ascii="Times New Roman" w:hAnsi="Times New Roman" w:eastAsia="宋体"/>
                <w:kern w:val="0"/>
                <w:sz w:val="22"/>
              </w:rPr>
            </w:pPr>
          </w:p>
        </w:tc>
        <w:tc>
          <w:tcPr>
            <w:tcW w:w="664" w:type="dxa"/>
            <w:vMerge w:val="continue"/>
          </w:tcPr>
          <w:p w14:paraId="3363992D">
            <w:pPr>
              <w:widowControl/>
              <w:ind w:firstLine="1295" w:firstLineChars="589"/>
              <w:jc w:val="center"/>
              <w:rPr>
                <w:rFonts w:ascii="黑体" w:hAnsi="宋体" w:eastAsia="黑体" w:cs="宋体"/>
                <w:kern w:val="0"/>
                <w:sz w:val="22"/>
              </w:rPr>
            </w:pPr>
          </w:p>
        </w:tc>
        <w:tc>
          <w:tcPr>
            <w:tcW w:w="851" w:type="dxa"/>
            <w:vAlign w:val="center"/>
          </w:tcPr>
          <w:p w14:paraId="5C198A26">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285" w:type="dxa"/>
            <w:vAlign w:val="center"/>
          </w:tcPr>
          <w:p w14:paraId="4EADE4C8">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417" w:type="dxa"/>
            <w:vMerge w:val="continue"/>
            <w:vAlign w:val="center"/>
          </w:tcPr>
          <w:p w14:paraId="1ED2D635">
            <w:pPr>
              <w:widowControl/>
              <w:jc w:val="left"/>
              <w:rPr>
                <w:rFonts w:ascii="黑体" w:hAnsi="宋体" w:eastAsia="黑体" w:cs="宋体"/>
                <w:kern w:val="0"/>
                <w:sz w:val="22"/>
              </w:rPr>
            </w:pPr>
          </w:p>
        </w:tc>
        <w:tc>
          <w:tcPr>
            <w:tcW w:w="3686" w:type="dxa"/>
            <w:vMerge w:val="continue"/>
            <w:vAlign w:val="center"/>
          </w:tcPr>
          <w:p w14:paraId="6E8AD651">
            <w:pPr>
              <w:widowControl/>
              <w:jc w:val="left"/>
              <w:rPr>
                <w:rFonts w:ascii="黑体" w:hAnsi="宋体" w:eastAsia="黑体" w:cs="宋体"/>
                <w:kern w:val="0"/>
                <w:sz w:val="22"/>
              </w:rPr>
            </w:pPr>
          </w:p>
        </w:tc>
        <w:tc>
          <w:tcPr>
            <w:tcW w:w="992" w:type="dxa"/>
            <w:vMerge w:val="continue"/>
            <w:vAlign w:val="center"/>
          </w:tcPr>
          <w:p w14:paraId="0191BC5C">
            <w:pPr>
              <w:widowControl/>
              <w:jc w:val="left"/>
              <w:rPr>
                <w:rFonts w:ascii="黑体" w:hAnsi="宋体" w:eastAsia="黑体" w:cs="宋体"/>
                <w:kern w:val="0"/>
                <w:sz w:val="22"/>
              </w:rPr>
            </w:pPr>
          </w:p>
        </w:tc>
        <w:tc>
          <w:tcPr>
            <w:tcW w:w="992" w:type="dxa"/>
            <w:vMerge w:val="continue"/>
            <w:vAlign w:val="center"/>
          </w:tcPr>
          <w:p w14:paraId="51CBBF09">
            <w:pPr>
              <w:widowControl/>
              <w:jc w:val="left"/>
              <w:rPr>
                <w:rFonts w:ascii="黑体" w:hAnsi="宋体" w:eastAsia="黑体" w:cs="宋体"/>
                <w:kern w:val="0"/>
                <w:sz w:val="22"/>
              </w:rPr>
            </w:pPr>
          </w:p>
        </w:tc>
        <w:tc>
          <w:tcPr>
            <w:tcW w:w="1985" w:type="dxa"/>
            <w:vMerge w:val="continue"/>
            <w:vAlign w:val="center"/>
          </w:tcPr>
          <w:p w14:paraId="1AA8153C">
            <w:pPr>
              <w:widowControl/>
              <w:jc w:val="left"/>
              <w:rPr>
                <w:rFonts w:ascii="黑体" w:hAnsi="宋体" w:eastAsia="黑体" w:cs="宋体"/>
                <w:kern w:val="0"/>
                <w:sz w:val="22"/>
              </w:rPr>
            </w:pPr>
          </w:p>
        </w:tc>
        <w:tc>
          <w:tcPr>
            <w:tcW w:w="567" w:type="dxa"/>
            <w:vAlign w:val="center"/>
          </w:tcPr>
          <w:p w14:paraId="2930A4A2">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14:paraId="6E82DA27">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67" w:type="dxa"/>
            <w:vAlign w:val="center"/>
          </w:tcPr>
          <w:p w14:paraId="5F877BF7">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08" w:type="dxa"/>
            <w:vAlign w:val="center"/>
          </w:tcPr>
          <w:p w14:paraId="7F07935C">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567" w:type="dxa"/>
            <w:vAlign w:val="center"/>
          </w:tcPr>
          <w:p w14:paraId="77F2848C">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31" w:type="dxa"/>
            <w:vAlign w:val="center"/>
          </w:tcPr>
          <w:p w14:paraId="2E1A7AAE">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乡</w:t>
            </w:r>
          </w:p>
          <w:p w14:paraId="3C4D3ADF">
            <w:pPr>
              <w:widowControl/>
              <w:jc w:val="center"/>
              <w:rPr>
                <w:rFonts w:ascii="黑体" w:hAnsi="宋体" w:eastAsia="黑体" w:cs="宋体"/>
                <w:kern w:val="0"/>
                <w:sz w:val="22"/>
              </w:rPr>
            </w:pPr>
            <w:r>
              <w:rPr>
                <w:rFonts w:hint="eastAsia" w:ascii="黑体" w:hAnsi="宋体" w:eastAsia="黑体" w:cs="宋体"/>
                <w:color w:val="000000"/>
                <w:kern w:val="0"/>
                <w:sz w:val="22"/>
                <w:lang w:eastAsia="zh-CN"/>
              </w:rPr>
              <w:t>镇</w:t>
            </w:r>
          </w:p>
        </w:tc>
      </w:tr>
      <w:tr w14:paraId="54EA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jc w:val="center"/>
        </w:trPr>
        <w:tc>
          <w:tcPr>
            <w:tcW w:w="426" w:type="dxa"/>
            <w:vAlign w:val="center"/>
          </w:tcPr>
          <w:p w14:paraId="045555CB">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1</w:t>
            </w:r>
          </w:p>
        </w:tc>
        <w:tc>
          <w:tcPr>
            <w:tcW w:w="664" w:type="dxa"/>
            <w:vMerge w:val="restart"/>
          </w:tcPr>
          <w:p w14:paraId="163430CB">
            <w:pPr>
              <w:widowControl/>
              <w:ind w:firstLine="1060" w:firstLineChars="589"/>
              <w:jc w:val="center"/>
              <w:textAlignment w:val="center"/>
              <w:rPr>
                <w:rFonts w:ascii="仿宋_GB2312" w:hAnsi="宋体" w:eastAsia="仿宋_GB2312"/>
                <w:sz w:val="18"/>
                <w:szCs w:val="18"/>
              </w:rPr>
            </w:pPr>
          </w:p>
          <w:p w14:paraId="7203F1EE">
            <w:pPr>
              <w:rPr>
                <w:rFonts w:ascii="仿宋_GB2312" w:hAnsi="宋体" w:eastAsia="仿宋_GB2312"/>
                <w:sz w:val="18"/>
                <w:szCs w:val="18"/>
              </w:rPr>
            </w:pPr>
          </w:p>
          <w:p w14:paraId="30219833">
            <w:pPr>
              <w:rPr>
                <w:rFonts w:ascii="仿宋_GB2312" w:hAnsi="宋体" w:eastAsia="仿宋_GB2312"/>
                <w:sz w:val="18"/>
                <w:szCs w:val="18"/>
              </w:rPr>
            </w:pPr>
          </w:p>
          <w:p w14:paraId="304771FB">
            <w:pPr>
              <w:rPr>
                <w:rFonts w:ascii="仿宋_GB2312" w:hAnsi="宋体" w:eastAsia="仿宋_GB2312"/>
                <w:sz w:val="18"/>
                <w:szCs w:val="18"/>
              </w:rPr>
            </w:pPr>
          </w:p>
          <w:p w14:paraId="178675CA">
            <w:pPr>
              <w:jc w:val="center"/>
              <w:rPr>
                <w:rFonts w:ascii="仿宋_GB2312" w:hAnsi="宋体" w:eastAsia="仿宋_GB2312"/>
                <w:sz w:val="18"/>
                <w:szCs w:val="18"/>
              </w:rPr>
            </w:pPr>
          </w:p>
          <w:p w14:paraId="1890DBBC">
            <w:pPr>
              <w:jc w:val="center"/>
              <w:rPr>
                <w:rFonts w:ascii="仿宋_GB2312" w:hAnsi="宋体" w:eastAsia="仿宋_GB2312"/>
                <w:sz w:val="18"/>
                <w:szCs w:val="18"/>
              </w:rPr>
            </w:pPr>
          </w:p>
          <w:p w14:paraId="67FABAA5">
            <w:pPr>
              <w:jc w:val="center"/>
              <w:rPr>
                <w:rFonts w:ascii="仿宋_GB2312" w:hAnsi="宋体" w:eastAsia="仿宋_GB2312"/>
                <w:sz w:val="18"/>
                <w:szCs w:val="18"/>
              </w:rPr>
            </w:pPr>
          </w:p>
          <w:p w14:paraId="0D7222CA">
            <w:pPr>
              <w:jc w:val="center"/>
              <w:rPr>
                <w:rFonts w:ascii="仿宋_GB2312" w:hAnsi="宋体" w:eastAsia="仿宋_GB2312"/>
                <w:sz w:val="18"/>
                <w:szCs w:val="18"/>
              </w:rPr>
            </w:pPr>
          </w:p>
          <w:p w14:paraId="2C3BC6E6">
            <w:pPr>
              <w:jc w:val="center"/>
              <w:rPr>
                <w:rFonts w:ascii="仿宋_GB2312" w:hAnsi="宋体" w:eastAsia="仿宋_GB2312"/>
                <w:sz w:val="18"/>
                <w:szCs w:val="18"/>
              </w:rPr>
            </w:pPr>
          </w:p>
          <w:p w14:paraId="78708372">
            <w:pPr>
              <w:jc w:val="center"/>
              <w:rPr>
                <w:rFonts w:ascii="仿宋_GB2312" w:hAnsi="宋体" w:eastAsia="仿宋_GB2312"/>
                <w:sz w:val="18"/>
                <w:szCs w:val="18"/>
              </w:rPr>
            </w:pPr>
            <w:r>
              <w:rPr>
                <w:rFonts w:hint="eastAsia" w:ascii="仿宋_GB2312" w:hAnsi="宋体" w:eastAsia="仿宋_GB2312"/>
                <w:sz w:val="18"/>
                <w:szCs w:val="18"/>
              </w:rPr>
              <w:t>公共文化服务</w:t>
            </w:r>
          </w:p>
          <w:p w14:paraId="1AF9644E">
            <w:pPr>
              <w:ind w:firstLine="1060" w:firstLineChars="589"/>
              <w:jc w:val="center"/>
              <w:rPr>
                <w:rFonts w:ascii="仿宋_GB2312" w:hAnsi="宋体" w:eastAsia="仿宋_GB2312"/>
                <w:sz w:val="18"/>
                <w:szCs w:val="18"/>
              </w:rPr>
            </w:pPr>
            <w:r>
              <w:rPr>
                <w:rFonts w:ascii="仿宋_GB2312" w:hAnsi="Times New Roman" w:eastAsia="仿宋_GB2312"/>
                <w:sz w:val="18"/>
                <w:szCs w:val="18"/>
              </w:rPr>
              <w:t>6</w:t>
            </w:r>
          </w:p>
        </w:tc>
        <w:tc>
          <w:tcPr>
            <w:tcW w:w="851" w:type="dxa"/>
            <w:vMerge w:val="restart"/>
            <w:vAlign w:val="center"/>
          </w:tcPr>
          <w:p w14:paraId="402F4374">
            <w:pPr>
              <w:rPr>
                <w:rFonts w:ascii="仿宋_GB2312" w:hAnsi="宋体" w:eastAsia="仿宋_GB2312"/>
                <w:sz w:val="18"/>
                <w:szCs w:val="18"/>
              </w:rPr>
            </w:pPr>
            <w:r>
              <w:rPr>
                <w:rFonts w:hint="eastAsia" w:ascii="仿宋_GB2312" w:hAnsi="宋体" w:eastAsia="仿宋_GB2312"/>
                <w:sz w:val="18"/>
                <w:szCs w:val="18"/>
              </w:rPr>
              <w:t>公共文化</w:t>
            </w:r>
          </w:p>
        </w:tc>
        <w:tc>
          <w:tcPr>
            <w:tcW w:w="1285" w:type="dxa"/>
            <w:vAlign w:val="center"/>
          </w:tcPr>
          <w:p w14:paraId="653DE2DD">
            <w:pPr>
              <w:widowControl/>
              <w:textAlignment w:val="center"/>
              <w:rPr>
                <w:rFonts w:ascii="仿宋_GB2312" w:hAnsi="宋体" w:eastAsia="仿宋_GB2312"/>
                <w:sz w:val="18"/>
                <w:szCs w:val="18"/>
              </w:rPr>
            </w:pPr>
            <w:r>
              <w:rPr>
                <w:rFonts w:hint="eastAsia" w:ascii="仿宋_GB2312" w:hAnsi="Times New Roman" w:eastAsia="仿宋_GB2312"/>
                <w:sz w:val="18"/>
                <w:szCs w:val="18"/>
              </w:rPr>
              <w:t>公共文化机构免费开放信息</w:t>
            </w:r>
          </w:p>
        </w:tc>
        <w:tc>
          <w:tcPr>
            <w:tcW w:w="1417" w:type="dxa"/>
            <w:vMerge w:val="restart"/>
            <w:vAlign w:val="center"/>
          </w:tcPr>
          <w:p w14:paraId="0921F301">
            <w:pPr>
              <w:tabs>
                <w:tab w:val="center" w:pos="4153"/>
                <w:tab w:val="right" w:pos="8306"/>
              </w:tabs>
              <w:snapToGrid w:val="0"/>
              <w:spacing w:line="360" w:lineRule="auto"/>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p>
          <w:p w14:paraId="3E92B52C">
            <w:pPr>
              <w:tabs>
                <w:tab w:val="center" w:pos="4153"/>
                <w:tab w:val="right" w:pos="8306"/>
              </w:tabs>
              <w:snapToGrid w:val="0"/>
              <w:spacing w:line="360" w:lineRule="auto"/>
              <w:rPr>
                <w:rFonts w:ascii="仿宋_GB2312" w:hAnsi="宋体" w:eastAsia="仿宋_GB2312"/>
                <w:sz w:val="18"/>
                <w:szCs w:val="18"/>
              </w:rPr>
            </w:pPr>
            <w:r>
              <w:rPr>
                <w:rFonts w:ascii="仿宋_GB2312" w:hAnsi="Times New Roman" w:eastAsia="仿宋_GB2312"/>
                <w:sz w:val="18"/>
                <w:szCs w:val="18"/>
              </w:rPr>
              <w:t>3.</w:t>
            </w:r>
            <w:r>
              <w:rPr>
                <w:rFonts w:hint="eastAsia" w:ascii="仿宋_GB2312" w:hAnsi="Times New Roman" w:eastAsia="仿宋_GB2312"/>
                <w:sz w:val="18"/>
                <w:szCs w:val="18"/>
              </w:rPr>
              <w:t>开放项目</w:t>
            </w:r>
            <w:r>
              <w:rPr>
                <w:rFonts w:hint="eastAsia"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.机构地址；</w:t>
            </w:r>
            <w:r>
              <w:rPr>
                <w:rFonts w:hint="eastAsia"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.联系电话；</w:t>
            </w:r>
            <w:r>
              <w:rPr>
                <w:rFonts w:hint="eastAsia" w:ascii="仿宋_GB2312" w:hAnsi="Times New Roman" w:eastAsia="仿宋_GB2312"/>
                <w:sz w:val="18"/>
                <w:szCs w:val="18"/>
              </w:rPr>
              <w:br w:type="textWrapping"/>
            </w:r>
            <w:r>
              <w:rPr>
                <w:rFonts w:ascii="仿宋_GB2312" w:hAnsi="Times New Roman" w:eastAsia="仿宋_GB2312"/>
                <w:sz w:val="18"/>
                <w:szCs w:val="18"/>
              </w:rPr>
              <w:t>6</w:t>
            </w:r>
            <w:r>
              <w:rPr>
                <w:rFonts w:hint="eastAsia" w:ascii="仿宋_GB2312" w:hAnsi="Times New Roman" w:eastAsia="仿宋_GB2312"/>
                <w:sz w:val="18"/>
                <w:szCs w:val="18"/>
              </w:rPr>
              <w:t>.临时停止开放信息</w:t>
            </w:r>
          </w:p>
        </w:tc>
        <w:tc>
          <w:tcPr>
            <w:tcW w:w="3686" w:type="dxa"/>
            <w:vAlign w:val="center"/>
          </w:tcPr>
          <w:p w14:paraId="3AB634A3">
            <w:pPr>
              <w:widowControl/>
              <w:textAlignment w:val="center"/>
              <w:rPr>
                <w:rFonts w:ascii="仿宋_GB2312" w:hAnsi="宋体" w:eastAsia="仿宋_GB2312"/>
                <w:sz w:val="18"/>
                <w:szCs w:val="18"/>
              </w:rPr>
            </w:pPr>
            <w:r>
              <w:rPr>
                <w:rFonts w:hint="eastAsia" w:ascii="仿宋_GB2312" w:hAnsi="Times New Roman" w:eastAsia="仿宋_GB2312"/>
                <w:sz w:val="18"/>
                <w:szCs w:val="18"/>
              </w:rPr>
              <w:t>《公共文化服务保障法》、</w:t>
            </w:r>
            <w:r>
              <w:rPr>
                <w:rFonts w:hint="eastAsia" w:ascii="仿宋_GB2312" w:hAnsi="宋体" w:eastAsia="仿宋_GB2312"/>
                <w:color w:val="000000"/>
                <w:sz w:val="18"/>
                <w:szCs w:val="18"/>
              </w:rPr>
              <w:t>《中华人民共和国政府信息公开条例》（中华人民共和国国务院令第711号）</w:t>
            </w:r>
          </w:p>
        </w:tc>
        <w:tc>
          <w:tcPr>
            <w:tcW w:w="992" w:type="dxa"/>
            <w:vMerge w:val="restart"/>
            <w:vAlign w:val="center"/>
          </w:tcPr>
          <w:p w14:paraId="541F46DC">
            <w:pPr>
              <w:rPr>
                <w:rFonts w:ascii="仿宋_GB2312" w:hAnsi="宋体" w:eastAsia="仿宋_GB2312"/>
                <w:sz w:val="18"/>
                <w:szCs w:val="18"/>
              </w:rPr>
            </w:pPr>
            <w:r>
              <w:rPr>
                <w:rFonts w:hint="eastAsia" w:ascii="仿宋_GB2312" w:hAnsi="宋体" w:eastAsia="仿宋_GB2312"/>
                <w:sz w:val="18"/>
                <w:szCs w:val="18"/>
              </w:rPr>
              <w:t>信息形成或变更之日起2</w:t>
            </w:r>
            <w:r>
              <w:rPr>
                <w:rFonts w:ascii="仿宋_GB2312" w:hAnsi="宋体" w:eastAsia="仿宋_GB2312"/>
                <w:sz w:val="18"/>
                <w:szCs w:val="18"/>
              </w:rPr>
              <w:t>0</w:t>
            </w:r>
            <w:r>
              <w:rPr>
                <w:rFonts w:hint="eastAsia" w:ascii="仿宋_GB2312" w:hAnsi="宋体" w:eastAsia="仿宋_GB2312"/>
                <w:sz w:val="18"/>
                <w:szCs w:val="18"/>
              </w:rPr>
              <w:t>个工作日内</w:t>
            </w:r>
          </w:p>
        </w:tc>
        <w:tc>
          <w:tcPr>
            <w:tcW w:w="992" w:type="dxa"/>
            <w:vMerge w:val="restart"/>
            <w:vAlign w:val="center"/>
          </w:tcPr>
          <w:p w14:paraId="1E222529">
            <w:pPr>
              <w:jc w:val="center"/>
              <w:textAlignment w:val="center"/>
              <w:rPr>
                <w:rFonts w:ascii="仿宋_GB2312" w:hAnsi="宋体" w:eastAsia="仿宋_GB2312"/>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985" w:type="dxa"/>
            <w:vMerge w:val="restart"/>
            <w:vAlign w:val="center"/>
          </w:tcPr>
          <w:p w14:paraId="064CA6A5">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■政府网站</w:t>
            </w:r>
          </w:p>
          <w:p w14:paraId="7ECA53B1">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p w14:paraId="74974936">
            <w:pPr>
              <w:widowControl/>
              <w:jc w:val="left"/>
              <w:textAlignment w:val="center"/>
              <w:rPr>
                <w:rFonts w:ascii="仿宋_GB2312" w:hAnsi="宋体" w:eastAsia="仿宋_GB2312"/>
                <w:sz w:val="18"/>
                <w:szCs w:val="18"/>
              </w:rPr>
            </w:pPr>
            <w:r>
              <w:rPr>
                <w:rFonts w:hint="eastAsia" w:ascii="仿宋_GB2312" w:hAnsi="Times New Roman" w:eastAsia="仿宋_GB2312"/>
                <w:color w:val="000000" w:themeColor="text1"/>
                <w:sz w:val="18"/>
                <w:szCs w:val="18"/>
                <w14:textFill>
                  <w14:solidFill>
                    <w14:schemeClr w14:val="tx1"/>
                  </w14:solidFill>
                </w14:textFill>
              </w:rPr>
              <w:t>■</w:t>
            </w:r>
            <w:r>
              <w:rPr>
                <w:rFonts w:hint="eastAsia" w:ascii="仿宋_GB2312" w:hAnsi="Times New Roman" w:eastAsia="仿宋_GB2312"/>
                <w:color w:val="000000" w:themeColor="text1"/>
                <w:sz w:val="18"/>
                <w:szCs w:val="18"/>
                <w:lang w:eastAsia="zh-CN"/>
                <w14:textFill>
                  <w14:solidFill>
                    <w14:schemeClr w14:val="tx1"/>
                  </w14:solidFill>
                </w14:textFill>
              </w:rPr>
              <w:t>镇政府</w:t>
            </w:r>
            <w:r>
              <w:rPr>
                <w:rFonts w:hint="eastAsia" w:ascii="仿宋_GB2312" w:hAnsi="Times New Roman" w:eastAsia="仿宋_GB2312"/>
                <w:color w:val="000000" w:themeColor="text1"/>
                <w:sz w:val="18"/>
                <w:szCs w:val="18"/>
                <w14:textFill>
                  <w14:solidFill>
                    <w14:schemeClr w14:val="tx1"/>
                  </w14:solidFill>
                </w14:textFill>
              </w:rPr>
              <w:t>文化站/</w:t>
            </w:r>
            <w:r>
              <w:rPr>
                <w:rFonts w:hint="eastAsia" w:ascii="仿宋_GB2312" w:hAnsi="Times New Roman" w:eastAsia="仿宋_GB2312"/>
                <w:color w:val="000000" w:themeColor="text1"/>
                <w:sz w:val="18"/>
                <w:szCs w:val="18"/>
                <w:lang w:eastAsia="zh-CN"/>
                <w14:textFill>
                  <w14:solidFill>
                    <w14:schemeClr w14:val="tx1"/>
                  </w14:solidFill>
                </w14:textFill>
              </w:rPr>
              <w:t>行政村</w:t>
            </w:r>
            <w:r>
              <w:rPr>
                <w:rFonts w:hint="eastAsia" w:ascii="仿宋_GB2312" w:hAnsi="Times New Roman" w:eastAsia="仿宋_GB2312"/>
                <w:color w:val="000000" w:themeColor="text1"/>
                <w:sz w:val="18"/>
                <w:szCs w:val="18"/>
                <w14:textFill>
                  <w14:solidFill>
                    <w14:schemeClr w14:val="tx1"/>
                  </w14:solidFill>
                </w14:textFill>
              </w:rPr>
              <w:t>综合性文化服务中心公示栏</w:t>
            </w:r>
          </w:p>
        </w:tc>
        <w:tc>
          <w:tcPr>
            <w:tcW w:w="567" w:type="dxa"/>
            <w:vAlign w:val="center"/>
          </w:tcPr>
          <w:p w14:paraId="26D49161">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41EEA106">
            <w:pPr>
              <w:jc w:val="center"/>
              <w:rPr>
                <w:rFonts w:ascii="仿宋_GB2312" w:hAnsi="宋体" w:eastAsia="仿宋_GB2312"/>
                <w:sz w:val="18"/>
                <w:szCs w:val="18"/>
              </w:rPr>
            </w:pPr>
          </w:p>
        </w:tc>
        <w:tc>
          <w:tcPr>
            <w:tcW w:w="567" w:type="dxa"/>
            <w:vAlign w:val="center"/>
          </w:tcPr>
          <w:p w14:paraId="693F0A07">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611C83E9">
            <w:pPr>
              <w:jc w:val="center"/>
              <w:rPr>
                <w:rFonts w:ascii="仿宋_GB2312" w:hAnsi="宋体" w:eastAsia="仿宋_GB2312"/>
                <w:sz w:val="18"/>
                <w:szCs w:val="18"/>
              </w:rPr>
            </w:pPr>
          </w:p>
        </w:tc>
        <w:tc>
          <w:tcPr>
            <w:tcW w:w="567" w:type="dxa"/>
            <w:vAlign w:val="center"/>
          </w:tcPr>
          <w:p w14:paraId="48F08749">
            <w:pPr>
              <w:widowControl/>
              <w:jc w:val="center"/>
              <w:textAlignment w:val="center"/>
              <w:rPr>
                <w:rFonts w:ascii="仿宋_GB2312" w:hAnsi="宋体" w:eastAsia="仿宋_GB2312"/>
                <w:sz w:val="18"/>
                <w:szCs w:val="18"/>
              </w:rPr>
            </w:pPr>
          </w:p>
        </w:tc>
        <w:tc>
          <w:tcPr>
            <w:tcW w:w="731" w:type="dxa"/>
          </w:tcPr>
          <w:p w14:paraId="110662BB">
            <w:pPr>
              <w:jc w:val="center"/>
              <w:rPr>
                <w:rFonts w:ascii="仿宋_GB2312" w:hAnsi="宋体" w:eastAsia="仿宋_GB2312"/>
                <w:sz w:val="18"/>
                <w:szCs w:val="18"/>
              </w:rPr>
            </w:pPr>
          </w:p>
          <w:p w14:paraId="41E95CAD">
            <w:pPr>
              <w:jc w:val="center"/>
            </w:pPr>
            <w:r>
              <w:rPr>
                <w:rFonts w:hint="eastAsia" w:ascii="仿宋_GB2312" w:hAnsi="宋体" w:eastAsia="仿宋_GB2312"/>
                <w:sz w:val="18"/>
                <w:szCs w:val="18"/>
              </w:rPr>
              <w:t>√</w:t>
            </w:r>
          </w:p>
        </w:tc>
      </w:tr>
      <w:tr w14:paraId="7F94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jc w:val="center"/>
        </w:trPr>
        <w:tc>
          <w:tcPr>
            <w:tcW w:w="426" w:type="dxa"/>
            <w:vAlign w:val="center"/>
          </w:tcPr>
          <w:p w14:paraId="7FF6CA4E">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2</w:t>
            </w:r>
          </w:p>
        </w:tc>
        <w:tc>
          <w:tcPr>
            <w:tcW w:w="664" w:type="dxa"/>
            <w:vMerge w:val="continue"/>
          </w:tcPr>
          <w:p w14:paraId="2464935D">
            <w:pPr>
              <w:ind w:firstLine="1060" w:firstLineChars="589"/>
              <w:jc w:val="center"/>
              <w:rPr>
                <w:rFonts w:ascii="仿宋_GB2312" w:hAnsi="宋体" w:eastAsia="仿宋_GB2312"/>
                <w:sz w:val="18"/>
                <w:szCs w:val="18"/>
              </w:rPr>
            </w:pPr>
          </w:p>
        </w:tc>
        <w:tc>
          <w:tcPr>
            <w:tcW w:w="851" w:type="dxa"/>
            <w:vMerge w:val="continue"/>
            <w:vAlign w:val="center"/>
          </w:tcPr>
          <w:p w14:paraId="4DCF24F9">
            <w:pPr>
              <w:jc w:val="center"/>
              <w:rPr>
                <w:rFonts w:ascii="仿宋_GB2312" w:hAnsi="宋体" w:eastAsia="仿宋_GB2312"/>
                <w:sz w:val="18"/>
                <w:szCs w:val="18"/>
              </w:rPr>
            </w:pPr>
          </w:p>
        </w:tc>
        <w:tc>
          <w:tcPr>
            <w:tcW w:w="1285" w:type="dxa"/>
            <w:vAlign w:val="center"/>
          </w:tcPr>
          <w:p w14:paraId="400205F7">
            <w:pPr>
              <w:widowControl/>
              <w:textAlignment w:val="center"/>
              <w:rPr>
                <w:rFonts w:ascii="仿宋_GB2312" w:hAnsi="宋体" w:eastAsia="仿宋_GB2312"/>
                <w:sz w:val="18"/>
                <w:szCs w:val="18"/>
              </w:rPr>
            </w:pPr>
            <w:r>
              <w:rPr>
                <w:rFonts w:hint="eastAsia" w:ascii="仿宋_GB2312" w:hAnsi="Times New Roman" w:eastAsia="仿宋_GB2312"/>
                <w:sz w:val="18"/>
                <w:szCs w:val="18"/>
              </w:rPr>
              <w:t>特殊群体公共文化服务信息</w:t>
            </w:r>
          </w:p>
        </w:tc>
        <w:tc>
          <w:tcPr>
            <w:tcW w:w="1417" w:type="dxa"/>
            <w:vMerge w:val="continue"/>
            <w:vAlign w:val="center"/>
          </w:tcPr>
          <w:p w14:paraId="4EE180AD">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14:paraId="07D122EE">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w:t>
            </w:r>
            <w:r>
              <w:rPr>
                <w:rFonts w:hint="eastAsia" w:ascii="仿宋_GB2312" w:hAnsi="宋体" w:eastAsia="仿宋_GB2312"/>
                <w:color w:val="000000"/>
                <w:sz w:val="18"/>
                <w:szCs w:val="18"/>
              </w:rPr>
              <w:t>《中华人民共和国政府信息公开条例》（中华人民共和国国务院令第711号）</w:t>
            </w:r>
          </w:p>
        </w:tc>
        <w:tc>
          <w:tcPr>
            <w:tcW w:w="992" w:type="dxa"/>
            <w:vMerge w:val="continue"/>
            <w:vAlign w:val="center"/>
          </w:tcPr>
          <w:p w14:paraId="3E6ACCE4">
            <w:pPr>
              <w:rPr>
                <w:rFonts w:ascii="仿宋_GB2312" w:hAnsi="宋体" w:eastAsia="仿宋_GB2312"/>
                <w:sz w:val="18"/>
                <w:szCs w:val="18"/>
              </w:rPr>
            </w:pPr>
          </w:p>
        </w:tc>
        <w:tc>
          <w:tcPr>
            <w:tcW w:w="992" w:type="dxa"/>
            <w:vMerge w:val="continue"/>
            <w:vAlign w:val="center"/>
          </w:tcPr>
          <w:p w14:paraId="23C0BD3E">
            <w:pPr>
              <w:jc w:val="center"/>
              <w:textAlignment w:val="center"/>
              <w:rPr>
                <w:rFonts w:ascii="仿宋_GB2312" w:hAnsi="宋体" w:eastAsia="仿宋_GB2312"/>
                <w:sz w:val="18"/>
                <w:szCs w:val="18"/>
              </w:rPr>
            </w:pPr>
          </w:p>
        </w:tc>
        <w:tc>
          <w:tcPr>
            <w:tcW w:w="1985" w:type="dxa"/>
            <w:vMerge w:val="continue"/>
            <w:vAlign w:val="center"/>
          </w:tcPr>
          <w:p w14:paraId="3E12D827">
            <w:pPr>
              <w:widowControl/>
              <w:jc w:val="left"/>
              <w:textAlignment w:val="center"/>
              <w:rPr>
                <w:rFonts w:ascii="仿宋_GB2312" w:hAnsi="宋体" w:eastAsia="仿宋_GB2312"/>
                <w:sz w:val="18"/>
                <w:szCs w:val="18"/>
              </w:rPr>
            </w:pPr>
          </w:p>
        </w:tc>
        <w:tc>
          <w:tcPr>
            <w:tcW w:w="567" w:type="dxa"/>
            <w:vAlign w:val="center"/>
          </w:tcPr>
          <w:p w14:paraId="451BE6DE">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009427DC">
            <w:pPr>
              <w:jc w:val="center"/>
              <w:rPr>
                <w:rFonts w:ascii="仿宋_GB2312" w:hAnsi="宋体" w:eastAsia="仿宋_GB2312"/>
                <w:sz w:val="18"/>
                <w:szCs w:val="18"/>
              </w:rPr>
            </w:pPr>
          </w:p>
        </w:tc>
        <w:tc>
          <w:tcPr>
            <w:tcW w:w="567" w:type="dxa"/>
            <w:vAlign w:val="center"/>
          </w:tcPr>
          <w:p w14:paraId="59379B7A">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21FAD033">
            <w:pPr>
              <w:jc w:val="center"/>
              <w:rPr>
                <w:rFonts w:ascii="仿宋_GB2312" w:hAnsi="宋体" w:eastAsia="仿宋_GB2312"/>
                <w:sz w:val="18"/>
                <w:szCs w:val="18"/>
              </w:rPr>
            </w:pPr>
          </w:p>
        </w:tc>
        <w:tc>
          <w:tcPr>
            <w:tcW w:w="567" w:type="dxa"/>
            <w:vAlign w:val="center"/>
          </w:tcPr>
          <w:p w14:paraId="4CD3E187">
            <w:pPr>
              <w:jc w:val="center"/>
              <w:rPr>
                <w:rFonts w:ascii="仿宋_GB2312" w:hAnsi="宋体" w:eastAsia="仿宋_GB2312"/>
                <w:sz w:val="18"/>
                <w:szCs w:val="18"/>
              </w:rPr>
            </w:pPr>
          </w:p>
        </w:tc>
        <w:tc>
          <w:tcPr>
            <w:tcW w:w="731" w:type="dxa"/>
          </w:tcPr>
          <w:p w14:paraId="1C96C67D">
            <w:pPr>
              <w:jc w:val="center"/>
              <w:rPr>
                <w:rFonts w:ascii="仿宋_GB2312" w:hAnsi="宋体" w:eastAsia="仿宋_GB2312"/>
                <w:sz w:val="18"/>
                <w:szCs w:val="18"/>
              </w:rPr>
            </w:pPr>
          </w:p>
          <w:p w14:paraId="32B733C2">
            <w:pPr>
              <w:jc w:val="center"/>
            </w:pPr>
            <w:r>
              <w:rPr>
                <w:rFonts w:hint="eastAsia" w:ascii="仿宋_GB2312" w:hAnsi="宋体" w:eastAsia="仿宋_GB2312"/>
                <w:sz w:val="18"/>
                <w:szCs w:val="18"/>
              </w:rPr>
              <w:t>√</w:t>
            </w:r>
          </w:p>
        </w:tc>
      </w:tr>
      <w:tr w14:paraId="3CFC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426" w:type="dxa"/>
            <w:vAlign w:val="center"/>
          </w:tcPr>
          <w:p w14:paraId="1E95DE29">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3</w:t>
            </w:r>
          </w:p>
        </w:tc>
        <w:tc>
          <w:tcPr>
            <w:tcW w:w="664" w:type="dxa"/>
            <w:vMerge w:val="continue"/>
          </w:tcPr>
          <w:p w14:paraId="6626878B">
            <w:pPr>
              <w:ind w:firstLine="1060" w:firstLineChars="589"/>
              <w:jc w:val="center"/>
              <w:rPr>
                <w:rFonts w:ascii="仿宋_GB2312" w:hAnsi="宋体" w:eastAsia="仿宋_GB2312"/>
                <w:sz w:val="18"/>
                <w:szCs w:val="18"/>
              </w:rPr>
            </w:pPr>
          </w:p>
        </w:tc>
        <w:tc>
          <w:tcPr>
            <w:tcW w:w="851" w:type="dxa"/>
            <w:vMerge w:val="continue"/>
            <w:vAlign w:val="center"/>
          </w:tcPr>
          <w:p w14:paraId="390F9C07">
            <w:pPr>
              <w:jc w:val="center"/>
              <w:rPr>
                <w:rFonts w:ascii="仿宋_GB2312" w:hAnsi="宋体" w:eastAsia="仿宋_GB2312"/>
                <w:sz w:val="18"/>
                <w:szCs w:val="18"/>
              </w:rPr>
            </w:pPr>
          </w:p>
        </w:tc>
        <w:tc>
          <w:tcPr>
            <w:tcW w:w="1285" w:type="dxa"/>
            <w:vAlign w:val="center"/>
          </w:tcPr>
          <w:p w14:paraId="4171367B">
            <w:pPr>
              <w:widowControl/>
              <w:textAlignment w:val="center"/>
              <w:rPr>
                <w:rFonts w:ascii="仿宋_GB2312" w:hAnsi="宋体" w:eastAsia="仿宋_GB2312"/>
                <w:sz w:val="18"/>
                <w:szCs w:val="18"/>
              </w:rPr>
            </w:pPr>
            <w:r>
              <w:rPr>
                <w:rFonts w:hint="eastAsia" w:ascii="仿宋_GB2312" w:hAnsi="Times New Roman" w:eastAsia="仿宋_GB2312"/>
                <w:sz w:val="18"/>
                <w:szCs w:val="18"/>
              </w:rPr>
              <w:t>组织开展群众文化活动</w:t>
            </w:r>
          </w:p>
        </w:tc>
        <w:tc>
          <w:tcPr>
            <w:tcW w:w="1417" w:type="dxa"/>
            <w:vMerge w:val="continue"/>
            <w:vAlign w:val="center"/>
          </w:tcPr>
          <w:p w14:paraId="30F03701">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14:paraId="2515DBA0">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Times New Roman" w:eastAsia="仿宋_GB2312"/>
                <w:sz w:val="18"/>
                <w:szCs w:val="18"/>
              </w:rPr>
              <w:t>《文化馆服务标准》</w:t>
            </w:r>
          </w:p>
        </w:tc>
        <w:tc>
          <w:tcPr>
            <w:tcW w:w="992" w:type="dxa"/>
            <w:vMerge w:val="continue"/>
            <w:vAlign w:val="center"/>
          </w:tcPr>
          <w:p w14:paraId="419F3334">
            <w:pPr>
              <w:rPr>
                <w:rFonts w:ascii="仿宋_GB2312" w:hAnsi="宋体" w:eastAsia="仿宋_GB2312"/>
                <w:sz w:val="18"/>
                <w:szCs w:val="18"/>
              </w:rPr>
            </w:pPr>
          </w:p>
        </w:tc>
        <w:tc>
          <w:tcPr>
            <w:tcW w:w="992" w:type="dxa"/>
            <w:vMerge w:val="continue"/>
            <w:vAlign w:val="center"/>
          </w:tcPr>
          <w:p w14:paraId="39D13554">
            <w:pPr>
              <w:jc w:val="center"/>
              <w:textAlignment w:val="center"/>
              <w:rPr>
                <w:rFonts w:ascii="仿宋_GB2312" w:hAnsi="宋体" w:eastAsia="仿宋_GB2312"/>
                <w:sz w:val="18"/>
                <w:szCs w:val="18"/>
              </w:rPr>
            </w:pPr>
          </w:p>
        </w:tc>
        <w:tc>
          <w:tcPr>
            <w:tcW w:w="1985" w:type="dxa"/>
            <w:vMerge w:val="continue"/>
            <w:vAlign w:val="center"/>
          </w:tcPr>
          <w:p w14:paraId="7BCBB423">
            <w:pPr>
              <w:widowControl/>
              <w:jc w:val="left"/>
              <w:textAlignment w:val="center"/>
              <w:rPr>
                <w:rFonts w:ascii="仿宋_GB2312" w:hAnsi="宋体" w:eastAsia="仿宋_GB2312"/>
                <w:sz w:val="18"/>
                <w:szCs w:val="18"/>
              </w:rPr>
            </w:pPr>
          </w:p>
        </w:tc>
        <w:tc>
          <w:tcPr>
            <w:tcW w:w="567" w:type="dxa"/>
            <w:vAlign w:val="center"/>
          </w:tcPr>
          <w:p w14:paraId="4084ED18">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102A62FA">
            <w:pPr>
              <w:jc w:val="center"/>
              <w:rPr>
                <w:rFonts w:ascii="仿宋_GB2312" w:hAnsi="宋体" w:eastAsia="仿宋_GB2312"/>
                <w:sz w:val="18"/>
                <w:szCs w:val="18"/>
              </w:rPr>
            </w:pPr>
          </w:p>
        </w:tc>
        <w:tc>
          <w:tcPr>
            <w:tcW w:w="567" w:type="dxa"/>
            <w:vAlign w:val="center"/>
          </w:tcPr>
          <w:p w14:paraId="50D104A5">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1A129AD7">
            <w:pPr>
              <w:jc w:val="center"/>
              <w:rPr>
                <w:rFonts w:ascii="仿宋_GB2312" w:hAnsi="宋体" w:eastAsia="仿宋_GB2312"/>
                <w:sz w:val="18"/>
                <w:szCs w:val="18"/>
              </w:rPr>
            </w:pPr>
          </w:p>
        </w:tc>
        <w:tc>
          <w:tcPr>
            <w:tcW w:w="567" w:type="dxa"/>
            <w:vAlign w:val="center"/>
          </w:tcPr>
          <w:p w14:paraId="2F6BBC4E">
            <w:pPr>
              <w:jc w:val="center"/>
              <w:rPr>
                <w:rFonts w:ascii="仿宋_GB2312" w:hAnsi="宋体" w:eastAsia="仿宋_GB2312"/>
                <w:sz w:val="18"/>
                <w:szCs w:val="18"/>
              </w:rPr>
            </w:pPr>
          </w:p>
        </w:tc>
        <w:tc>
          <w:tcPr>
            <w:tcW w:w="731" w:type="dxa"/>
          </w:tcPr>
          <w:p w14:paraId="7C173B6D">
            <w:pPr>
              <w:jc w:val="center"/>
              <w:rPr>
                <w:rFonts w:ascii="仿宋_GB2312" w:hAnsi="宋体" w:eastAsia="仿宋_GB2312"/>
                <w:sz w:val="18"/>
                <w:szCs w:val="18"/>
              </w:rPr>
            </w:pPr>
          </w:p>
          <w:p w14:paraId="021AFD9C">
            <w:pPr>
              <w:jc w:val="center"/>
            </w:pPr>
            <w:r>
              <w:rPr>
                <w:rFonts w:hint="eastAsia" w:ascii="仿宋_GB2312" w:hAnsi="宋体" w:eastAsia="仿宋_GB2312"/>
                <w:sz w:val="18"/>
                <w:szCs w:val="18"/>
              </w:rPr>
              <w:t>√</w:t>
            </w:r>
          </w:p>
        </w:tc>
      </w:tr>
      <w:tr w14:paraId="7A11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426" w:type="dxa"/>
            <w:vAlign w:val="center"/>
          </w:tcPr>
          <w:p w14:paraId="34223072">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4</w:t>
            </w:r>
          </w:p>
        </w:tc>
        <w:tc>
          <w:tcPr>
            <w:tcW w:w="664" w:type="dxa"/>
            <w:vMerge w:val="continue"/>
          </w:tcPr>
          <w:p w14:paraId="39EC19B4">
            <w:pPr>
              <w:ind w:firstLine="1060" w:firstLineChars="589"/>
              <w:jc w:val="center"/>
              <w:rPr>
                <w:rFonts w:ascii="仿宋_GB2312" w:hAnsi="宋体" w:eastAsia="仿宋_GB2312"/>
                <w:sz w:val="18"/>
                <w:szCs w:val="18"/>
              </w:rPr>
            </w:pPr>
          </w:p>
        </w:tc>
        <w:tc>
          <w:tcPr>
            <w:tcW w:w="851" w:type="dxa"/>
            <w:vMerge w:val="continue"/>
            <w:vAlign w:val="center"/>
          </w:tcPr>
          <w:p w14:paraId="4E8F67B0">
            <w:pPr>
              <w:jc w:val="center"/>
              <w:rPr>
                <w:rFonts w:ascii="仿宋_GB2312" w:hAnsi="宋体" w:eastAsia="仿宋_GB2312"/>
                <w:sz w:val="18"/>
                <w:szCs w:val="18"/>
              </w:rPr>
            </w:pPr>
          </w:p>
        </w:tc>
        <w:tc>
          <w:tcPr>
            <w:tcW w:w="1285" w:type="dxa"/>
            <w:vAlign w:val="center"/>
          </w:tcPr>
          <w:p w14:paraId="004B450F">
            <w:pPr>
              <w:widowControl/>
              <w:textAlignment w:val="center"/>
              <w:rPr>
                <w:rFonts w:ascii="仿宋_GB2312" w:hAnsi="宋体" w:eastAsia="仿宋_GB2312"/>
                <w:sz w:val="18"/>
                <w:szCs w:val="18"/>
              </w:rPr>
            </w:pPr>
            <w:r>
              <w:rPr>
                <w:rFonts w:hint="eastAsia" w:ascii="仿宋_GB2312" w:hAnsi="Times New Roman" w:eastAsia="仿宋_GB2312"/>
                <w:sz w:val="18"/>
                <w:szCs w:val="18"/>
              </w:rPr>
              <w:t>下基层辅导、演出、展览和指导基层群众文化活动</w:t>
            </w:r>
          </w:p>
        </w:tc>
        <w:tc>
          <w:tcPr>
            <w:tcW w:w="1417" w:type="dxa"/>
            <w:vMerge w:val="continue"/>
            <w:vAlign w:val="center"/>
          </w:tcPr>
          <w:p w14:paraId="66B8FC61">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14:paraId="1712B748">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Times New Roman" w:eastAsia="仿宋_GB2312"/>
                <w:sz w:val="18"/>
                <w:szCs w:val="18"/>
              </w:rPr>
              <w:t>《文化馆服务标准》</w:t>
            </w:r>
          </w:p>
        </w:tc>
        <w:tc>
          <w:tcPr>
            <w:tcW w:w="992" w:type="dxa"/>
            <w:vMerge w:val="continue"/>
            <w:vAlign w:val="center"/>
          </w:tcPr>
          <w:p w14:paraId="701BC554">
            <w:pPr>
              <w:rPr>
                <w:rFonts w:ascii="仿宋_GB2312" w:hAnsi="宋体" w:eastAsia="仿宋_GB2312"/>
                <w:color w:val="000000"/>
                <w:sz w:val="18"/>
                <w:szCs w:val="18"/>
              </w:rPr>
            </w:pPr>
          </w:p>
        </w:tc>
        <w:tc>
          <w:tcPr>
            <w:tcW w:w="992" w:type="dxa"/>
            <w:vMerge w:val="continue"/>
            <w:vAlign w:val="center"/>
          </w:tcPr>
          <w:p w14:paraId="03726A99">
            <w:pPr>
              <w:jc w:val="center"/>
              <w:textAlignment w:val="center"/>
              <w:rPr>
                <w:rFonts w:ascii="仿宋_GB2312" w:hAnsi="宋体" w:eastAsia="仿宋_GB2312"/>
                <w:sz w:val="18"/>
                <w:szCs w:val="18"/>
              </w:rPr>
            </w:pPr>
          </w:p>
        </w:tc>
        <w:tc>
          <w:tcPr>
            <w:tcW w:w="1985" w:type="dxa"/>
            <w:vMerge w:val="continue"/>
            <w:vAlign w:val="center"/>
          </w:tcPr>
          <w:p w14:paraId="0838EFEA">
            <w:pPr>
              <w:widowControl/>
              <w:jc w:val="left"/>
              <w:textAlignment w:val="center"/>
              <w:rPr>
                <w:rFonts w:ascii="仿宋_GB2312" w:hAnsi="宋体" w:eastAsia="仿宋_GB2312"/>
                <w:sz w:val="18"/>
                <w:szCs w:val="18"/>
              </w:rPr>
            </w:pPr>
          </w:p>
        </w:tc>
        <w:tc>
          <w:tcPr>
            <w:tcW w:w="567" w:type="dxa"/>
            <w:vAlign w:val="center"/>
          </w:tcPr>
          <w:p w14:paraId="1AB035E3">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3DBC8127">
            <w:pPr>
              <w:jc w:val="center"/>
              <w:rPr>
                <w:rFonts w:ascii="仿宋_GB2312" w:hAnsi="宋体" w:eastAsia="仿宋_GB2312"/>
                <w:sz w:val="18"/>
                <w:szCs w:val="18"/>
              </w:rPr>
            </w:pPr>
          </w:p>
        </w:tc>
        <w:tc>
          <w:tcPr>
            <w:tcW w:w="567" w:type="dxa"/>
            <w:vAlign w:val="center"/>
          </w:tcPr>
          <w:p w14:paraId="2746A665">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6BC77FE9">
            <w:pPr>
              <w:jc w:val="center"/>
              <w:rPr>
                <w:rFonts w:ascii="仿宋_GB2312" w:hAnsi="宋体" w:eastAsia="仿宋_GB2312"/>
                <w:sz w:val="18"/>
                <w:szCs w:val="18"/>
              </w:rPr>
            </w:pPr>
          </w:p>
        </w:tc>
        <w:tc>
          <w:tcPr>
            <w:tcW w:w="567" w:type="dxa"/>
            <w:vAlign w:val="center"/>
          </w:tcPr>
          <w:p w14:paraId="35A99FCC">
            <w:pPr>
              <w:jc w:val="center"/>
              <w:rPr>
                <w:rFonts w:ascii="仿宋_GB2312" w:hAnsi="宋体" w:eastAsia="仿宋_GB2312"/>
                <w:sz w:val="18"/>
                <w:szCs w:val="18"/>
              </w:rPr>
            </w:pPr>
          </w:p>
        </w:tc>
        <w:tc>
          <w:tcPr>
            <w:tcW w:w="731" w:type="dxa"/>
          </w:tcPr>
          <w:p w14:paraId="45047F7F">
            <w:pPr>
              <w:jc w:val="center"/>
              <w:rPr>
                <w:rFonts w:ascii="仿宋_GB2312" w:hAnsi="宋体" w:eastAsia="仿宋_GB2312"/>
                <w:sz w:val="18"/>
                <w:szCs w:val="18"/>
              </w:rPr>
            </w:pPr>
          </w:p>
          <w:p w14:paraId="09EA75D2">
            <w:pPr>
              <w:jc w:val="center"/>
              <w:rPr>
                <w:rFonts w:ascii="仿宋_GB2312" w:hAnsi="宋体" w:eastAsia="仿宋_GB2312"/>
                <w:sz w:val="18"/>
                <w:szCs w:val="18"/>
              </w:rPr>
            </w:pPr>
          </w:p>
          <w:p w14:paraId="2AB748D2">
            <w:pPr>
              <w:jc w:val="center"/>
            </w:pPr>
            <w:r>
              <w:rPr>
                <w:rFonts w:hint="eastAsia" w:ascii="仿宋_GB2312" w:hAnsi="宋体" w:eastAsia="仿宋_GB2312"/>
                <w:sz w:val="18"/>
                <w:szCs w:val="18"/>
              </w:rPr>
              <w:t>√</w:t>
            </w:r>
          </w:p>
        </w:tc>
      </w:tr>
      <w:tr w14:paraId="148E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426" w:type="dxa"/>
            <w:vAlign w:val="center"/>
          </w:tcPr>
          <w:p w14:paraId="1975FE25">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5</w:t>
            </w:r>
          </w:p>
        </w:tc>
        <w:tc>
          <w:tcPr>
            <w:tcW w:w="664" w:type="dxa"/>
            <w:vMerge w:val="continue"/>
          </w:tcPr>
          <w:p w14:paraId="5BBE314E">
            <w:pPr>
              <w:ind w:firstLine="1060" w:firstLineChars="589"/>
              <w:jc w:val="center"/>
              <w:rPr>
                <w:rFonts w:ascii="仿宋_GB2312" w:hAnsi="宋体" w:eastAsia="仿宋_GB2312"/>
                <w:sz w:val="18"/>
                <w:szCs w:val="18"/>
              </w:rPr>
            </w:pPr>
          </w:p>
        </w:tc>
        <w:tc>
          <w:tcPr>
            <w:tcW w:w="851" w:type="dxa"/>
            <w:vMerge w:val="continue"/>
            <w:vAlign w:val="center"/>
          </w:tcPr>
          <w:p w14:paraId="57CA0121">
            <w:pPr>
              <w:jc w:val="center"/>
              <w:rPr>
                <w:rFonts w:ascii="仿宋_GB2312" w:hAnsi="宋体" w:eastAsia="仿宋_GB2312"/>
                <w:sz w:val="18"/>
                <w:szCs w:val="18"/>
              </w:rPr>
            </w:pPr>
          </w:p>
        </w:tc>
        <w:tc>
          <w:tcPr>
            <w:tcW w:w="1285" w:type="dxa"/>
            <w:vAlign w:val="center"/>
          </w:tcPr>
          <w:p w14:paraId="328BDDAA">
            <w:pPr>
              <w:widowControl/>
              <w:textAlignment w:val="center"/>
              <w:rPr>
                <w:rFonts w:ascii="仿宋_GB2312" w:hAnsi="宋体" w:eastAsia="仿宋_GB2312"/>
                <w:sz w:val="18"/>
                <w:szCs w:val="18"/>
              </w:rPr>
            </w:pPr>
            <w:r>
              <w:rPr>
                <w:rFonts w:hint="eastAsia" w:ascii="仿宋_GB2312" w:hAnsi="Times New Roman" w:eastAsia="仿宋_GB2312"/>
                <w:sz w:val="18"/>
                <w:szCs w:val="18"/>
              </w:rPr>
              <w:t>举办各类展览、讲座信息</w:t>
            </w:r>
          </w:p>
        </w:tc>
        <w:tc>
          <w:tcPr>
            <w:tcW w:w="1417" w:type="dxa"/>
            <w:vMerge w:val="continue"/>
            <w:vAlign w:val="center"/>
          </w:tcPr>
          <w:p w14:paraId="7CCFA44E">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14:paraId="5CE95C17">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Times New Roman" w:eastAsia="仿宋_GB2312"/>
                <w:sz w:val="18"/>
                <w:szCs w:val="18"/>
              </w:rPr>
              <w:t>《文化馆服务标准》</w:t>
            </w:r>
          </w:p>
        </w:tc>
        <w:tc>
          <w:tcPr>
            <w:tcW w:w="992" w:type="dxa"/>
            <w:vMerge w:val="continue"/>
            <w:vAlign w:val="center"/>
          </w:tcPr>
          <w:p w14:paraId="1512F1B7">
            <w:pPr>
              <w:rPr>
                <w:rFonts w:ascii="仿宋_GB2312" w:hAnsi="宋体" w:eastAsia="仿宋_GB2312"/>
                <w:color w:val="000000"/>
                <w:sz w:val="18"/>
                <w:szCs w:val="18"/>
              </w:rPr>
            </w:pPr>
          </w:p>
        </w:tc>
        <w:tc>
          <w:tcPr>
            <w:tcW w:w="992" w:type="dxa"/>
            <w:vMerge w:val="continue"/>
            <w:vAlign w:val="center"/>
          </w:tcPr>
          <w:p w14:paraId="5E44CD4C">
            <w:pPr>
              <w:jc w:val="center"/>
              <w:textAlignment w:val="center"/>
              <w:rPr>
                <w:rFonts w:ascii="仿宋_GB2312" w:hAnsi="宋体" w:eastAsia="仿宋_GB2312"/>
                <w:sz w:val="18"/>
                <w:szCs w:val="18"/>
              </w:rPr>
            </w:pPr>
          </w:p>
        </w:tc>
        <w:tc>
          <w:tcPr>
            <w:tcW w:w="1985" w:type="dxa"/>
            <w:vMerge w:val="continue"/>
            <w:vAlign w:val="center"/>
          </w:tcPr>
          <w:p w14:paraId="316F8391">
            <w:pPr>
              <w:widowControl/>
              <w:jc w:val="left"/>
              <w:textAlignment w:val="center"/>
              <w:rPr>
                <w:rFonts w:ascii="仿宋_GB2312" w:hAnsi="宋体" w:eastAsia="仿宋_GB2312"/>
                <w:sz w:val="18"/>
                <w:szCs w:val="18"/>
              </w:rPr>
            </w:pPr>
          </w:p>
        </w:tc>
        <w:tc>
          <w:tcPr>
            <w:tcW w:w="567" w:type="dxa"/>
            <w:vAlign w:val="center"/>
          </w:tcPr>
          <w:p w14:paraId="14F48932">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17BCA29D">
            <w:pPr>
              <w:jc w:val="center"/>
              <w:rPr>
                <w:rFonts w:ascii="仿宋_GB2312" w:hAnsi="宋体" w:eastAsia="仿宋_GB2312"/>
                <w:sz w:val="18"/>
                <w:szCs w:val="18"/>
              </w:rPr>
            </w:pPr>
          </w:p>
        </w:tc>
        <w:tc>
          <w:tcPr>
            <w:tcW w:w="567" w:type="dxa"/>
            <w:vAlign w:val="center"/>
          </w:tcPr>
          <w:p w14:paraId="33268445">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65BB4D81">
            <w:pPr>
              <w:jc w:val="center"/>
              <w:rPr>
                <w:rFonts w:ascii="仿宋_GB2312" w:hAnsi="宋体" w:eastAsia="仿宋_GB2312"/>
                <w:sz w:val="18"/>
                <w:szCs w:val="18"/>
              </w:rPr>
            </w:pPr>
          </w:p>
        </w:tc>
        <w:tc>
          <w:tcPr>
            <w:tcW w:w="567" w:type="dxa"/>
            <w:vAlign w:val="center"/>
          </w:tcPr>
          <w:p w14:paraId="2A24ADFD">
            <w:pPr>
              <w:jc w:val="center"/>
              <w:rPr>
                <w:rFonts w:ascii="仿宋_GB2312" w:hAnsi="宋体" w:eastAsia="仿宋_GB2312"/>
                <w:sz w:val="18"/>
                <w:szCs w:val="18"/>
              </w:rPr>
            </w:pPr>
          </w:p>
        </w:tc>
        <w:tc>
          <w:tcPr>
            <w:tcW w:w="731" w:type="dxa"/>
          </w:tcPr>
          <w:p w14:paraId="56100D7C">
            <w:pPr>
              <w:jc w:val="center"/>
              <w:rPr>
                <w:rFonts w:ascii="仿宋_GB2312" w:hAnsi="宋体" w:eastAsia="仿宋_GB2312"/>
                <w:sz w:val="18"/>
                <w:szCs w:val="18"/>
              </w:rPr>
            </w:pPr>
          </w:p>
          <w:p w14:paraId="6ABCE907">
            <w:pPr>
              <w:jc w:val="center"/>
            </w:pPr>
            <w:r>
              <w:rPr>
                <w:rFonts w:hint="eastAsia" w:ascii="仿宋_GB2312" w:hAnsi="宋体" w:eastAsia="仿宋_GB2312"/>
                <w:sz w:val="18"/>
                <w:szCs w:val="18"/>
              </w:rPr>
              <w:t>√</w:t>
            </w:r>
          </w:p>
        </w:tc>
      </w:tr>
      <w:tr w14:paraId="7288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26" w:type="dxa"/>
            <w:vAlign w:val="center"/>
          </w:tcPr>
          <w:p w14:paraId="413FE8F8">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6</w:t>
            </w:r>
          </w:p>
        </w:tc>
        <w:tc>
          <w:tcPr>
            <w:tcW w:w="664" w:type="dxa"/>
            <w:vMerge w:val="continue"/>
            <w:vAlign w:val="center"/>
          </w:tcPr>
          <w:p w14:paraId="376480ED">
            <w:pPr>
              <w:ind w:firstLine="1060" w:firstLineChars="589"/>
              <w:jc w:val="center"/>
              <w:rPr>
                <w:rFonts w:ascii="仿宋_GB2312" w:hAnsi="宋体" w:eastAsia="仿宋_GB2312"/>
                <w:sz w:val="18"/>
                <w:szCs w:val="18"/>
              </w:rPr>
            </w:pPr>
          </w:p>
        </w:tc>
        <w:tc>
          <w:tcPr>
            <w:tcW w:w="851" w:type="dxa"/>
            <w:vMerge w:val="continue"/>
            <w:vAlign w:val="center"/>
          </w:tcPr>
          <w:p w14:paraId="470607A6">
            <w:pPr>
              <w:jc w:val="center"/>
              <w:rPr>
                <w:rFonts w:ascii="仿宋_GB2312" w:hAnsi="宋体" w:eastAsia="仿宋_GB2312"/>
                <w:sz w:val="18"/>
                <w:szCs w:val="18"/>
              </w:rPr>
            </w:pPr>
          </w:p>
        </w:tc>
        <w:tc>
          <w:tcPr>
            <w:tcW w:w="1285" w:type="dxa"/>
            <w:vAlign w:val="center"/>
          </w:tcPr>
          <w:p w14:paraId="7A55EA3D">
            <w:pPr>
              <w:widowControl/>
              <w:textAlignment w:val="center"/>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417" w:type="dxa"/>
            <w:vMerge w:val="continue"/>
            <w:vAlign w:val="center"/>
          </w:tcPr>
          <w:p w14:paraId="5B9CEC5B">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14:paraId="09CBF946">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992" w:type="dxa"/>
            <w:vMerge w:val="continue"/>
            <w:vAlign w:val="center"/>
          </w:tcPr>
          <w:p w14:paraId="6FC38C91">
            <w:pPr>
              <w:rPr>
                <w:rFonts w:ascii="仿宋_GB2312" w:hAnsi="宋体" w:eastAsia="仿宋_GB2312"/>
                <w:color w:val="000000"/>
                <w:sz w:val="18"/>
                <w:szCs w:val="18"/>
              </w:rPr>
            </w:pPr>
          </w:p>
        </w:tc>
        <w:tc>
          <w:tcPr>
            <w:tcW w:w="992" w:type="dxa"/>
            <w:vMerge w:val="continue"/>
            <w:vAlign w:val="center"/>
          </w:tcPr>
          <w:p w14:paraId="6076DB67">
            <w:pPr>
              <w:widowControl/>
              <w:jc w:val="center"/>
              <w:textAlignment w:val="center"/>
              <w:rPr>
                <w:rFonts w:ascii="仿宋_GB2312" w:hAnsi="宋体" w:eastAsia="仿宋_GB2312"/>
                <w:sz w:val="18"/>
                <w:szCs w:val="18"/>
              </w:rPr>
            </w:pPr>
          </w:p>
        </w:tc>
        <w:tc>
          <w:tcPr>
            <w:tcW w:w="1985" w:type="dxa"/>
            <w:vMerge w:val="continue"/>
            <w:vAlign w:val="center"/>
          </w:tcPr>
          <w:p w14:paraId="0AD6B652">
            <w:pPr>
              <w:spacing w:line="240" w:lineRule="exact"/>
              <w:rPr>
                <w:rFonts w:ascii="仿宋_GB2312" w:hAnsi="Times New Roman" w:eastAsia="仿宋_GB2312"/>
                <w:sz w:val="18"/>
                <w:szCs w:val="18"/>
              </w:rPr>
            </w:pPr>
          </w:p>
        </w:tc>
        <w:tc>
          <w:tcPr>
            <w:tcW w:w="567" w:type="dxa"/>
            <w:vAlign w:val="center"/>
          </w:tcPr>
          <w:p w14:paraId="055353B6">
            <w:pPr>
              <w:jc w:val="center"/>
              <w:rPr>
                <w:rFonts w:ascii="仿宋_GB2312" w:hAnsi="宋体" w:eastAsia="仿宋_GB2312"/>
                <w:sz w:val="18"/>
                <w:szCs w:val="18"/>
              </w:rPr>
            </w:pPr>
            <w:r>
              <w:rPr>
                <w:rFonts w:hint="eastAsia" w:ascii="仿宋_GB2312" w:hAnsi="Times New Roman" w:eastAsia="仿宋_GB2312"/>
                <w:sz w:val="18"/>
                <w:szCs w:val="18"/>
              </w:rPr>
              <w:t>√</w:t>
            </w:r>
          </w:p>
        </w:tc>
        <w:tc>
          <w:tcPr>
            <w:tcW w:w="709" w:type="dxa"/>
            <w:vAlign w:val="center"/>
          </w:tcPr>
          <w:p w14:paraId="557FC236">
            <w:pPr>
              <w:jc w:val="center"/>
              <w:rPr>
                <w:rFonts w:ascii="仿宋_GB2312" w:hAnsi="宋体" w:eastAsia="仿宋_GB2312"/>
                <w:sz w:val="18"/>
                <w:szCs w:val="18"/>
              </w:rPr>
            </w:pPr>
          </w:p>
        </w:tc>
        <w:tc>
          <w:tcPr>
            <w:tcW w:w="567" w:type="dxa"/>
            <w:vAlign w:val="center"/>
          </w:tcPr>
          <w:p w14:paraId="76B2A4CF">
            <w:pPr>
              <w:jc w:val="center"/>
              <w:rPr>
                <w:rFonts w:ascii="仿宋_GB2312" w:hAnsi="宋体" w:eastAsia="仿宋_GB2312"/>
                <w:sz w:val="18"/>
                <w:szCs w:val="18"/>
              </w:rPr>
            </w:pPr>
            <w:r>
              <w:rPr>
                <w:rFonts w:hint="eastAsia" w:ascii="仿宋_GB2312" w:hAnsi="Times New Roman" w:eastAsia="仿宋_GB2312"/>
                <w:sz w:val="18"/>
                <w:szCs w:val="18"/>
              </w:rPr>
              <w:t>√</w:t>
            </w:r>
          </w:p>
        </w:tc>
        <w:tc>
          <w:tcPr>
            <w:tcW w:w="708" w:type="dxa"/>
            <w:vAlign w:val="center"/>
          </w:tcPr>
          <w:p w14:paraId="690CA649">
            <w:pPr>
              <w:jc w:val="center"/>
              <w:rPr>
                <w:rFonts w:ascii="仿宋_GB2312" w:hAnsi="宋体" w:eastAsia="仿宋_GB2312"/>
                <w:sz w:val="18"/>
                <w:szCs w:val="18"/>
              </w:rPr>
            </w:pPr>
          </w:p>
        </w:tc>
        <w:tc>
          <w:tcPr>
            <w:tcW w:w="567" w:type="dxa"/>
            <w:vAlign w:val="center"/>
          </w:tcPr>
          <w:p w14:paraId="4BD865FB">
            <w:pPr>
              <w:jc w:val="center"/>
              <w:rPr>
                <w:rFonts w:ascii="仿宋_GB2312" w:hAnsi="宋体" w:eastAsia="仿宋_GB2312"/>
                <w:sz w:val="18"/>
                <w:szCs w:val="18"/>
              </w:rPr>
            </w:pPr>
          </w:p>
        </w:tc>
        <w:tc>
          <w:tcPr>
            <w:tcW w:w="731" w:type="dxa"/>
          </w:tcPr>
          <w:p w14:paraId="365868BA">
            <w:pPr>
              <w:jc w:val="center"/>
              <w:rPr>
                <w:rFonts w:ascii="仿宋_GB2312" w:hAnsi="宋体" w:eastAsia="仿宋_GB2312"/>
                <w:sz w:val="18"/>
                <w:szCs w:val="18"/>
              </w:rPr>
            </w:pPr>
          </w:p>
          <w:p w14:paraId="42A7D4F9">
            <w:pPr>
              <w:jc w:val="center"/>
            </w:pPr>
            <w:r>
              <w:rPr>
                <w:rFonts w:hint="eastAsia" w:ascii="仿宋_GB2312" w:hAnsi="宋体" w:eastAsia="仿宋_GB2312"/>
                <w:sz w:val="18"/>
                <w:szCs w:val="18"/>
              </w:rPr>
              <w:t>√</w:t>
            </w:r>
          </w:p>
        </w:tc>
      </w:tr>
    </w:tbl>
    <w:p w14:paraId="3FA27819">
      <w:pPr>
        <w:pStyle w:val="2"/>
        <w:numPr>
          <w:ilvl w:val="0"/>
          <w:numId w:val="1"/>
        </w:numPr>
        <w:jc w:val="center"/>
        <w:rPr>
          <w:rFonts w:hint="eastAsia" w:ascii="方正小标宋_GBK" w:eastAsia="方正小标宋_GBK"/>
          <w:b w:val="0"/>
          <w:sz w:val="30"/>
          <w:szCs w:val="30"/>
        </w:rPr>
      </w:pPr>
      <w:bookmarkStart w:id="10" w:name="_Toc24724713"/>
      <w:bookmarkStart w:id="11" w:name="_Toc14712"/>
      <w:r>
        <w:rPr>
          <w:rFonts w:hint="eastAsia" w:ascii="方正小标宋_GBK" w:eastAsia="方正小标宋_GBK"/>
          <w:b w:val="0"/>
          <w:sz w:val="30"/>
          <w:szCs w:val="30"/>
        </w:rPr>
        <w:t>社会保险领域基层政务公开标准目录</w:t>
      </w:r>
      <w:bookmarkEnd w:id="10"/>
      <w:bookmarkEnd w:id="11"/>
    </w:p>
    <w:p w14:paraId="1AABAE90">
      <w:pPr>
        <w:numPr>
          <w:ilvl w:val="0"/>
          <w:numId w:val="0"/>
        </w:numPr>
      </w:pPr>
    </w:p>
    <w:tbl>
      <w:tblPr>
        <w:tblStyle w:val="10"/>
        <w:tblW w:w="16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709"/>
        <w:gridCol w:w="929"/>
        <w:gridCol w:w="1481"/>
        <w:gridCol w:w="1777"/>
        <w:gridCol w:w="2410"/>
        <w:gridCol w:w="1701"/>
        <w:gridCol w:w="1199"/>
        <w:gridCol w:w="1778"/>
        <w:gridCol w:w="709"/>
        <w:gridCol w:w="567"/>
        <w:gridCol w:w="567"/>
        <w:gridCol w:w="708"/>
        <w:gridCol w:w="567"/>
        <w:gridCol w:w="522"/>
      </w:tblGrid>
      <w:tr w14:paraId="1FAE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489" w:type="dxa"/>
            <w:vMerge w:val="restart"/>
            <w:vAlign w:val="center"/>
          </w:tcPr>
          <w:p w14:paraId="79842994">
            <w:pPr>
              <w:widowControl/>
              <w:rPr>
                <w:rFonts w:ascii="黑体" w:hAnsi="Times New Roman" w:eastAsia="黑体"/>
                <w:kern w:val="0"/>
                <w:sz w:val="22"/>
              </w:rPr>
            </w:pPr>
            <w:r>
              <w:rPr>
                <w:rFonts w:hint="eastAsia" w:ascii="黑体" w:hAnsi="宋体" w:eastAsia="黑体"/>
                <w:kern w:val="0"/>
                <w:sz w:val="22"/>
              </w:rPr>
              <w:t>序号</w:t>
            </w:r>
          </w:p>
        </w:tc>
        <w:tc>
          <w:tcPr>
            <w:tcW w:w="709" w:type="dxa"/>
            <w:vMerge w:val="restart"/>
            <w:vAlign w:val="center"/>
          </w:tcPr>
          <w:p w14:paraId="2A028BF4">
            <w:pPr>
              <w:widowControl/>
              <w:jc w:val="center"/>
              <w:rPr>
                <w:rFonts w:ascii="黑体" w:hAnsi="宋体" w:eastAsia="黑体" w:cs="宋体"/>
                <w:kern w:val="0"/>
                <w:sz w:val="22"/>
              </w:rPr>
            </w:pPr>
            <w:r>
              <w:rPr>
                <w:rFonts w:hint="eastAsia" w:ascii="黑体" w:hAnsi="宋体" w:eastAsia="黑体" w:cs="宋体"/>
                <w:kern w:val="0"/>
                <w:sz w:val="22"/>
              </w:rPr>
              <w:t>相应领域</w:t>
            </w:r>
          </w:p>
        </w:tc>
        <w:tc>
          <w:tcPr>
            <w:tcW w:w="2410" w:type="dxa"/>
            <w:gridSpan w:val="2"/>
            <w:vAlign w:val="center"/>
          </w:tcPr>
          <w:p w14:paraId="1B27E515">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777" w:type="dxa"/>
            <w:vMerge w:val="restart"/>
            <w:vAlign w:val="center"/>
          </w:tcPr>
          <w:p w14:paraId="37DB19CA">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410" w:type="dxa"/>
            <w:vMerge w:val="restart"/>
            <w:vAlign w:val="center"/>
          </w:tcPr>
          <w:p w14:paraId="1FD2BC7A">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701" w:type="dxa"/>
            <w:vMerge w:val="restart"/>
            <w:vAlign w:val="center"/>
          </w:tcPr>
          <w:p w14:paraId="31CDF4B1">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199" w:type="dxa"/>
            <w:vMerge w:val="restart"/>
            <w:vAlign w:val="center"/>
          </w:tcPr>
          <w:p w14:paraId="7381A810">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778" w:type="dxa"/>
            <w:vMerge w:val="restart"/>
            <w:vAlign w:val="center"/>
          </w:tcPr>
          <w:p w14:paraId="36438932">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76" w:type="dxa"/>
            <w:gridSpan w:val="2"/>
            <w:vAlign w:val="center"/>
          </w:tcPr>
          <w:p w14:paraId="640E4B78">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5" w:type="dxa"/>
            <w:gridSpan w:val="2"/>
            <w:vAlign w:val="center"/>
          </w:tcPr>
          <w:p w14:paraId="4FB1B797">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089" w:type="dxa"/>
            <w:gridSpan w:val="2"/>
            <w:vAlign w:val="center"/>
          </w:tcPr>
          <w:p w14:paraId="36900F53">
            <w:pPr>
              <w:widowControl/>
              <w:jc w:val="center"/>
              <w:rPr>
                <w:rFonts w:ascii="黑体" w:hAnsi="宋体" w:eastAsia="黑体" w:cs="宋体"/>
                <w:kern w:val="0"/>
                <w:sz w:val="22"/>
              </w:rPr>
            </w:pPr>
            <w:r>
              <w:rPr>
                <w:rFonts w:hint="eastAsia" w:ascii="黑体" w:hAnsi="宋体" w:eastAsia="黑体" w:cs="宋体"/>
                <w:kern w:val="0"/>
                <w:sz w:val="22"/>
              </w:rPr>
              <w:t>公开层级</w:t>
            </w:r>
          </w:p>
        </w:tc>
      </w:tr>
      <w:tr w14:paraId="3E92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Merge w:val="continue"/>
            <w:vAlign w:val="center"/>
          </w:tcPr>
          <w:p w14:paraId="5C85A249">
            <w:pPr>
              <w:widowControl/>
              <w:jc w:val="left"/>
              <w:rPr>
                <w:rFonts w:ascii="Times New Roman" w:hAnsi="Times New Roman"/>
                <w:kern w:val="0"/>
                <w:sz w:val="15"/>
                <w:szCs w:val="15"/>
              </w:rPr>
            </w:pPr>
          </w:p>
        </w:tc>
        <w:tc>
          <w:tcPr>
            <w:tcW w:w="709" w:type="dxa"/>
            <w:vMerge w:val="continue"/>
          </w:tcPr>
          <w:p w14:paraId="1A278EC0">
            <w:pPr>
              <w:widowControl/>
              <w:jc w:val="center"/>
              <w:rPr>
                <w:rFonts w:ascii="黑体" w:hAnsi="宋体" w:eastAsia="黑体" w:cs="宋体"/>
                <w:kern w:val="0"/>
                <w:sz w:val="22"/>
              </w:rPr>
            </w:pPr>
          </w:p>
        </w:tc>
        <w:tc>
          <w:tcPr>
            <w:tcW w:w="929" w:type="dxa"/>
            <w:vAlign w:val="center"/>
          </w:tcPr>
          <w:p w14:paraId="00B26A9F">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481" w:type="dxa"/>
            <w:vAlign w:val="center"/>
          </w:tcPr>
          <w:p w14:paraId="315A13A9">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777" w:type="dxa"/>
            <w:vMerge w:val="continue"/>
            <w:vAlign w:val="center"/>
          </w:tcPr>
          <w:p w14:paraId="4AAD40F8">
            <w:pPr>
              <w:widowControl/>
              <w:rPr>
                <w:rFonts w:ascii="黑体" w:hAnsi="宋体" w:eastAsia="黑体" w:cs="宋体"/>
                <w:kern w:val="0"/>
                <w:sz w:val="22"/>
              </w:rPr>
            </w:pPr>
          </w:p>
        </w:tc>
        <w:tc>
          <w:tcPr>
            <w:tcW w:w="2410" w:type="dxa"/>
            <w:vMerge w:val="continue"/>
            <w:vAlign w:val="center"/>
          </w:tcPr>
          <w:p w14:paraId="4DEA0180">
            <w:pPr>
              <w:widowControl/>
              <w:jc w:val="left"/>
              <w:rPr>
                <w:rFonts w:ascii="黑体" w:hAnsi="宋体" w:eastAsia="黑体" w:cs="宋体"/>
                <w:kern w:val="0"/>
                <w:sz w:val="22"/>
              </w:rPr>
            </w:pPr>
          </w:p>
        </w:tc>
        <w:tc>
          <w:tcPr>
            <w:tcW w:w="1701" w:type="dxa"/>
            <w:vMerge w:val="continue"/>
            <w:vAlign w:val="center"/>
          </w:tcPr>
          <w:p w14:paraId="12242832">
            <w:pPr>
              <w:widowControl/>
              <w:jc w:val="left"/>
              <w:rPr>
                <w:rFonts w:ascii="黑体" w:hAnsi="宋体" w:eastAsia="黑体" w:cs="宋体"/>
                <w:kern w:val="0"/>
                <w:sz w:val="22"/>
              </w:rPr>
            </w:pPr>
          </w:p>
        </w:tc>
        <w:tc>
          <w:tcPr>
            <w:tcW w:w="1199" w:type="dxa"/>
            <w:vMerge w:val="continue"/>
            <w:vAlign w:val="center"/>
          </w:tcPr>
          <w:p w14:paraId="27439DAA">
            <w:pPr>
              <w:widowControl/>
              <w:jc w:val="left"/>
              <w:rPr>
                <w:rFonts w:ascii="黑体" w:hAnsi="宋体" w:eastAsia="黑体" w:cs="宋体"/>
                <w:kern w:val="0"/>
                <w:sz w:val="22"/>
              </w:rPr>
            </w:pPr>
          </w:p>
        </w:tc>
        <w:tc>
          <w:tcPr>
            <w:tcW w:w="1778" w:type="dxa"/>
            <w:vMerge w:val="continue"/>
            <w:vAlign w:val="center"/>
          </w:tcPr>
          <w:p w14:paraId="7AFBD0B9">
            <w:pPr>
              <w:widowControl/>
              <w:jc w:val="left"/>
              <w:rPr>
                <w:rFonts w:ascii="黑体" w:hAnsi="宋体" w:eastAsia="黑体" w:cs="宋体"/>
                <w:kern w:val="0"/>
                <w:sz w:val="22"/>
              </w:rPr>
            </w:pPr>
          </w:p>
        </w:tc>
        <w:tc>
          <w:tcPr>
            <w:tcW w:w="709" w:type="dxa"/>
            <w:vAlign w:val="center"/>
          </w:tcPr>
          <w:p w14:paraId="2F484A1C">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567" w:type="dxa"/>
            <w:vAlign w:val="center"/>
          </w:tcPr>
          <w:p w14:paraId="0ADA2A33">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67" w:type="dxa"/>
            <w:vAlign w:val="center"/>
          </w:tcPr>
          <w:p w14:paraId="36AA4D1E">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08" w:type="dxa"/>
            <w:vAlign w:val="center"/>
          </w:tcPr>
          <w:p w14:paraId="5B1CBC83">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567" w:type="dxa"/>
            <w:vAlign w:val="center"/>
          </w:tcPr>
          <w:p w14:paraId="37262A32">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522" w:type="dxa"/>
            <w:vAlign w:val="center"/>
          </w:tcPr>
          <w:p w14:paraId="79A45A2B">
            <w:pPr>
              <w:widowControl/>
              <w:jc w:val="center"/>
              <w:rPr>
                <w:rFonts w:ascii="黑体" w:hAnsi="宋体" w:eastAsia="黑体" w:cs="宋体"/>
                <w:kern w:val="0"/>
                <w:sz w:val="22"/>
              </w:rPr>
            </w:pPr>
            <w:r>
              <w:rPr>
                <w:rFonts w:hint="eastAsia" w:ascii="黑体" w:hAnsi="宋体" w:eastAsia="黑体" w:cs="宋体"/>
                <w:color w:val="000000"/>
                <w:kern w:val="0"/>
                <w:sz w:val="22"/>
                <w:lang w:eastAsia="zh-CN"/>
              </w:rPr>
              <w:t>乡镇</w:t>
            </w:r>
          </w:p>
        </w:tc>
      </w:tr>
      <w:tr w14:paraId="204B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14:paraId="781367D3">
            <w:pPr>
              <w:jc w:val="center"/>
              <w:rPr>
                <w:rFonts w:ascii="仿宋_GB2312" w:hAnsi="宋体" w:eastAsia="仿宋_GB2312"/>
                <w:sz w:val="18"/>
                <w:szCs w:val="18"/>
              </w:rPr>
            </w:pPr>
            <w:r>
              <w:rPr>
                <w:rFonts w:ascii="仿宋_GB2312" w:hAnsi="宋体" w:eastAsia="仿宋_GB2312"/>
                <w:sz w:val="18"/>
                <w:szCs w:val="18"/>
              </w:rPr>
              <w:t>1</w:t>
            </w:r>
          </w:p>
        </w:tc>
        <w:tc>
          <w:tcPr>
            <w:tcW w:w="709" w:type="dxa"/>
            <w:vMerge w:val="restart"/>
            <w:vAlign w:val="center"/>
          </w:tcPr>
          <w:p w14:paraId="4DDF8B30">
            <w:pPr>
              <w:jc w:val="center"/>
              <w:rPr>
                <w:rFonts w:ascii="仿宋_GB2312" w:hAnsi="宋体" w:eastAsia="仿宋_GB2312"/>
                <w:sz w:val="18"/>
                <w:szCs w:val="18"/>
              </w:rPr>
            </w:pPr>
            <w:r>
              <w:rPr>
                <w:rFonts w:hint="eastAsia" w:ascii="仿宋_GB2312" w:hAnsi="宋体" w:eastAsia="仿宋_GB2312"/>
                <w:sz w:val="18"/>
                <w:szCs w:val="18"/>
              </w:rPr>
              <w:t>社会保险</w:t>
            </w:r>
          </w:p>
          <w:p w14:paraId="4BFD623E">
            <w:pPr>
              <w:jc w:val="center"/>
              <w:rPr>
                <w:rFonts w:ascii="仿宋_GB2312" w:hAnsi="宋体" w:eastAsia="仿宋_GB2312"/>
                <w:sz w:val="18"/>
                <w:szCs w:val="18"/>
              </w:rPr>
            </w:pPr>
          </w:p>
        </w:tc>
        <w:tc>
          <w:tcPr>
            <w:tcW w:w="929" w:type="dxa"/>
            <w:vAlign w:val="center"/>
          </w:tcPr>
          <w:p w14:paraId="737B0FDB">
            <w:pPr>
              <w:jc w:val="center"/>
              <w:rPr>
                <w:rFonts w:ascii="仿宋_GB2312" w:hAnsi="宋体" w:eastAsia="仿宋_GB2312"/>
                <w:sz w:val="18"/>
                <w:szCs w:val="18"/>
              </w:rPr>
            </w:pPr>
            <w:r>
              <w:rPr>
                <w:rFonts w:hint="eastAsia" w:ascii="仿宋_GB2312" w:hAnsi="宋体" w:eastAsia="仿宋_GB2312"/>
                <w:sz w:val="18"/>
                <w:szCs w:val="18"/>
              </w:rPr>
              <w:t>社会保险登记</w:t>
            </w:r>
          </w:p>
        </w:tc>
        <w:tc>
          <w:tcPr>
            <w:tcW w:w="1481" w:type="dxa"/>
            <w:vAlign w:val="center"/>
          </w:tcPr>
          <w:p w14:paraId="13AD5797">
            <w:pPr>
              <w:rPr>
                <w:rFonts w:ascii="仿宋_GB2312" w:hAnsi="宋体" w:eastAsia="仿宋_GB2312"/>
                <w:sz w:val="18"/>
                <w:szCs w:val="18"/>
              </w:rPr>
            </w:pPr>
            <w:r>
              <w:rPr>
                <w:rFonts w:hint="eastAsia" w:ascii="仿宋_GB2312" w:hAnsi="宋体" w:eastAsia="仿宋_GB2312"/>
                <w:sz w:val="18"/>
                <w:szCs w:val="18"/>
              </w:rPr>
              <w:t>城乡居民养老保险 参保登记</w:t>
            </w:r>
          </w:p>
        </w:tc>
        <w:tc>
          <w:tcPr>
            <w:tcW w:w="1777" w:type="dxa"/>
            <w:vAlign w:val="center"/>
          </w:tcPr>
          <w:p w14:paraId="7ADA006C">
            <w:pPr>
              <w:jc w:val="left"/>
              <w:rPr>
                <w:rFonts w:ascii="仿宋_GB2312" w:hAnsi="宋体" w:eastAsia="仿宋_GB2312"/>
                <w:sz w:val="18"/>
                <w:szCs w:val="18"/>
              </w:rPr>
            </w:pPr>
            <w:r>
              <w:rPr>
                <w:rFonts w:hint="eastAsia" w:ascii="仿宋_GB2312" w:hAnsi="宋体" w:eastAsia="仿宋_GB2312"/>
                <w:sz w:val="18"/>
                <w:szCs w:val="18"/>
              </w:rPr>
              <w:t>办理材料、办理方式、办理时限、办事时间、办理机构及地点、咨询查询途径、监督投诉渠道</w:t>
            </w:r>
          </w:p>
        </w:tc>
        <w:tc>
          <w:tcPr>
            <w:tcW w:w="2410" w:type="dxa"/>
            <w:vAlign w:val="center"/>
          </w:tcPr>
          <w:p w14:paraId="55363E8F">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 《社会保险法》、《社会保险费征缴暂行条例</w:t>
            </w:r>
          </w:p>
        </w:tc>
        <w:tc>
          <w:tcPr>
            <w:tcW w:w="1701" w:type="dxa"/>
            <w:vAlign w:val="center"/>
          </w:tcPr>
          <w:p w14:paraId="7F6F48BE">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14:paraId="5F98733D">
            <w:pPr>
              <w:rPr>
                <w:rFonts w:ascii="仿宋_GB2312" w:hAnsi="宋体" w:eastAsia="仿宋_GB2312"/>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78" w:type="dxa"/>
            <w:vAlign w:val="center"/>
          </w:tcPr>
          <w:p w14:paraId="76C4A794">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4B614F3D">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14:paraId="7DFAAD00">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14:paraId="7E02F705">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2D036858">
            <w:pPr>
              <w:jc w:val="center"/>
              <w:rPr>
                <w:rFonts w:ascii="仿宋_GB2312" w:hAnsi="宋体" w:eastAsia="仿宋_GB2312"/>
                <w:sz w:val="18"/>
                <w:szCs w:val="18"/>
              </w:rPr>
            </w:pPr>
          </w:p>
        </w:tc>
        <w:tc>
          <w:tcPr>
            <w:tcW w:w="567" w:type="dxa"/>
            <w:vAlign w:val="center"/>
          </w:tcPr>
          <w:p w14:paraId="2EF99532">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2F613921">
            <w:pPr>
              <w:jc w:val="center"/>
              <w:rPr>
                <w:rFonts w:ascii="仿宋_GB2312" w:hAnsi="宋体" w:eastAsia="仿宋_GB2312"/>
                <w:sz w:val="18"/>
                <w:szCs w:val="18"/>
              </w:rPr>
            </w:pPr>
          </w:p>
        </w:tc>
        <w:tc>
          <w:tcPr>
            <w:tcW w:w="567" w:type="dxa"/>
            <w:vAlign w:val="center"/>
          </w:tcPr>
          <w:p w14:paraId="4BAF451D">
            <w:pPr>
              <w:jc w:val="center"/>
              <w:rPr>
                <w:rFonts w:ascii="仿宋_GB2312" w:hAnsi="宋体" w:eastAsia="仿宋_GB2312"/>
                <w:sz w:val="18"/>
                <w:szCs w:val="18"/>
              </w:rPr>
            </w:pPr>
          </w:p>
        </w:tc>
        <w:tc>
          <w:tcPr>
            <w:tcW w:w="522" w:type="dxa"/>
          </w:tcPr>
          <w:p w14:paraId="2C5D70B3">
            <w:pPr>
              <w:rPr>
                <w:rFonts w:ascii="仿宋_GB2312" w:hAnsi="宋体" w:eastAsia="仿宋_GB2312"/>
                <w:sz w:val="18"/>
                <w:szCs w:val="18"/>
              </w:rPr>
            </w:pPr>
          </w:p>
          <w:p w14:paraId="4A64187F">
            <w:pPr>
              <w:rPr>
                <w:rFonts w:ascii="仿宋_GB2312" w:hAnsi="宋体" w:eastAsia="仿宋_GB2312"/>
                <w:sz w:val="18"/>
                <w:szCs w:val="18"/>
              </w:rPr>
            </w:pPr>
          </w:p>
          <w:p w14:paraId="6BE7E8BD">
            <w:r>
              <w:rPr>
                <w:rFonts w:hint="eastAsia" w:ascii="仿宋_GB2312" w:hAnsi="宋体" w:eastAsia="仿宋_GB2312"/>
                <w:sz w:val="18"/>
                <w:szCs w:val="18"/>
              </w:rPr>
              <w:t>√</w:t>
            </w:r>
          </w:p>
        </w:tc>
      </w:tr>
      <w:tr w14:paraId="5EE9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489" w:type="dxa"/>
            <w:vMerge w:val="restart"/>
            <w:vAlign w:val="center"/>
          </w:tcPr>
          <w:p w14:paraId="2102E72C">
            <w:pPr>
              <w:jc w:val="center"/>
              <w:rPr>
                <w:rFonts w:ascii="仿宋_GB2312" w:hAnsi="宋体" w:eastAsia="仿宋_GB2312"/>
                <w:sz w:val="18"/>
                <w:szCs w:val="18"/>
              </w:rPr>
            </w:pPr>
            <w:r>
              <w:rPr>
                <w:rFonts w:hint="eastAsia" w:ascii="仿宋_GB2312" w:hAnsi="宋体" w:eastAsia="仿宋_GB2312"/>
                <w:sz w:val="18"/>
                <w:szCs w:val="18"/>
              </w:rPr>
              <w:t>2</w:t>
            </w:r>
          </w:p>
        </w:tc>
        <w:tc>
          <w:tcPr>
            <w:tcW w:w="709" w:type="dxa"/>
            <w:vMerge w:val="continue"/>
            <w:vAlign w:val="center"/>
          </w:tcPr>
          <w:p w14:paraId="02404798">
            <w:pPr>
              <w:jc w:val="center"/>
              <w:rPr>
                <w:rFonts w:ascii="仿宋_GB2312" w:hAnsi="宋体" w:eastAsia="仿宋_GB2312"/>
                <w:sz w:val="18"/>
                <w:szCs w:val="18"/>
              </w:rPr>
            </w:pPr>
          </w:p>
        </w:tc>
        <w:tc>
          <w:tcPr>
            <w:tcW w:w="929" w:type="dxa"/>
            <w:vMerge w:val="restart"/>
            <w:vAlign w:val="center"/>
          </w:tcPr>
          <w:p w14:paraId="09D13109">
            <w:pPr>
              <w:jc w:val="center"/>
              <w:rPr>
                <w:rFonts w:ascii="仿宋_GB2312" w:hAnsi="宋体" w:eastAsia="仿宋_GB2312"/>
                <w:sz w:val="18"/>
                <w:szCs w:val="18"/>
              </w:rPr>
            </w:pPr>
            <w:r>
              <w:rPr>
                <w:rFonts w:hint="eastAsia" w:ascii="仿宋_GB2312" w:hAnsi="宋体" w:eastAsia="仿宋_GB2312"/>
                <w:sz w:val="18"/>
                <w:szCs w:val="18"/>
              </w:rPr>
              <w:t>社会保险</w:t>
            </w:r>
          </w:p>
        </w:tc>
        <w:tc>
          <w:tcPr>
            <w:tcW w:w="1481" w:type="dxa"/>
            <w:vAlign w:val="center"/>
          </w:tcPr>
          <w:p w14:paraId="00ED3746">
            <w:pPr>
              <w:rPr>
                <w:rFonts w:ascii="仿宋_GB2312" w:hAnsi="宋体" w:eastAsia="仿宋_GB2312"/>
                <w:sz w:val="18"/>
                <w:szCs w:val="18"/>
              </w:rPr>
            </w:pPr>
            <w:r>
              <w:rPr>
                <w:rFonts w:hint="eastAsia" w:ascii="仿宋_GB2312" w:hAnsi="宋体" w:eastAsia="仿宋_GB2312"/>
                <w:sz w:val="18"/>
                <w:szCs w:val="18"/>
              </w:rPr>
              <w:t>社会保险个人权益记录查询</w:t>
            </w:r>
          </w:p>
        </w:tc>
        <w:tc>
          <w:tcPr>
            <w:tcW w:w="1777" w:type="dxa"/>
            <w:vMerge w:val="restart"/>
            <w:vAlign w:val="center"/>
          </w:tcPr>
          <w:p w14:paraId="0C6AE7E5">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tc>
        <w:tc>
          <w:tcPr>
            <w:tcW w:w="2410" w:type="dxa"/>
            <w:vMerge w:val="restart"/>
            <w:vAlign w:val="center"/>
          </w:tcPr>
          <w:p w14:paraId="7E57EC72">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《社会保险法》、《社会保险费征缴暂行条例</w:t>
            </w:r>
          </w:p>
          <w:p w14:paraId="5DE9786D">
            <w:pPr>
              <w:rPr>
                <w:rFonts w:ascii="仿宋_GB2312" w:hAnsi="宋体" w:eastAsia="仿宋_GB2312"/>
                <w:sz w:val="18"/>
                <w:szCs w:val="18"/>
              </w:rPr>
            </w:pPr>
          </w:p>
        </w:tc>
        <w:tc>
          <w:tcPr>
            <w:tcW w:w="1701" w:type="dxa"/>
            <w:vMerge w:val="restart"/>
            <w:vAlign w:val="center"/>
          </w:tcPr>
          <w:p w14:paraId="0AE90E35">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p w14:paraId="60583FB5">
            <w:pPr>
              <w:rPr>
                <w:rFonts w:ascii="仿宋_GB2312" w:hAnsi="宋体" w:eastAsia="仿宋_GB2312"/>
                <w:sz w:val="18"/>
                <w:szCs w:val="18"/>
              </w:rPr>
            </w:pPr>
          </w:p>
        </w:tc>
        <w:tc>
          <w:tcPr>
            <w:tcW w:w="1199" w:type="dxa"/>
            <w:vMerge w:val="restart"/>
            <w:vAlign w:val="center"/>
          </w:tcPr>
          <w:p w14:paraId="4C9C04A3">
            <w:pPr>
              <w:rPr>
                <w:rFonts w:ascii="仿宋_GB2312" w:hAnsi="宋体" w:eastAsia="仿宋_GB2312"/>
                <w:color w:val="000000" w:themeColor="text1"/>
                <w:sz w:val="18"/>
                <w:szCs w:val="18"/>
                <w14:textFill>
                  <w14:solidFill>
                    <w14:schemeClr w14:val="tx1"/>
                  </w14:solidFill>
                </w14:textFill>
              </w:rPr>
            </w:pPr>
          </w:p>
          <w:p w14:paraId="7D4D8530">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78" w:type="dxa"/>
            <w:vMerge w:val="restart"/>
            <w:vAlign w:val="center"/>
          </w:tcPr>
          <w:p w14:paraId="6474846F">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3E67D821">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14:paraId="750F4715">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14:paraId="247D4CA9">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701B10C9">
            <w:pPr>
              <w:jc w:val="center"/>
              <w:rPr>
                <w:rFonts w:ascii="仿宋_GB2312" w:hAnsi="宋体" w:eastAsia="仿宋_GB2312"/>
                <w:sz w:val="18"/>
                <w:szCs w:val="18"/>
              </w:rPr>
            </w:pPr>
          </w:p>
        </w:tc>
        <w:tc>
          <w:tcPr>
            <w:tcW w:w="567" w:type="dxa"/>
            <w:vAlign w:val="center"/>
          </w:tcPr>
          <w:p w14:paraId="4891D560">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6031BF1C">
            <w:pPr>
              <w:jc w:val="center"/>
              <w:rPr>
                <w:rFonts w:ascii="仿宋_GB2312" w:hAnsi="宋体" w:eastAsia="仿宋_GB2312"/>
                <w:sz w:val="18"/>
                <w:szCs w:val="18"/>
              </w:rPr>
            </w:pPr>
          </w:p>
        </w:tc>
        <w:tc>
          <w:tcPr>
            <w:tcW w:w="567" w:type="dxa"/>
            <w:vAlign w:val="center"/>
          </w:tcPr>
          <w:p w14:paraId="472DAE9F">
            <w:pPr>
              <w:jc w:val="center"/>
              <w:rPr>
                <w:rFonts w:ascii="仿宋_GB2312" w:hAnsi="宋体" w:eastAsia="仿宋_GB2312"/>
                <w:sz w:val="18"/>
                <w:szCs w:val="18"/>
              </w:rPr>
            </w:pPr>
          </w:p>
        </w:tc>
        <w:tc>
          <w:tcPr>
            <w:tcW w:w="522" w:type="dxa"/>
          </w:tcPr>
          <w:p w14:paraId="67733E3B">
            <w:pPr>
              <w:rPr>
                <w:rFonts w:ascii="仿宋_GB2312" w:hAnsi="宋体" w:eastAsia="仿宋_GB2312"/>
                <w:sz w:val="18"/>
                <w:szCs w:val="18"/>
              </w:rPr>
            </w:pPr>
          </w:p>
          <w:p w14:paraId="003CF50C">
            <w:r>
              <w:rPr>
                <w:rFonts w:hint="eastAsia" w:ascii="仿宋_GB2312" w:hAnsi="宋体" w:eastAsia="仿宋_GB2312"/>
                <w:sz w:val="18"/>
                <w:szCs w:val="18"/>
              </w:rPr>
              <w:t>√</w:t>
            </w:r>
          </w:p>
        </w:tc>
      </w:tr>
      <w:tr w14:paraId="3EFC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Merge w:val="continue"/>
            <w:vAlign w:val="center"/>
          </w:tcPr>
          <w:p w14:paraId="39243246">
            <w:pPr>
              <w:jc w:val="center"/>
              <w:rPr>
                <w:rFonts w:ascii="仿宋_GB2312" w:hAnsi="宋体" w:eastAsia="仿宋_GB2312"/>
                <w:sz w:val="18"/>
                <w:szCs w:val="18"/>
              </w:rPr>
            </w:pPr>
          </w:p>
        </w:tc>
        <w:tc>
          <w:tcPr>
            <w:tcW w:w="709" w:type="dxa"/>
            <w:vMerge w:val="continue"/>
            <w:vAlign w:val="center"/>
          </w:tcPr>
          <w:p w14:paraId="71CE9D28">
            <w:pPr>
              <w:jc w:val="center"/>
              <w:rPr>
                <w:rFonts w:ascii="仿宋_GB2312" w:hAnsi="宋体" w:eastAsia="仿宋_GB2312"/>
                <w:sz w:val="18"/>
                <w:szCs w:val="18"/>
              </w:rPr>
            </w:pPr>
          </w:p>
        </w:tc>
        <w:tc>
          <w:tcPr>
            <w:tcW w:w="929" w:type="dxa"/>
            <w:vMerge w:val="continue"/>
            <w:vAlign w:val="center"/>
          </w:tcPr>
          <w:p w14:paraId="46DA515C">
            <w:pPr>
              <w:jc w:val="center"/>
              <w:rPr>
                <w:rFonts w:ascii="仿宋_GB2312" w:hAnsi="宋体" w:eastAsia="仿宋_GB2312"/>
                <w:sz w:val="18"/>
                <w:szCs w:val="18"/>
              </w:rPr>
            </w:pPr>
          </w:p>
        </w:tc>
        <w:tc>
          <w:tcPr>
            <w:tcW w:w="1481" w:type="dxa"/>
            <w:vAlign w:val="center"/>
          </w:tcPr>
          <w:p w14:paraId="39004246">
            <w:pPr>
              <w:rPr>
                <w:rFonts w:ascii="仿宋_GB2312" w:hAnsi="宋体" w:eastAsia="仿宋_GB2312"/>
                <w:sz w:val="18"/>
                <w:szCs w:val="18"/>
              </w:rPr>
            </w:pPr>
            <w:r>
              <w:rPr>
                <w:rFonts w:hint="eastAsia" w:ascii="仿宋_GB2312" w:hAnsi="宋体" w:eastAsia="仿宋_GB2312"/>
                <w:sz w:val="18"/>
                <w:szCs w:val="18"/>
              </w:rPr>
              <w:t>就业困难人员</w:t>
            </w:r>
          </w:p>
        </w:tc>
        <w:tc>
          <w:tcPr>
            <w:tcW w:w="1777" w:type="dxa"/>
            <w:vMerge w:val="continue"/>
            <w:vAlign w:val="center"/>
          </w:tcPr>
          <w:p w14:paraId="1F8AD011">
            <w:pPr>
              <w:jc w:val="left"/>
              <w:rPr>
                <w:rFonts w:ascii="仿宋_GB2312" w:hAnsi="宋体" w:eastAsia="仿宋_GB2312"/>
                <w:sz w:val="18"/>
                <w:szCs w:val="18"/>
              </w:rPr>
            </w:pPr>
          </w:p>
        </w:tc>
        <w:tc>
          <w:tcPr>
            <w:tcW w:w="2410" w:type="dxa"/>
            <w:vMerge w:val="continue"/>
            <w:vAlign w:val="center"/>
          </w:tcPr>
          <w:p w14:paraId="7638A42E">
            <w:pPr>
              <w:rPr>
                <w:rFonts w:ascii="仿宋_GB2312" w:hAnsi="宋体" w:eastAsia="仿宋_GB2312"/>
                <w:sz w:val="18"/>
                <w:szCs w:val="18"/>
              </w:rPr>
            </w:pPr>
          </w:p>
        </w:tc>
        <w:tc>
          <w:tcPr>
            <w:tcW w:w="1701" w:type="dxa"/>
            <w:vMerge w:val="continue"/>
            <w:vAlign w:val="center"/>
          </w:tcPr>
          <w:p w14:paraId="4090244F">
            <w:pPr>
              <w:rPr>
                <w:rFonts w:ascii="仿宋_GB2312" w:hAnsi="宋体" w:eastAsia="仿宋_GB2312"/>
                <w:sz w:val="18"/>
                <w:szCs w:val="18"/>
              </w:rPr>
            </w:pPr>
          </w:p>
        </w:tc>
        <w:tc>
          <w:tcPr>
            <w:tcW w:w="1199" w:type="dxa"/>
            <w:vMerge w:val="continue"/>
            <w:vAlign w:val="center"/>
          </w:tcPr>
          <w:p w14:paraId="681EECD1">
            <w:pPr>
              <w:rPr>
                <w:rFonts w:ascii="仿宋_GB2312" w:hAnsi="宋体" w:eastAsia="仿宋_GB2312"/>
                <w:color w:val="000000" w:themeColor="text1"/>
                <w:sz w:val="18"/>
                <w:szCs w:val="18"/>
                <w14:textFill>
                  <w14:solidFill>
                    <w14:schemeClr w14:val="tx1"/>
                  </w14:solidFill>
                </w14:textFill>
              </w:rPr>
            </w:pPr>
          </w:p>
        </w:tc>
        <w:tc>
          <w:tcPr>
            <w:tcW w:w="1778" w:type="dxa"/>
            <w:vMerge w:val="continue"/>
            <w:vAlign w:val="center"/>
          </w:tcPr>
          <w:p w14:paraId="276C3CBC">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14:paraId="2F9A5743">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0D7C6A5C">
            <w:pPr>
              <w:jc w:val="center"/>
              <w:rPr>
                <w:rFonts w:ascii="仿宋_GB2312" w:hAnsi="宋体" w:eastAsia="仿宋_GB2312"/>
                <w:sz w:val="18"/>
                <w:szCs w:val="18"/>
              </w:rPr>
            </w:pPr>
          </w:p>
        </w:tc>
        <w:tc>
          <w:tcPr>
            <w:tcW w:w="567" w:type="dxa"/>
            <w:vAlign w:val="center"/>
          </w:tcPr>
          <w:p w14:paraId="3F9D5E8A">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0B2121E0">
            <w:pPr>
              <w:jc w:val="center"/>
              <w:rPr>
                <w:rFonts w:ascii="仿宋_GB2312" w:hAnsi="宋体" w:eastAsia="仿宋_GB2312"/>
                <w:sz w:val="18"/>
                <w:szCs w:val="18"/>
              </w:rPr>
            </w:pPr>
          </w:p>
        </w:tc>
        <w:tc>
          <w:tcPr>
            <w:tcW w:w="567" w:type="dxa"/>
            <w:vAlign w:val="center"/>
          </w:tcPr>
          <w:p w14:paraId="4F41C067">
            <w:pPr>
              <w:jc w:val="center"/>
              <w:rPr>
                <w:rFonts w:ascii="仿宋_GB2312" w:hAnsi="宋体" w:eastAsia="仿宋_GB2312"/>
                <w:sz w:val="18"/>
                <w:szCs w:val="18"/>
              </w:rPr>
            </w:pPr>
          </w:p>
        </w:tc>
        <w:tc>
          <w:tcPr>
            <w:tcW w:w="522" w:type="dxa"/>
          </w:tcPr>
          <w:p w14:paraId="6F80D6A7">
            <w:pPr>
              <w:rPr>
                <w:rFonts w:ascii="仿宋_GB2312" w:hAnsi="宋体" w:eastAsia="仿宋_GB2312"/>
                <w:sz w:val="18"/>
                <w:szCs w:val="18"/>
              </w:rPr>
            </w:pPr>
          </w:p>
          <w:p w14:paraId="53CB1942">
            <w:r>
              <w:rPr>
                <w:rFonts w:hint="eastAsia" w:ascii="仿宋_GB2312" w:hAnsi="宋体" w:eastAsia="仿宋_GB2312"/>
                <w:sz w:val="18"/>
                <w:szCs w:val="18"/>
              </w:rPr>
              <w:t>√</w:t>
            </w:r>
          </w:p>
        </w:tc>
      </w:tr>
      <w:tr w14:paraId="6D6D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14:paraId="083222BF">
            <w:pPr>
              <w:jc w:val="center"/>
              <w:rPr>
                <w:rFonts w:ascii="仿宋_GB2312" w:hAnsi="宋体" w:eastAsia="仿宋_GB2312"/>
                <w:sz w:val="18"/>
                <w:szCs w:val="18"/>
              </w:rPr>
            </w:pPr>
            <w:r>
              <w:rPr>
                <w:rFonts w:ascii="仿宋_GB2312" w:hAnsi="宋体" w:eastAsia="仿宋_GB2312"/>
                <w:sz w:val="18"/>
                <w:szCs w:val="18"/>
              </w:rPr>
              <w:t>3</w:t>
            </w:r>
          </w:p>
        </w:tc>
        <w:tc>
          <w:tcPr>
            <w:tcW w:w="709" w:type="dxa"/>
            <w:vMerge w:val="continue"/>
            <w:vAlign w:val="center"/>
          </w:tcPr>
          <w:p w14:paraId="6E21476A">
            <w:pPr>
              <w:jc w:val="center"/>
              <w:rPr>
                <w:rFonts w:ascii="仿宋_GB2312" w:hAnsi="宋体" w:eastAsia="仿宋_GB2312"/>
                <w:sz w:val="18"/>
                <w:szCs w:val="18"/>
              </w:rPr>
            </w:pPr>
          </w:p>
        </w:tc>
        <w:tc>
          <w:tcPr>
            <w:tcW w:w="929" w:type="dxa"/>
            <w:vAlign w:val="center"/>
          </w:tcPr>
          <w:p w14:paraId="144205CF">
            <w:pPr>
              <w:jc w:val="center"/>
              <w:rPr>
                <w:rFonts w:ascii="仿宋_GB2312" w:hAnsi="宋体" w:eastAsia="仿宋_GB2312"/>
                <w:sz w:val="18"/>
                <w:szCs w:val="18"/>
              </w:rPr>
            </w:pPr>
            <w:r>
              <w:rPr>
                <w:rFonts w:hint="eastAsia" w:ascii="仿宋_GB2312" w:hAnsi="宋体" w:eastAsia="仿宋_GB2312"/>
                <w:sz w:val="18"/>
                <w:szCs w:val="18"/>
              </w:rPr>
              <w:t>养老保险</w:t>
            </w:r>
          </w:p>
        </w:tc>
        <w:tc>
          <w:tcPr>
            <w:tcW w:w="1481" w:type="dxa"/>
            <w:vAlign w:val="center"/>
          </w:tcPr>
          <w:p w14:paraId="7C1B74A3">
            <w:pPr>
              <w:rPr>
                <w:rFonts w:ascii="仿宋_GB2312" w:hAnsi="宋体" w:eastAsia="仿宋_GB2312"/>
                <w:sz w:val="18"/>
                <w:szCs w:val="18"/>
              </w:rPr>
            </w:pPr>
            <w:r>
              <w:rPr>
                <w:rFonts w:hint="eastAsia" w:ascii="仿宋_GB2312" w:hAnsi="宋体" w:eastAsia="仿宋_GB2312"/>
                <w:sz w:val="18"/>
                <w:szCs w:val="18"/>
              </w:rPr>
              <w:t>居民养老保险待遇领取资格认证</w:t>
            </w:r>
          </w:p>
        </w:tc>
        <w:tc>
          <w:tcPr>
            <w:tcW w:w="1777" w:type="dxa"/>
            <w:vAlign w:val="center"/>
          </w:tcPr>
          <w:p w14:paraId="2B51C271">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p w14:paraId="450BA27D">
            <w:pPr>
              <w:jc w:val="left"/>
              <w:rPr>
                <w:rFonts w:ascii="仿宋_GB2312" w:hAnsi="宋体" w:eastAsia="仿宋_GB2312"/>
                <w:sz w:val="18"/>
                <w:szCs w:val="18"/>
              </w:rPr>
            </w:pPr>
          </w:p>
        </w:tc>
        <w:tc>
          <w:tcPr>
            <w:tcW w:w="2410" w:type="dxa"/>
            <w:vAlign w:val="center"/>
          </w:tcPr>
          <w:p w14:paraId="276FB57C">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 《社会保险法》、《社会保险费征缴暂行条例》</w:t>
            </w:r>
          </w:p>
        </w:tc>
        <w:tc>
          <w:tcPr>
            <w:tcW w:w="1701" w:type="dxa"/>
            <w:vAlign w:val="center"/>
          </w:tcPr>
          <w:p w14:paraId="18F75974">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14:paraId="479BADD7">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78" w:type="dxa"/>
            <w:vAlign w:val="center"/>
          </w:tcPr>
          <w:p w14:paraId="3C5AD870">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3D89F0F6">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14:paraId="0E034CA9">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14:paraId="2C41AC41">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25DC5409">
            <w:pPr>
              <w:jc w:val="center"/>
              <w:rPr>
                <w:rFonts w:ascii="仿宋_GB2312" w:hAnsi="宋体" w:eastAsia="仿宋_GB2312"/>
                <w:sz w:val="18"/>
                <w:szCs w:val="18"/>
              </w:rPr>
            </w:pPr>
          </w:p>
        </w:tc>
        <w:tc>
          <w:tcPr>
            <w:tcW w:w="567" w:type="dxa"/>
            <w:vAlign w:val="center"/>
          </w:tcPr>
          <w:p w14:paraId="74975DDB">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73C48933">
            <w:pPr>
              <w:jc w:val="center"/>
              <w:rPr>
                <w:rFonts w:ascii="仿宋_GB2312" w:hAnsi="宋体" w:eastAsia="仿宋_GB2312"/>
                <w:sz w:val="18"/>
                <w:szCs w:val="18"/>
              </w:rPr>
            </w:pPr>
          </w:p>
        </w:tc>
        <w:tc>
          <w:tcPr>
            <w:tcW w:w="567" w:type="dxa"/>
            <w:vAlign w:val="center"/>
          </w:tcPr>
          <w:p w14:paraId="52C37634">
            <w:pPr>
              <w:jc w:val="center"/>
              <w:rPr>
                <w:rFonts w:ascii="仿宋_GB2312" w:hAnsi="宋体" w:eastAsia="仿宋_GB2312"/>
                <w:sz w:val="18"/>
                <w:szCs w:val="18"/>
              </w:rPr>
            </w:pPr>
          </w:p>
        </w:tc>
        <w:tc>
          <w:tcPr>
            <w:tcW w:w="522" w:type="dxa"/>
          </w:tcPr>
          <w:p w14:paraId="3CEBD91E">
            <w:pPr>
              <w:rPr>
                <w:rFonts w:ascii="仿宋_GB2312" w:hAnsi="宋体" w:eastAsia="仿宋_GB2312"/>
                <w:sz w:val="18"/>
                <w:szCs w:val="18"/>
              </w:rPr>
            </w:pPr>
          </w:p>
          <w:p w14:paraId="35CEAC8F">
            <w:pPr>
              <w:rPr>
                <w:rFonts w:ascii="仿宋_GB2312" w:hAnsi="宋体" w:eastAsia="仿宋_GB2312"/>
                <w:sz w:val="18"/>
                <w:szCs w:val="18"/>
              </w:rPr>
            </w:pPr>
          </w:p>
          <w:p w14:paraId="134564B4">
            <w:r>
              <w:rPr>
                <w:rFonts w:hint="eastAsia" w:ascii="仿宋_GB2312" w:hAnsi="宋体" w:eastAsia="仿宋_GB2312"/>
                <w:sz w:val="18"/>
                <w:szCs w:val="18"/>
              </w:rPr>
              <w:t>√</w:t>
            </w:r>
          </w:p>
        </w:tc>
      </w:tr>
      <w:tr w14:paraId="2E2C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14:paraId="4FAF8763">
            <w:pPr>
              <w:jc w:val="center"/>
              <w:rPr>
                <w:rFonts w:ascii="仿宋_GB2312" w:hAnsi="宋体" w:eastAsia="仿宋_GB2312"/>
                <w:sz w:val="18"/>
                <w:szCs w:val="18"/>
              </w:rPr>
            </w:pPr>
            <w:r>
              <w:rPr>
                <w:rFonts w:ascii="仿宋_GB2312" w:hAnsi="宋体" w:eastAsia="仿宋_GB2312"/>
                <w:sz w:val="18"/>
                <w:szCs w:val="18"/>
              </w:rPr>
              <w:t>4</w:t>
            </w:r>
          </w:p>
        </w:tc>
        <w:tc>
          <w:tcPr>
            <w:tcW w:w="709" w:type="dxa"/>
            <w:vMerge w:val="restart"/>
            <w:vAlign w:val="center"/>
          </w:tcPr>
          <w:p w14:paraId="688EF07B">
            <w:pPr>
              <w:jc w:val="center"/>
              <w:rPr>
                <w:rFonts w:ascii="仿宋_GB2312" w:hAnsi="宋体" w:eastAsia="仿宋_GB2312"/>
                <w:sz w:val="18"/>
                <w:szCs w:val="18"/>
              </w:rPr>
            </w:pPr>
            <w:r>
              <w:rPr>
                <w:rFonts w:hint="eastAsia" w:ascii="仿宋_GB2312" w:hAnsi="宋体" w:eastAsia="仿宋_GB2312"/>
                <w:sz w:val="18"/>
                <w:szCs w:val="18"/>
              </w:rPr>
              <w:t>社会保险</w:t>
            </w:r>
          </w:p>
          <w:p w14:paraId="09EACC8B">
            <w:pPr>
              <w:jc w:val="center"/>
              <w:rPr>
                <w:rFonts w:ascii="仿宋_GB2312" w:hAnsi="宋体" w:eastAsia="仿宋_GB2312"/>
                <w:sz w:val="18"/>
                <w:szCs w:val="18"/>
              </w:rPr>
            </w:pPr>
          </w:p>
        </w:tc>
        <w:tc>
          <w:tcPr>
            <w:tcW w:w="929" w:type="dxa"/>
            <w:vAlign w:val="center"/>
          </w:tcPr>
          <w:p w14:paraId="63BD5790">
            <w:pPr>
              <w:rPr>
                <w:rFonts w:ascii="仿宋_GB2312" w:hAnsi="宋体" w:eastAsia="仿宋_GB2312"/>
                <w:sz w:val="18"/>
                <w:szCs w:val="18"/>
              </w:rPr>
            </w:pPr>
            <w:r>
              <w:rPr>
                <w:rFonts w:hint="eastAsia" w:ascii="仿宋_GB2312" w:hAnsi="宋体" w:eastAsia="仿宋_GB2312"/>
                <w:sz w:val="18"/>
                <w:szCs w:val="18"/>
              </w:rPr>
              <w:t>社会保险参保 信息 维护</w:t>
            </w:r>
          </w:p>
        </w:tc>
        <w:tc>
          <w:tcPr>
            <w:tcW w:w="1481" w:type="dxa"/>
            <w:vAlign w:val="center"/>
          </w:tcPr>
          <w:p w14:paraId="0FB2B50C">
            <w:pPr>
              <w:rPr>
                <w:rFonts w:ascii="仿宋_GB2312" w:hAnsi="宋体" w:eastAsia="仿宋_GB2312"/>
                <w:sz w:val="18"/>
                <w:szCs w:val="18"/>
              </w:rPr>
            </w:pPr>
            <w:r>
              <w:rPr>
                <w:rFonts w:hint="eastAsia" w:ascii="仿宋_GB2312" w:hAnsi="宋体" w:eastAsia="仿宋_GB2312"/>
                <w:sz w:val="18"/>
                <w:szCs w:val="18"/>
              </w:rPr>
              <w:t>个人基本信息变更</w:t>
            </w:r>
          </w:p>
        </w:tc>
        <w:tc>
          <w:tcPr>
            <w:tcW w:w="1777" w:type="dxa"/>
            <w:vAlign w:val="center"/>
          </w:tcPr>
          <w:p w14:paraId="1E38CFF8">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tc>
        <w:tc>
          <w:tcPr>
            <w:tcW w:w="2410" w:type="dxa"/>
            <w:vAlign w:val="center"/>
          </w:tcPr>
          <w:p w14:paraId="7ADA4F66">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、《社会保险法》、《社会保险费征缴暂行条例》</w:t>
            </w:r>
          </w:p>
        </w:tc>
        <w:tc>
          <w:tcPr>
            <w:tcW w:w="1701" w:type="dxa"/>
            <w:vAlign w:val="center"/>
          </w:tcPr>
          <w:p w14:paraId="69E0EC98">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14:paraId="13E63257">
            <w:pPr>
              <w:rPr>
                <w:rFonts w:ascii="仿宋_GB2312" w:hAnsi="宋体" w:eastAsia="仿宋_GB2312"/>
                <w:color w:val="FF0000"/>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78" w:type="dxa"/>
            <w:vAlign w:val="center"/>
          </w:tcPr>
          <w:p w14:paraId="68A9A7DE">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64889D8A">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709" w:type="dxa"/>
            <w:vAlign w:val="center"/>
          </w:tcPr>
          <w:p w14:paraId="1F22F0D3">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197B403A">
            <w:pPr>
              <w:jc w:val="center"/>
              <w:rPr>
                <w:rFonts w:ascii="仿宋_GB2312" w:hAnsi="宋体" w:eastAsia="仿宋_GB2312"/>
                <w:sz w:val="18"/>
                <w:szCs w:val="18"/>
              </w:rPr>
            </w:pPr>
          </w:p>
        </w:tc>
        <w:tc>
          <w:tcPr>
            <w:tcW w:w="567" w:type="dxa"/>
            <w:vAlign w:val="center"/>
          </w:tcPr>
          <w:p w14:paraId="18CCC760">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16A2EE84">
            <w:pPr>
              <w:jc w:val="center"/>
              <w:rPr>
                <w:rFonts w:ascii="仿宋_GB2312" w:hAnsi="宋体" w:eastAsia="仿宋_GB2312"/>
                <w:sz w:val="18"/>
                <w:szCs w:val="18"/>
              </w:rPr>
            </w:pPr>
          </w:p>
        </w:tc>
        <w:tc>
          <w:tcPr>
            <w:tcW w:w="567" w:type="dxa"/>
            <w:vAlign w:val="center"/>
          </w:tcPr>
          <w:p w14:paraId="5F299FB3">
            <w:pPr>
              <w:jc w:val="center"/>
              <w:rPr>
                <w:rFonts w:ascii="仿宋_GB2312" w:hAnsi="宋体" w:eastAsia="仿宋_GB2312"/>
                <w:sz w:val="18"/>
                <w:szCs w:val="18"/>
              </w:rPr>
            </w:pPr>
          </w:p>
        </w:tc>
        <w:tc>
          <w:tcPr>
            <w:tcW w:w="522" w:type="dxa"/>
          </w:tcPr>
          <w:p w14:paraId="645D4D63">
            <w:pPr>
              <w:rPr>
                <w:rFonts w:ascii="仿宋_GB2312" w:hAnsi="宋体" w:eastAsia="仿宋_GB2312"/>
                <w:sz w:val="18"/>
                <w:szCs w:val="18"/>
              </w:rPr>
            </w:pPr>
          </w:p>
          <w:p w14:paraId="557418AB">
            <w:pPr>
              <w:rPr>
                <w:rFonts w:ascii="仿宋_GB2312" w:hAnsi="宋体" w:eastAsia="仿宋_GB2312"/>
                <w:sz w:val="18"/>
                <w:szCs w:val="18"/>
              </w:rPr>
            </w:pPr>
          </w:p>
          <w:p w14:paraId="66025819">
            <w:r>
              <w:rPr>
                <w:rFonts w:hint="eastAsia" w:ascii="仿宋_GB2312" w:hAnsi="宋体" w:eastAsia="仿宋_GB2312"/>
                <w:sz w:val="18"/>
                <w:szCs w:val="18"/>
              </w:rPr>
              <w:t>√</w:t>
            </w:r>
          </w:p>
        </w:tc>
      </w:tr>
      <w:tr w14:paraId="3E0A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14:paraId="685C8916">
            <w:pPr>
              <w:jc w:val="center"/>
              <w:rPr>
                <w:rFonts w:ascii="仿宋_GB2312" w:hAnsi="宋体" w:eastAsia="仿宋_GB2312"/>
                <w:sz w:val="18"/>
                <w:szCs w:val="18"/>
              </w:rPr>
            </w:pPr>
            <w:r>
              <w:rPr>
                <w:rFonts w:hint="eastAsia" w:ascii="仿宋_GB2312" w:hAnsi="宋体" w:eastAsia="仿宋_GB2312"/>
                <w:sz w:val="18"/>
                <w:szCs w:val="18"/>
              </w:rPr>
              <w:t>5</w:t>
            </w:r>
          </w:p>
        </w:tc>
        <w:tc>
          <w:tcPr>
            <w:tcW w:w="709" w:type="dxa"/>
            <w:vMerge w:val="continue"/>
            <w:vAlign w:val="center"/>
          </w:tcPr>
          <w:p w14:paraId="7276B836">
            <w:pPr>
              <w:jc w:val="center"/>
              <w:rPr>
                <w:rFonts w:ascii="仿宋_GB2312" w:hAnsi="宋体" w:eastAsia="仿宋_GB2312"/>
                <w:sz w:val="18"/>
                <w:szCs w:val="18"/>
              </w:rPr>
            </w:pPr>
          </w:p>
        </w:tc>
        <w:tc>
          <w:tcPr>
            <w:tcW w:w="929" w:type="dxa"/>
            <w:vAlign w:val="center"/>
          </w:tcPr>
          <w:p w14:paraId="43BB9977">
            <w:pPr>
              <w:rPr>
                <w:rFonts w:ascii="仿宋_GB2312" w:hAnsi="宋体" w:eastAsia="仿宋_GB2312"/>
                <w:sz w:val="18"/>
                <w:szCs w:val="18"/>
              </w:rPr>
            </w:pPr>
            <w:r>
              <w:rPr>
                <w:rFonts w:hint="eastAsia" w:ascii="仿宋_GB2312" w:hAnsi="宋体" w:eastAsia="仿宋_GB2312"/>
                <w:sz w:val="18"/>
                <w:szCs w:val="18"/>
              </w:rPr>
              <w:t>医疗保险</w:t>
            </w:r>
          </w:p>
        </w:tc>
        <w:tc>
          <w:tcPr>
            <w:tcW w:w="1481" w:type="dxa"/>
            <w:vAlign w:val="center"/>
          </w:tcPr>
          <w:p w14:paraId="51C7359A">
            <w:pPr>
              <w:rPr>
                <w:rFonts w:ascii="仿宋_GB2312" w:hAnsi="宋体" w:eastAsia="仿宋_GB2312"/>
                <w:sz w:val="18"/>
                <w:szCs w:val="18"/>
              </w:rPr>
            </w:pPr>
            <w:r>
              <w:rPr>
                <w:rFonts w:hint="eastAsia" w:ascii="仿宋_GB2312" w:hAnsi="宋体" w:eastAsia="仿宋_GB2312"/>
                <w:sz w:val="18"/>
                <w:szCs w:val="18"/>
              </w:rPr>
              <w:t>居民基本医疗保险参保登记</w:t>
            </w:r>
          </w:p>
        </w:tc>
        <w:tc>
          <w:tcPr>
            <w:tcW w:w="1777" w:type="dxa"/>
            <w:vAlign w:val="center"/>
          </w:tcPr>
          <w:p w14:paraId="1B347D91">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tc>
        <w:tc>
          <w:tcPr>
            <w:tcW w:w="2410" w:type="dxa"/>
            <w:vAlign w:val="center"/>
          </w:tcPr>
          <w:p w14:paraId="62EFD265">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、《社会保险法》、《社会保险费征缴暂行条例》</w:t>
            </w:r>
          </w:p>
        </w:tc>
        <w:tc>
          <w:tcPr>
            <w:tcW w:w="1701" w:type="dxa"/>
            <w:vAlign w:val="center"/>
          </w:tcPr>
          <w:p w14:paraId="0E0809E5">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14:paraId="5B739DA9">
            <w:pPr>
              <w:rPr>
                <w:rFonts w:ascii="仿宋_GB2312" w:hAnsi="宋体" w:eastAsia="仿宋_GB2312"/>
                <w:color w:val="FF0000"/>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78" w:type="dxa"/>
            <w:vAlign w:val="center"/>
          </w:tcPr>
          <w:p w14:paraId="01D3FF8A">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74F78B09">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709" w:type="dxa"/>
            <w:vAlign w:val="center"/>
          </w:tcPr>
          <w:p w14:paraId="4403A5A1">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753F7BDD">
            <w:pPr>
              <w:jc w:val="center"/>
              <w:rPr>
                <w:rFonts w:ascii="仿宋_GB2312" w:hAnsi="宋体" w:eastAsia="仿宋_GB2312"/>
                <w:sz w:val="18"/>
                <w:szCs w:val="18"/>
              </w:rPr>
            </w:pPr>
          </w:p>
        </w:tc>
        <w:tc>
          <w:tcPr>
            <w:tcW w:w="567" w:type="dxa"/>
            <w:vAlign w:val="center"/>
          </w:tcPr>
          <w:p w14:paraId="6604E437">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7D6D83F0">
            <w:pPr>
              <w:jc w:val="center"/>
              <w:rPr>
                <w:rFonts w:ascii="仿宋_GB2312" w:hAnsi="宋体" w:eastAsia="仿宋_GB2312"/>
                <w:sz w:val="18"/>
                <w:szCs w:val="18"/>
              </w:rPr>
            </w:pPr>
          </w:p>
        </w:tc>
        <w:tc>
          <w:tcPr>
            <w:tcW w:w="567" w:type="dxa"/>
            <w:vAlign w:val="center"/>
          </w:tcPr>
          <w:p w14:paraId="6A856190">
            <w:pPr>
              <w:jc w:val="center"/>
              <w:rPr>
                <w:rFonts w:ascii="仿宋_GB2312" w:hAnsi="宋体" w:eastAsia="仿宋_GB2312"/>
                <w:sz w:val="18"/>
                <w:szCs w:val="18"/>
              </w:rPr>
            </w:pPr>
          </w:p>
        </w:tc>
        <w:tc>
          <w:tcPr>
            <w:tcW w:w="522" w:type="dxa"/>
          </w:tcPr>
          <w:p w14:paraId="6A6073CC">
            <w:pPr>
              <w:jc w:val="center"/>
              <w:rPr>
                <w:rFonts w:ascii="仿宋_GB2312" w:hAnsi="宋体" w:eastAsia="仿宋_GB2312"/>
                <w:sz w:val="18"/>
                <w:szCs w:val="18"/>
              </w:rPr>
            </w:pPr>
          </w:p>
          <w:p w14:paraId="177B754C">
            <w:pPr>
              <w:jc w:val="center"/>
              <w:rPr>
                <w:rFonts w:ascii="仿宋_GB2312" w:hAnsi="宋体" w:eastAsia="仿宋_GB2312"/>
                <w:sz w:val="18"/>
                <w:szCs w:val="18"/>
              </w:rPr>
            </w:pPr>
          </w:p>
          <w:p w14:paraId="7C91DFCF">
            <w:pPr>
              <w:jc w:val="center"/>
            </w:pPr>
            <w:r>
              <w:rPr>
                <w:rFonts w:hint="eastAsia" w:ascii="仿宋_GB2312" w:hAnsi="宋体" w:eastAsia="仿宋_GB2312"/>
                <w:sz w:val="18"/>
                <w:szCs w:val="18"/>
              </w:rPr>
              <w:t>√</w:t>
            </w:r>
          </w:p>
        </w:tc>
      </w:tr>
    </w:tbl>
    <w:p w14:paraId="69AC22B4">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方正小标宋_GBK" w:hAnsi="方正小标宋_GBK" w:eastAsia="方正小标宋_GBK"/>
          <w:b w:val="0"/>
          <w:bCs w:val="0"/>
          <w:sz w:val="30"/>
        </w:rPr>
      </w:pPr>
      <w:bookmarkStart w:id="12" w:name="_Toc32568"/>
    </w:p>
    <w:p w14:paraId="301F5ADE">
      <w:pPr>
        <w:rPr>
          <w:rFonts w:hint="eastAsia" w:ascii="方正小标宋_GBK" w:hAnsi="方正小标宋_GBK" w:eastAsia="方正小标宋_GBK"/>
          <w:b w:val="0"/>
          <w:bCs w:val="0"/>
          <w:sz w:val="30"/>
        </w:rPr>
      </w:pPr>
    </w:p>
    <w:p w14:paraId="072F53F0">
      <w:pPr>
        <w:rPr>
          <w:rFonts w:hint="eastAsia" w:ascii="方正小标宋_GBK" w:hAnsi="方正小标宋_GBK" w:eastAsia="方正小标宋_GBK"/>
          <w:b w:val="0"/>
          <w:bCs w:val="0"/>
          <w:sz w:val="30"/>
        </w:rPr>
      </w:pPr>
    </w:p>
    <w:p w14:paraId="38FC5EFC">
      <w:pPr>
        <w:rPr>
          <w:rFonts w:hint="eastAsia" w:ascii="方正小标宋_GBK" w:hAnsi="方正小标宋_GBK" w:eastAsia="方正小标宋_GBK"/>
          <w:b w:val="0"/>
          <w:bCs w:val="0"/>
          <w:sz w:val="30"/>
        </w:rPr>
      </w:pPr>
    </w:p>
    <w:p w14:paraId="61B5F05F">
      <w:pPr>
        <w:rPr>
          <w:rFonts w:hint="eastAsia" w:ascii="方正小标宋_GBK" w:hAnsi="方正小标宋_GBK" w:eastAsia="方正小标宋_GBK"/>
          <w:b w:val="0"/>
          <w:bCs w:val="0"/>
          <w:sz w:val="30"/>
        </w:rPr>
      </w:pPr>
    </w:p>
    <w:p w14:paraId="78FB3AAF">
      <w:pPr>
        <w:rPr>
          <w:rFonts w:hint="eastAsia" w:ascii="方正小标宋_GBK" w:hAnsi="方正小标宋_GBK" w:eastAsia="方正小标宋_GBK"/>
          <w:b w:val="0"/>
          <w:bCs w:val="0"/>
          <w:sz w:val="30"/>
        </w:rPr>
      </w:pPr>
    </w:p>
    <w:p w14:paraId="747E0CA8">
      <w:pPr>
        <w:rPr>
          <w:rFonts w:hint="eastAsia" w:ascii="方正小标宋_GBK" w:hAnsi="方正小标宋_GBK" w:eastAsia="方正小标宋_GBK"/>
          <w:b w:val="0"/>
          <w:bCs w:val="0"/>
          <w:sz w:val="30"/>
        </w:rPr>
      </w:pPr>
    </w:p>
    <w:p w14:paraId="0091ED65">
      <w:pPr>
        <w:rPr>
          <w:rFonts w:hint="eastAsia" w:ascii="方正小标宋_GBK" w:hAnsi="方正小标宋_GBK" w:eastAsia="方正小标宋_GBK"/>
          <w:b w:val="0"/>
          <w:bCs w:val="0"/>
          <w:sz w:val="30"/>
        </w:rPr>
      </w:pPr>
    </w:p>
    <w:p w14:paraId="37994CAC">
      <w:pPr>
        <w:rPr>
          <w:rFonts w:hint="eastAsia" w:ascii="方正小标宋_GBK" w:hAnsi="方正小标宋_GBK" w:eastAsia="方正小标宋_GBK"/>
          <w:b w:val="0"/>
          <w:bCs w:val="0"/>
          <w:sz w:val="30"/>
        </w:rPr>
      </w:pPr>
    </w:p>
    <w:p w14:paraId="540F1C81">
      <w:pPr>
        <w:rPr>
          <w:rFonts w:hint="eastAsia" w:ascii="方正小标宋_GBK" w:hAnsi="方正小标宋_GBK" w:eastAsia="方正小标宋_GBK"/>
          <w:b w:val="0"/>
          <w:bCs w:val="0"/>
          <w:sz w:val="30"/>
        </w:rPr>
      </w:pPr>
    </w:p>
    <w:p w14:paraId="57C063EF">
      <w:pPr>
        <w:pStyle w:val="2"/>
        <w:jc w:val="center"/>
        <w:rPr>
          <w:rFonts w:ascii="方正小标宋_GBK" w:hAnsi="方正小标宋_GBK" w:eastAsia="方正小标宋_GBK"/>
          <w:b w:val="0"/>
          <w:bCs w:val="0"/>
          <w:sz w:val="30"/>
        </w:rPr>
      </w:pPr>
      <w:bookmarkStart w:id="13" w:name="_Toc1782"/>
      <w:r>
        <w:rPr>
          <w:rFonts w:hint="eastAsia" w:ascii="方正小标宋_GBK" w:hAnsi="方正小标宋_GBK" w:eastAsia="方正小标宋_GBK"/>
          <w:b w:val="0"/>
          <w:bCs w:val="0"/>
          <w:sz w:val="30"/>
        </w:rPr>
        <w:t>（八）就业领域基层政务公开标准目录</w:t>
      </w:r>
      <w:bookmarkEnd w:id="13"/>
    </w:p>
    <w:tbl>
      <w:tblPr>
        <w:tblStyle w:val="10"/>
        <w:tblW w:w="16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683"/>
        <w:gridCol w:w="870"/>
        <w:gridCol w:w="1733"/>
        <w:gridCol w:w="1843"/>
        <w:gridCol w:w="2174"/>
        <w:gridCol w:w="1424"/>
        <w:gridCol w:w="1080"/>
        <w:gridCol w:w="2146"/>
        <w:gridCol w:w="622"/>
        <w:gridCol w:w="640"/>
        <w:gridCol w:w="643"/>
        <w:gridCol w:w="712"/>
        <w:gridCol w:w="632"/>
        <w:gridCol w:w="507"/>
      </w:tblGrid>
      <w:tr w14:paraId="32E9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74" w:type="dxa"/>
            <w:vMerge w:val="restart"/>
            <w:vAlign w:val="center"/>
          </w:tcPr>
          <w:p w14:paraId="14554984">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683" w:type="dxa"/>
            <w:vMerge w:val="restart"/>
            <w:vAlign w:val="center"/>
          </w:tcPr>
          <w:p w14:paraId="5E2246B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2603" w:type="dxa"/>
            <w:gridSpan w:val="2"/>
            <w:vAlign w:val="center"/>
          </w:tcPr>
          <w:p w14:paraId="21EFC3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43" w:type="dxa"/>
            <w:vMerge w:val="restart"/>
            <w:vAlign w:val="center"/>
          </w:tcPr>
          <w:p w14:paraId="4A748A2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74" w:type="dxa"/>
            <w:vMerge w:val="restart"/>
            <w:vAlign w:val="center"/>
          </w:tcPr>
          <w:p w14:paraId="0ABFB5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24" w:type="dxa"/>
            <w:vMerge w:val="restart"/>
            <w:vAlign w:val="center"/>
          </w:tcPr>
          <w:p w14:paraId="7C1337B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61B613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146" w:type="dxa"/>
            <w:vMerge w:val="restart"/>
            <w:vAlign w:val="center"/>
          </w:tcPr>
          <w:p w14:paraId="260A700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2" w:type="dxa"/>
            <w:gridSpan w:val="2"/>
            <w:vAlign w:val="center"/>
          </w:tcPr>
          <w:p w14:paraId="691498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55" w:type="dxa"/>
            <w:gridSpan w:val="2"/>
            <w:vAlign w:val="center"/>
          </w:tcPr>
          <w:p w14:paraId="5DD636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139" w:type="dxa"/>
            <w:gridSpan w:val="2"/>
            <w:vAlign w:val="center"/>
          </w:tcPr>
          <w:p w14:paraId="06033F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EB4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574" w:type="dxa"/>
            <w:vMerge w:val="continue"/>
            <w:vAlign w:val="center"/>
          </w:tcPr>
          <w:p w14:paraId="6CC35E34">
            <w:pPr>
              <w:widowControl/>
              <w:jc w:val="left"/>
              <w:rPr>
                <w:rFonts w:ascii="Times New Roman" w:hAnsi="Times New Roman"/>
                <w:color w:val="000000"/>
                <w:kern w:val="0"/>
                <w:sz w:val="22"/>
              </w:rPr>
            </w:pPr>
          </w:p>
        </w:tc>
        <w:tc>
          <w:tcPr>
            <w:tcW w:w="683" w:type="dxa"/>
            <w:vMerge w:val="continue"/>
          </w:tcPr>
          <w:p w14:paraId="3C5B680D">
            <w:pPr>
              <w:widowControl/>
              <w:jc w:val="center"/>
              <w:rPr>
                <w:rFonts w:ascii="黑体" w:hAnsi="宋体" w:eastAsia="黑体" w:cs="宋体"/>
                <w:color w:val="000000"/>
                <w:kern w:val="0"/>
                <w:sz w:val="22"/>
              </w:rPr>
            </w:pPr>
          </w:p>
        </w:tc>
        <w:tc>
          <w:tcPr>
            <w:tcW w:w="870" w:type="dxa"/>
            <w:vAlign w:val="center"/>
          </w:tcPr>
          <w:p w14:paraId="7DBA793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733" w:type="dxa"/>
            <w:vAlign w:val="center"/>
          </w:tcPr>
          <w:p w14:paraId="6800A8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43" w:type="dxa"/>
            <w:vMerge w:val="continue"/>
            <w:vAlign w:val="center"/>
          </w:tcPr>
          <w:p w14:paraId="36EA95E1">
            <w:pPr>
              <w:widowControl/>
              <w:jc w:val="left"/>
              <w:rPr>
                <w:rFonts w:ascii="黑体" w:hAnsi="宋体" w:eastAsia="黑体" w:cs="宋体"/>
                <w:color w:val="000000"/>
                <w:kern w:val="0"/>
                <w:sz w:val="22"/>
              </w:rPr>
            </w:pPr>
          </w:p>
        </w:tc>
        <w:tc>
          <w:tcPr>
            <w:tcW w:w="2174" w:type="dxa"/>
            <w:vMerge w:val="continue"/>
            <w:vAlign w:val="center"/>
          </w:tcPr>
          <w:p w14:paraId="14DE510A">
            <w:pPr>
              <w:widowControl/>
              <w:jc w:val="left"/>
              <w:rPr>
                <w:rFonts w:ascii="黑体" w:hAnsi="宋体" w:eastAsia="黑体" w:cs="宋体"/>
                <w:color w:val="000000"/>
                <w:kern w:val="0"/>
                <w:sz w:val="22"/>
              </w:rPr>
            </w:pPr>
          </w:p>
        </w:tc>
        <w:tc>
          <w:tcPr>
            <w:tcW w:w="1424" w:type="dxa"/>
            <w:vMerge w:val="continue"/>
            <w:vAlign w:val="center"/>
          </w:tcPr>
          <w:p w14:paraId="1833201D">
            <w:pPr>
              <w:widowControl/>
              <w:jc w:val="left"/>
              <w:rPr>
                <w:rFonts w:ascii="黑体" w:hAnsi="宋体" w:eastAsia="黑体" w:cs="宋体"/>
                <w:color w:val="000000"/>
                <w:kern w:val="0"/>
                <w:sz w:val="22"/>
              </w:rPr>
            </w:pPr>
          </w:p>
        </w:tc>
        <w:tc>
          <w:tcPr>
            <w:tcW w:w="1080" w:type="dxa"/>
            <w:vMerge w:val="continue"/>
            <w:vAlign w:val="center"/>
          </w:tcPr>
          <w:p w14:paraId="13B4F5BF">
            <w:pPr>
              <w:widowControl/>
              <w:jc w:val="left"/>
              <w:rPr>
                <w:rFonts w:ascii="黑体" w:hAnsi="宋体" w:eastAsia="黑体" w:cs="宋体"/>
                <w:color w:val="000000"/>
                <w:kern w:val="0"/>
                <w:sz w:val="22"/>
              </w:rPr>
            </w:pPr>
          </w:p>
        </w:tc>
        <w:tc>
          <w:tcPr>
            <w:tcW w:w="2146" w:type="dxa"/>
            <w:vMerge w:val="continue"/>
            <w:vAlign w:val="center"/>
          </w:tcPr>
          <w:p w14:paraId="72B8924E">
            <w:pPr>
              <w:widowControl/>
              <w:jc w:val="left"/>
              <w:rPr>
                <w:rFonts w:ascii="黑体" w:hAnsi="宋体" w:eastAsia="黑体" w:cs="宋体"/>
                <w:kern w:val="0"/>
                <w:sz w:val="22"/>
              </w:rPr>
            </w:pPr>
          </w:p>
        </w:tc>
        <w:tc>
          <w:tcPr>
            <w:tcW w:w="622" w:type="dxa"/>
            <w:vAlign w:val="center"/>
          </w:tcPr>
          <w:p w14:paraId="440004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40" w:type="dxa"/>
            <w:vAlign w:val="center"/>
          </w:tcPr>
          <w:p w14:paraId="5E463A3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643" w:type="dxa"/>
            <w:vAlign w:val="center"/>
          </w:tcPr>
          <w:p w14:paraId="5E07E0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12" w:type="dxa"/>
            <w:vAlign w:val="center"/>
          </w:tcPr>
          <w:p w14:paraId="45AFDC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32" w:type="dxa"/>
            <w:vAlign w:val="center"/>
          </w:tcPr>
          <w:p w14:paraId="6FCFCE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07" w:type="dxa"/>
            <w:vAlign w:val="center"/>
          </w:tcPr>
          <w:p w14:paraId="33BFD50C">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乡镇</w:t>
            </w:r>
          </w:p>
        </w:tc>
      </w:tr>
      <w:tr w14:paraId="51B8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574" w:type="dxa"/>
            <w:vAlign w:val="center"/>
          </w:tcPr>
          <w:p w14:paraId="3A934754">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683" w:type="dxa"/>
            <w:vMerge w:val="restart"/>
            <w:vAlign w:val="center"/>
          </w:tcPr>
          <w:p w14:paraId="7E5187F0">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w:t>
            </w:r>
          </w:p>
          <w:p w14:paraId="63BBFD6C">
            <w:pPr>
              <w:jc w:val="center"/>
              <w:rPr>
                <w:rFonts w:ascii="仿宋_GB2312" w:hAnsi="宋体" w:eastAsia="仿宋_GB2312"/>
                <w:color w:val="000000"/>
                <w:sz w:val="18"/>
                <w:szCs w:val="18"/>
              </w:rPr>
            </w:pPr>
          </w:p>
        </w:tc>
        <w:tc>
          <w:tcPr>
            <w:tcW w:w="870" w:type="dxa"/>
            <w:vAlign w:val="center"/>
          </w:tcPr>
          <w:p w14:paraId="7111DB65">
            <w:pPr>
              <w:jc w:val="center"/>
              <w:rPr>
                <w:rFonts w:ascii="仿宋_GB2312" w:hAnsi="宋体" w:eastAsia="仿宋_GB2312"/>
                <w:color w:val="000000"/>
                <w:sz w:val="18"/>
                <w:szCs w:val="18"/>
              </w:rPr>
            </w:pPr>
            <w:r>
              <w:rPr>
                <w:rFonts w:ascii="仿宋_GB2312" w:hAnsi="宋体" w:eastAsia="仿宋_GB2312"/>
                <w:color w:val="000000"/>
                <w:sz w:val="18"/>
                <w:szCs w:val="18"/>
              </w:rPr>
              <w:t>就业失业登记</w:t>
            </w:r>
          </w:p>
        </w:tc>
        <w:tc>
          <w:tcPr>
            <w:tcW w:w="1733" w:type="dxa"/>
            <w:vAlign w:val="center"/>
          </w:tcPr>
          <w:p w14:paraId="6E83606C">
            <w:pPr>
              <w:rPr>
                <w:rFonts w:ascii="仿宋_GB2312" w:hAnsi="宋体" w:eastAsia="仿宋_GB2312"/>
                <w:color w:val="000000"/>
                <w:sz w:val="18"/>
                <w:szCs w:val="18"/>
              </w:rPr>
            </w:pPr>
            <w:r>
              <w:rPr>
                <w:rFonts w:hint="eastAsia" w:ascii="仿宋_GB2312" w:hAnsi="宋体" w:eastAsia="仿宋_GB2312"/>
                <w:color w:val="000000"/>
                <w:sz w:val="18"/>
                <w:szCs w:val="18"/>
              </w:rPr>
              <w:t>就业登记、失</w:t>
            </w:r>
          </w:p>
          <w:p w14:paraId="106142B3">
            <w:pPr>
              <w:rPr>
                <w:rFonts w:ascii="仿宋_GB2312" w:hAnsi="宋体" w:eastAsia="仿宋_GB2312"/>
                <w:color w:val="000000"/>
                <w:sz w:val="18"/>
                <w:szCs w:val="18"/>
              </w:rPr>
            </w:pPr>
            <w:r>
              <w:rPr>
                <w:rFonts w:hint="eastAsia" w:ascii="仿宋_GB2312" w:hAnsi="宋体" w:eastAsia="仿宋_GB2312"/>
                <w:color w:val="000000"/>
                <w:sz w:val="18"/>
                <w:szCs w:val="18"/>
              </w:rPr>
              <w:t>业登记及《就业失业登记证》发放</w:t>
            </w:r>
          </w:p>
        </w:tc>
        <w:tc>
          <w:tcPr>
            <w:tcW w:w="1843" w:type="dxa"/>
            <w:vAlign w:val="center"/>
          </w:tcPr>
          <w:p w14:paraId="73F1881B">
            <w:pPr>
              <w:rPr>
                <w:rFonts w:ascii="仿宋_GB2312" w:hAnsi="宋体" w:eastAsia="仿宋_GB2312"/>
                <w:color w:val="000000"/>
                <w:sz w:val="18"/>
                <w:szCs w:val="18"/>
              </w:rPr>
            </w:pPr>
            <w:r>
              <w:rPr>
                <w:rFonts w:ascii="仿宋_GB2312" w:hAnsi="宋体" w:eastAsia="仿宋_GB2312"/>
                <w:color w:val="000000"/>
                <w:sz w:val="18"/>
                <w:szCs w:val="18"/>
              </w:rPr>
              <w:t>受理地点及时间、受理条件、申请材料、办理流程、咨询方式、监督投诉方式</w:t>
            </w:r>
          </w:p>
        </w:tc>
        <w:tc>
          <w:tcPr>
            <w:tcW w:w="2174" w:type="dxa"/>
            <w:vAlign w:val="center"/>
          </w:tcPr>
          <w:p w14:paraId="7E7D255A">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《中华人民共和国政府信息公开条例》（中华人民共和国国务院令第711号）、《就业促进法》、《人力资源市场暂行条例》</w:t>
            </w:r>
          </w:p>
        </w:tc>
        <w:tc>
          <w:tcPr>
            <w:tcW w:w="1424" w:type="dxa"/>
            <w:vAlign w:val="center"/>
          </w:tcPr>
          <w:p w14:paraId="63CDB2E0">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080" w:type="dxa"/>
            <w:vAlign w:val="center"/>
          </w:tcPr>
          <w:p w14:paraId="1BE4F84A">
            <w:pPr>
              <w:rPr>
                <w:rFonts w:ascii="仿宋_GB2312" w:hAnsi="宋体" w:eastAsia="仿宋_GB2312"/>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lang w:val="en-US" w:eastAsia="zh-CN"/>
              </w:rPr>
              <w:t xml:space="preserve"> </w:t>
            </w:r>
            <w:r>
              <w:rPr>
                <w:rFonts w:hint="eastAsia" w:ascii="仿宋_GB2312" w:hAnsi="宋体" w:eastAsia="仿宋_GB2312"/>
                <w:sz w:val="18"/>
                <w:szCs w:val="18"/>
              </w:rPr>
              <w:t>公共服务办公室</w:t>
            </w:r>
          </w:p>
        </w:tc>
        <w:tc>
          <w:tcPr>
            <w:tcW w:w="2146" w:type="dxa"/>
            <w:vAlign w:val="center"/>
          </w:tcPr>
          <w:p w14:paraId="69068CA1">
            <w:pPr>
              <w:rPr>
                <w:rFonts w:ascii="仿宋_GB2312" w:hAnsi="宋体" w:eastAsia="仿宋_GB2312"/>
                <w:color w:val="000000" w:themeColor="text1"/>
                <w:sz w:val="18"/>
                <w:szCs w:val="18"/>
                <w14:textFill>
                  <w14:solidFill>
                    <w14:schemeClr w14:val="tx1"/>
                  </w14:solidFill>
                </w14:textFill>
              </w:rPr>
            </w:pPr>
          </w:p>
          <w:p w14:paraId="6C59D4EA">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7AC4C206">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14:paraId="5D8B2776">
            <w:pPr>
              <w:rPr>
                <w:rFonts w:ascii="仿宋_GB2312" w:hAnsi="宋体" w:eastAsia="仿宋_GB2312"/>
                <w:color w:val="000000" w:themeColor="text1"/>
                <w:sz w:val="18"/>
                <w:szCs w:val="18"/>
                <w14:textFill>
                  <w14:solidFill>
                    <w14:schemeClr w14:val="tx1"/>
                  </w14:solidFill>
                </w14:textFill>
              </w:rPr>
            </w:pPr>
          </w:p>
        </w:tc>
        <w:tc>
          <w:tcPr>
            <w:tcW w:w="622" w:type="dxa"/>
            <w:vAlign w:val="center"/>
          </w:tcPr>
          <w:p w14:paraId="7D7B497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14:paraId="73AD81C6">
            <w:pPr>
              <w:jc w:val="center"/>
              <w:rPr>
                <w:rFonts w:ascii="仿宋_GB2312" w:hAnsi="宋体" w:eastAsia="仿宋_GB2312"/>
                <w:color w:val="000000"/>
                <w:sz w:val="18"/>
                <w:szCs w:val="18"/>
              </w:rPr>
            </w:pPr>
          </w:p>
        </w:tc>
        <w:tc>
          <w:tcPr>
            <w:tcW w:w="643" w:type="dxa"/>
            <w:vAlign w:val="center"/>
          </w:tcPr>
          <w:p w14:paraId="0852405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14:paraId="2FBC8FF8">
            <w:pPr>
              <w:jc w:val="center"/>
              <w:rPr>
                <w:rFonts w:ascii="仿宋_GB2312" w:hAnsi="宋体" w:eastAsia="仿宋_GB2312"/>
                <w:color w:val="000000"/>
                <w:sz w:val="18"/>
                <w:szCs w:val="18"/>
              </w:rPr>
            </w:pPr>
          </w:p>
        </w:tc>
        <w:tc>
          <w:tcPr>
            <w:tcW w:w="632" w:type="dxa"/>
            <w:vAlign w:val="center"/>
          </w:tcPr>
          <w:p w14:paraId="122FC1D9">
            <w:pPr>
              <w:jc w:val="center"/>
              <w:rPr>
                <w:rFonts w:ascii="仿宋_GB2312" w:hAnsi="宋体" w:eastAsia="仿宋_GB2312"/>
                <w:color w:val="000000"/>
                <w:sz w:val="18"/>
                <w:szCs w:val="18"/>
              </w:rPr>
            </w:pPr>
          </w:p>
        </w:tc>
        <w:tc>
          <w:tcPr>
            <w:tcW w:w="507" w:type="dxa"/>
          </w:tcPr>
          <w:p w14:paraId="487CAF50">
            <w:pPr>
              <w:jc w:val="center"/>
              <w:rPr>
                <w:rFonts w:ascii="仿宋_GB2312" w:hAnsi="宋体" w:eastAsia="仿宋_GB2312"/>
                <w:sz w:val="18"/>
                <w:szCs w:val="18"/>
              </w:rPr>
            </w:pPr>
          </w:p>
          <w:p w14:paraId="4564B1FD">
            <w:pPr>
              <w:jc w:val="center"/>
              <w:rPr>
                <w:rFonts w:ascii="仿宋_GB2312" w:hAnsi="宋体" w:eastAsia="仿宋_GB2312"/>
                <w:sz w:val="18"/>
                <w:szCs w:val="18"/>
              </w:rPr>
            </w:pPr>
          </w:p>
          <w:p w14:paraId="332E40C6">
            <w:pPr>
              <w:jc w:val="center"/>
            </w:pPr>
            <w:r>
              <w:rPr>
                <w:rFonts w:hint="eastAsia" w:ascii="仿宋_GB2312" w:hAnsi="宋体" w:eastAsia="仿宋_GB2312"/>
                <w:sz w:val="18"/>
                <w:szCs w:val="18"/>
              </w:rPr>
              <w:t>√</w:t>
            </w:r>
          </w:p>
        </w:tc>
      </w:tr>
      <w:tr w14:paraId="5CAC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574" w:type="dxa"/>
            <w:vAlign w:val="center"/>
          </w:tcPr>
          <w:p w14:paraId="636982D0">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683" w:type="dxa"/>
            <w:vMerge w:val="continue"/>
            <w:vAlign w:val="center"/>
          </w:tcPr>
          <w:p w14:paraId="317354ED">
            <w:pPr>
              <w:jc w:val="center"/>
              <w:rPr>
                <w:rFonts w:ascii="仿宋_GB2312" w:hAnsi="宋体" w:eastAsia="仿宋_GB2312"/>
                <w:color w:val="000000"/>
                <w:sz w:val="18"/>
                <w:szCs w:val="18"/>
              </w:rPr>
            </w:pPr>
          </w:p>
        </w:tc>
        <w:tc>
          <w:tcPr>
            <w:tcW w:w="870" w:type="dxa"/>
            <w:vAlign w:val="center"/>
          </w:tcPr>
          <w:p w14:paraId="79D7C727">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733" w:type="dxa"/>
            <w:vAlign w:val="center"/>
          </w:tcPr>
          <w:p w14:paraId="17756B3D">
            <w:pPr>
              <w:rPr>
                <w:rFonts w:ascii="仿宋_GB2312" w:hAnsi="宋体" w:eastAsia="仿宋_GB2312"/>
                <w:color w:val="000000"/>
                <w:sz w:val="18"/>
                <w:szCs w:val="18"/>
              </w:rPr>
            </w:pPr>
            <w:r>
              <w:rPr>
                <w:rFonts w:ascii="仿宋_GB2312" w:hAnsi="宋体" w:eastAsia="仿宋_GB2312"/>
                <w:color w:val="000000"/>
                <w:sz w:val="18"/>
                <w:szCs w:val="18"/>
              </w:rPr>
              <w:t>一次性创业补贴、一次性创业岗位 开发补贴资格初审</w:t>
            </w:r>
          </w:p>
        </w:tc>
        <w:tc>
          <w:tcPr>
            <w:tcW w:w="1843" w:type="dxa"/>
            <w:vAlign w:val="center"/>
          </w:tcPr>
          <w:p w14:paraId="48FD2B3E">
            <w:r>
              <w:rPr>
                <w:rFonts w:ascii="仿宋_GB2312" w:hAnsi="宋体" w:eastAsia="仿宋_GB2312"/>
                <w:color w:val="000000"/>
                <w:sz w:val="18"/>
                <w:szCs w:val="18"/>
              </w:rPr>
              <w:t>受理地点及时间、受理条件、申请材料、办理流程、咨询方式、监督投诉方式</w:t>
            </w:r>
          </w:p>
        </w:tc>
        <w:tc>
          <w:tcPr>
            <w:tcW w:w="2174" w:type="dxa"/>
            <w:vAlign w:val="center"/>
          </w:tcPr>
          <w:p w14:paraId="39633356">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《中华人民共和国政府信息公开条例》（中华人民共和国国务院令第711号）、《就业促进法》、《人力资源市场暂行条例》</w:t>
            </w:r>
          </w:p>
        </w:tc>
        <w:tc>
          <w:tcPr>
            <w:tcW w:w="1424" w:type="dxa"/>
            <w:vAlign w:val="center"/>
          </w:tcPr>
          <w:p w14:paraId="6A6AB17C">
            <w:r>
              <w:rPr>
                <w:rFonts w:ascii="仿宋_GB2312" w:hAnsi="宋体" w:eastAsia="仿宋_GB2312"/>
                <w:color w:val="000000"/>
                <w:sz w:val="18"/>
                <w:szCs w:val="18"/>
              </w:rPr>
              <w:t>信息形成或变更之日起20个工作日内</w:t>
            </w:r>
          </w:p>
        </w:tc>
        <w:tc>
          <w:tcPr>
            <w:tcW w:w="1080" w:type="dxa"/>
            <w:vAlign w:val="center"/>
          </w:tcPr>
          <w:p w14:paraId="4592A14D">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2146" w:type="dxa"/>
            <w:vAlign w:val="center"/>
          </w:tcPr>
          <w:p w14:paraId="5DAC62B7">
            <w:pPr>
              <w:rPr>
                <w:rFonts w:ascii="仿宋_GB2312" w:hAnsi="宋体" w:eastAsia="仿宋_GB2312"/>
                <w:color w:val="000000" w:themeColor="text1"/>
                <w:sz w:val="18"/>
                <w:szCs w:val="18"/>
                <w14:textFill>
                  <w14:solidFill>
                    <w14:schemeClr w14:val="tx1"/>
                  </w14:solidFill>
                </w14:textFill>
              </w:rPr>
            </w:pPr>
          </w:p>
          <w:p w14:paraId="459CCEC6">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10AB6E8A">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622" w:type="dxa"/>
            <w:vAlign w:val="center"/>
          </w:tcPr>
          <w:p w14:paraId="6135A3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14:paraId="7AC9C273">
            <w:pPr>
              <w:jc w:val="center"/>
              <w:rPr>
                <w:rFonts w:ascii="仿宋_GB2312" w:hAnsi="宋体" w:eastAsia="仿宋_GB2312"/>
                <w:color w:val="000000"/>
                <w:sz w:val="18"/>
                <w:szCs w:val="18"/>
              </w:rPr>
            </w:pPr>
          </w:p>
        </w:tc>
        <w:tc>
          <w:tcPr>
            <w:tcW w:w="643" w:type="dxa"/>
            <w:vAlign w:val="center"/>
          </w:tcPr>
          <w:p w14:paraId="3F8257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14:paraId="3C9B582A">
            <w:pPr>
              <w:jc w:val="center"/>
              <w:rPr>
                <w:rFonts w:ascii="仿宋_GB2312" w:hAnsi="宋体" w:eastAsia="仿宋_GB2312"/>
                <w:color w:val="000000"/>
                <w:sz w:val="18"/>
                <w:szCs w:val="18"/>
              </w:rPr>
            </w:pPr>
          </w:p>
        </w:tc>
        <w:tc>
          <w:tcPr>
            <w:tcW w:w="632" w:type="dxa"/>
            <w:vAlign w:val="center"/>
          </w:tcPr>
          <w:p w14:paraId="68E4B5F4">
            <w:pPr>
              <w:jc w:val="center"/>
              <w:rPr>
                <w:rFonts w:ascii="仿宋_GB2312" w:hAnsi="宋体" w:eastAsia="仿宋_GB2312"/>
                <w:color w:val="000000"/>
                <w:sz w:val="18"/>
                <w:szCs w:val="18"/>
              </w:rPr>
            </w:pPr>
          </w:p>
        </w:tc>
        <w:tc>
          <w:tcPr>
            <w:tcW w:w="507" w:type="dxa"/>
          </w:tcPr>
          <w:p w14:paraId="34AA6A59">
            <w:pPr>
              <w:jc w:val="center"/>
              <w:rPr>
                <w:rFonts w:ascii="仿宋_GB2312" w:hAnsi="宋体" w:eastAsia="仿宋_GB2312"/>
                <w:sz w:val="18"/>
                <w:szCs w:val="18"/>
              </w:rPr>
            </w:pPr>
          </w:p>
          <w:p w14:paraId="22BEB40C">
            <w:pPr>
              <w:jc w:val="center"/>
              <w:rPr>
                <w:rFonts w:ascii="仿宋_GB2312" w:hAnsi="宋体" w:eastAsia="仿宋_GB2312"/>
                <w:sz w:val="18"/>
                <w:szCs w:val="18"/>
              </w:rPr>
            </w:pPr>
          </w:p>
          <w:p w14:paraId="20DEB9DC">
            <w:pPr>
              <w:jc w:val="center"/>
            </w:pPr>
            <w:r>
              <w:rPr>
                <w:rFonts w:hint="eastAsia" w:ascii="仿宋_GB2312" w:hAnsi="宋体" w:eastAsia="仿宋_GB2312"/>
                <w:sz w:val="18"/>
                <w:szCs w:val="18"/>
              </w:rPr>
              <w:t>√</w:t>
            </w:r>
          </w:p>
        </w:tc>
      </w:tr>
      <w:tr w14:paraId="07D5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574" w:type="dxa"/>
            <w:vAlign w:val="center"/>
          </w:tcPr>
          <w:p w14:paraId="7B037466">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683" w:type="dxa"/>
            <w:vMerge w:val="continue"/>
            <w:vAlign w:val="center"/>
          </w:tcPr>
          <w:p w14:paraId="55E215E9">
            <w:pPr>
              <w:jc w:val="center"/>
              <w:rPr>
                <w:rFonts w:ascii="仿宋_GB2312" w:hAnsi="宋体" w:eastAsia="仿宋_GB2312"/>
                <w:color w:val="000000"/>
                <w:sz w:val="18"/>
                <w:szCs w:val="18"/>
              </w:rPr>
            </w:pPr>
          </w:p>
        </w:tc>
        <w:tc>
          <w:tcPr>
            <w:tcW w:w="870" w:type="dxa"/>
            <w:vMerge w:val="restart"/>
            <w:vAlign w:val="center"/>
          </w:tcPr>
          <w:p w14:paraId="4840CAFB">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就业困难人员服务信息</w:t>
            </w:r>
          </w:p>
        </w:tc>
        <w:tc>
          <w:tcPr>
            <w:tcW w:w="1733" w:type="dxa"/>
            <w:vAlign w:val="center"/>
          </w:tcPr>
          <w:p w14:paraId="7D265550">
            <w:pPr>
              <w:jc w:val="center"/>
            </w:pPr>
            <w:r>
              <w:rPr>
                <w:rFonts w:hint="eastAsia" w:ascii="仿宋_GB2312" w:hAnsi="宋体" w:eastAsia="仿宋_GB2312"/>
                <w:color w:val="000000"/>
                <w:sz w:val="18"/>
                <w:szCs w:val="18"/>
              </w:rPr>
              <w:t>就业困难人员认定</w:t>
            </w:r>
          </w:p>
        </w:tc>
        <w:tc>
          <w:tcPr>
            <w:tcW w:w="1843" w:type="dxa"/>
            <w:vMerge w:val="restart"/>
            <w:vAlign w:val="center"/>
          </w:tcPr>
          <w:p w14:paraId="3AF53722">
            <w:pPr>
              <w:jc w:val="center"/>
            </w:pPr>
            <w:r>
              <w:rPr>
                <w:rFonts w:ascii="仿宋_GB2312" w:hAnsi="宋体" w:eastAsia="仿宋_GB2312"/>
                <w:color w:val="000000"/>
                <w:sz w:val="18"/>
                <w:szCs w:val="18"/>
              </w:rPr>
              <w:t>受理地点及时间、受理条件、申请材料、办理流程、咨询方式、监督投诉方式</w:t>
            </w:r>
          </w:p>
        </w:tc>
        <w:tc>
          <w:tcPr>
            <w:tcW w:w="2174" w:type="dxa"/>
            <w:vMerge w:val="restart"/>
            <w:vAlign w:val="center"/>
          </w:tcPr>
          <w:p w14:paraId="056944C3">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《中华人民共和国政府信息公开条例》（中华人民共和国国务院令第711号）、《就业促进法》、《人力资源市场暂行条例》</w:t>
            </w:r>
          </w:p>
          <w:p w14:paraId="6C731081">
            <w:pPr>
              <w:rPr>
                <w:rFonts w:ascii="仿宋_GB2312" w:hAnsi="宋体" w:eastAsia="仿宋_GB2312"/>
                <w:color w:val="000000"/>
                <w:sz w:val="18"/>
                <w:szCs w:val="18"/>
              </w:rPr>
            </w:pPr>
          </w:p>
        </w:tc>
        <w:tc>
          <w:tcPr>
            <w:tcW w:w="1424" w:type="dxa"/>
            <w:vMerge w:val="restart"/>
            <w:vAlign w:val="center"/>
          </w:tcPr>
          <w:p w14:paraId="6E245FE5">
            <w:r>
              <w:rPr>
                <w:rFonts w:ascii="仿宋_GB2312" w:hAnsi="宋体" w:eastAsia="仿宋_GB2312"/>
                <w:color w:val="000000"/>
                <w:sz w:val="18"/>
                <w:szCs w:val="18"/>
              </w:rPr>
              <w:t>信息形成或变更之日起20个工作日内</w:t>
            </w:r>
          </w:p>
          <w:p w14:paraId="777E7334"/>
        </w:tc>
        <w:tc>
          <w:tcPr>
            <w:tcW w:w="1080" w:type="dxa"/>
            <w:vMerge w:val="restart"/>
            <w:vAlign w:val="center"/>
          </w:tcPr>
          <w:p w14:paraId="7260EE73">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p w14:paraId="76BE8864">
            <w:pPr>
              <w:rPr>
                <w:rFonts w:ascii="仿宋_GB2312" w:hAnsi="宋体" w:eastAsia="仿宋_GB2312"/>
                <w:color w:val="000000" w:themeColor="text1"/>
                <w:sz w:val="18"/>
                <w:szCs w:val="18"/>
                <w14:textFill>
                  <w14:solidFill>
                    <w14:schemeClr w14:val="tx1"/>
                  </w14:solidFill>
                </w14:textFill>
              </w:rPr>
            </w:pPr>
          </w:p>
        </w:tc>
        <w:tc>
          <w:tcPr>
            <w:tcW w:w="2146" w:type="dxa"/>
            <w:vMerge w:val="restart"/>
            <w:vAlign w:val="center"/>
          </w:tcPr>
          <w:p w14:paraId="3A7F0C65">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26BB5D58">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14:paraId="5F7631C5">
            <w:pPr>
              <w:rPr>
                <w:rFonts w:ascii="仿宋_GB2312" w:hAnsi="宋体" w:eastAsia="仿宋_GB2312"/>
                <w:color w:val="000000" w:themeColor="text1"/>
                <w:sz w:val="18"/>
                <w:szCs w:val="18"/>
                <w14:textFill>
                  <w14:solidFill>
                    <w14:schemeClr w14:val="tx1"/>
                  </w14:solidFill>
                </w14:textFill>
              </w:rPr>
            </w:pPr>
          </w:p>
        </w:tc>
        <w:tc>
          <w:tcPr>
            <w:tcW w:w="622" w:type="dxa"/>
            <w:vAlign w:val="center"/>
          </w:tcPr>
          <w:p w14:paraId="25E9DE2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14:paraId="767EA432">
            <w:pPr>
              <w:jc w:val="center"/>
              <w:rPr>
                <w:rFonts w:ascii="仿宋_GB2312" w:hAnsi="宋体" w:eastAsia="仿宋_GB2312"/>
                <w:color w:val="000000"/>
                <w:sz w:val="18"/>
                <w:szCs w:val="18"/>
              </w:rPr>
            </w:pPr>
          </w:p>
        </w:tc>
        <w:tc>
          <w:tcPr>
            <w:tcW w:w="643" w:type="dxa"/>
            <w:vAlign w:val="center"/>
          </w:tcPr>
          <w:p w14:paraId="714E701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14:paraId="4CEADAF0">
            <w:pPr>
              <w:jc w:val="center"/>
              <w:rPr>
                <w:rFonts w:ascii="仿宋_GB2312" w:hAnsi="宋体" w:eastAsia="仿宋_GB2312"/>
                <w:color w:val="000000"/>
                <w:sz w:val="18"/>
                <w:szCs w:val="18"/>
              </w:rPr>
            </w:pPr>
          </w:p>
        </w:tc>
        <w:tc>
          <w:tcPr>
            <w:tcW w:w="632" w:type="dxa"/>
            <w:vAlign w:val="center"/>
          </w:tcPr>
          <w:p w14:paraId="6BFB4568">
            <w:pPr>
              <w:jc w:val="center"/>
              <w:rPr>
                <w:rFonts w:ascii="仿宋_GB2312" w:hAnsi="宋体" w:eastAsia="仿宋_GB2312"/>
                <w:color w:val="000000"/>
                <w:sz w:val="18"/>
                <w:szCs w:val="18"/>
              </w:rPr>
            </w:pPr>
          </w:p>
        </w:tc>
        <w:tc>
          <w:tcPr>
            <w:tcW w:w="507" w:type="dxa"/>
          </w:tcPr>
          <w:p w14:paraId="2CBD5EED">
            <w:pPr>
              <w:jc w:val="center"/>
              <w:rPr>
                <w:rFonts w:ascii="仿宋_GB2312" w:hAnsi="宋体" w:eastAsia="仿宋_GB2312"/>
                <w:sz w:val="18"/>
                <w:szCs w:val="18"/>
              </w:rPr>
            </w:pPr>
          </w:p>
          <w:p w14:paraId="45A4B631">
            <w:pPr>
              <w:jc w:val="center"/>
            </w:pPr>
            <w:r>
              <w:rPr>
                <w:rFonts w:hint="eastAsia" w:ascii="仿宋_GB2312" w:hAnsi="宋体" w:eastAsia="仿宋_GB2312"/>
                <w:sz w:val="18"/>
                <w:szCs w:val="18"/>
              </w:rPr>
              <w:t>√</w:t>
            </w:r>
          </w:p>
        </w:tc>
      </w:tr>
      <w:tr w14:paraId="52E3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74" w:type="dxa"/>
            <w:vAlign w:val="center"/>
          </w:tcPr>
          <w:p w14:paraId="3E05A20F">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683" w:type="dxa"/>
            <w:vMerge w:val="continue"/>
          </w:tcPr>
          <w:p w14:paraId="09FB798D">
            <w:pPr>
              <w:jc w:val="center"/>
              <w:rPr>
                <w:rFonts w:ascii="仿宋_GB2312" w:hAnsi="宋体" w:eastAsia="仿宋_GB2312"/>
                <w:color w:val="000000"/>
                <w:sz w:val="18"/>
                <w:szCs w:val="18"/>
              </w:rPr>
            </w:pPr>
          </w:p>
        </w:tc>
        <w:tc>
          <w:tcPr>
            <w:tcW w:w="870" w:type="dxa"/>
            <w:vMerge w:val="continue"/>
            <w:vAlign w:val="center"/>
          </w:tcPr>
          <w:p w14:paraId="49FD2F47">
            <w:pPr>
              <w:jc w:val="center"/>
              <w:rPr>
                <w:rFonts w:ascii="仿宋_GB2312" w:hAnsi="宋体" w:eastAsia="仿宋_GB2312"/>
                <w:color w:val="000000"/>
                <w:sz w:val="18"/>
                <w:szCs w:val="18"/>
              </w:rPr>
            </w:pPr>
          </w:p>
        </w:tc>
        <w:tc>
          <w:tcPr>
            <w:tcW w:w="1733" w:type="dxa"/>
            <w:vAlign w:val="center"/>
          </w:tcPr>
          <w:p w14:paraId="04D81015">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企业（单位）吸</w:t>
            </w:r>
          </w:p>
          <w:p w14:paraId="630B4D28">
            <w:pPr>
              <w:rPr>
                <w:rFonts w:ascii="仿宋_GB2312" w:hAnsi="宋体" w:eastAsia="仿宋_GB2312"/>
                <w:color w:val="000000"/>
                <w:sz w:val="18"/>
                <w:szCs w:val="18"/>
              </w:rPr>
            </w:pPr>
            <w:r>
              <w:rPr>
                <w:rFonts w:hint="eastAsia" w:ascii="仿宋_GB2312" w:hAnsi="宋体" w:eastAsia="仿宋_GB2312"/>
                <w:color w:val="000000"/>
                <w:sz w:val="18"/>
                <w:szCs w:val="18"/>
              </w:rPr>
              <w:t>纳就业困难人员社保补贴资格初审</w:t>
            </w:r>
          </w:p>
        </w:tc>
        <w:tc>
          <w:tcPr>
            <w:tcW w:w="1843" w:type="dxa"/>
            <w:vMerge w:val="continue"/>
            <w:vAlign w:val="center"/>
          </w:tcPr>
          <w:p w14:paraId="5677E563">
            <w:pPr>
              <w:jc w:val="center"/>
            </w:pPr>
          </w:p>
        </w:tc>
        <w:tc>
          <w:tcPr>
            <w:tcW w:w="2174" w:type="dxa"/>
            <w:vMerge w:val="continue"/>
            <w:vAlign w:val="center"/>
          </w:tcPr>
          <w:p w14:paraId="5591E82E">
            <w:pPr>
              <w:rPr>
                <w:rFonts w:ascii="仿宋_GB2312" w:hAnsi="宋体" w:eastAsia="仿宋_GB2312"/>
                <w:color w:val="000000"/>
                <w:sz w:val="18"/>
                <w:szCs w:val="18"/>
              </w:rPr>
            </w:pPr>
          </w:p>
        </w:tc>
        <w:tc>
          <w:tcPr>
            <w:tcW w:w="1424" w:type="dxa"/>
            <w:vMerge w:val="continue"/>
            <w:vAlign w:val="center"/>
          </w:tcPr>
          <w:p w14:paraId="2BD6DF4E"/>
        </w:tc>
        <w:tc>
          <w:tcPr>
            <w:tcW w:w="1080" w:type="dxa"/>
            <w:vMerge w:val="continue"/>
            <w:vAlign w:val="center"/>
          </w:tcPr>
          <w:p w14:paraId="3D301B63">
            <w:pPr>
              <w:rPr>
                <w:rFonts w:ascii="仿宋_GB2312" w:hAnsi="宋体" w:eastAsia="仿宋_GB2312"/>
                <w:color w:val="000000"/>
                <w:sz w:val="18"/>
                <w:szCs w:val="18"/>
              </w:rPr>
            </w:pPr>
          </w:p>
        </w:tc>
        <w:tc>
          <w:tcPr>
            <w:tcW w:w="2146" w:type="dxa"/>
            <w:vMerge w:val="continue"/>
            <w:vAlign w:val="center"/>
          </w:tcPr>
          <w:p w14:paraId="3076E7F9">
            <w:pPr>
              <w:rPr>
                <w:rFonts w:ascii="仿宋_GB2312" w:hAnsi="宋体" w:eastAsia="仿宋_GB2312"/>
                <w:color w:val="000000"/>
                <w:sz w:val="18"/>
                <w:szCs w:val="18"/>
              </w:rPr>
            </w:pPr>
          </w:p>
        </w:tc>
        <w:tc>
          <w:tcPr>
            <w:tcW w:w="622" w:type="dxa"/>
            <w:vAlign w:val="center"/>
          </w:tcPr>
          <w:p w14:paraId="3E0034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14:paraId="75D6178B">
            <w:pPr>
              <w:jc w:val="center"/>
              <w:rPr>
                <w:rFonts w:ascii="仿宋_GB2312" w:hAnsi="宋体" w:eastAsia="仿宋_GB2312"/>
                <w:color w:val="000000"/>
                <w:sz w:val="18"/>
                <w:szCs w:val="18"/>
              </w:rPr>
            </w:pPr>
          </w:p>
        </w:tc>
        <w:tc>
          <w:tcPr>
            <w:tcW w:w="643" w:type="dxa"/>
            <w:vAlign w:val="center"/>
          </w:tcPr>
          <w:p w14:paraId="3FB5285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14:paraId="0DC7E1B3">
            <w:pPr>
              <w:jc w:val="center"/>
              <w:rPr>
                <w:rFonts w:ascii="仿宋_GB2312" w:hAnsi="宋体" w:eastAsia="仿宋_GB2312"/>
                <w:color w:val="000000"/>
                <w:sz w:val="18"/>
                <w:szCs w:val="18"/>
              </w:rPr>
            </w:pPr>
          </w:p>
        </w:tc>
        <w:tc>
          <w:tcPr>
            <w:tcW w:w="632" w:type="dxa"/>
            <w:vAlign w:val="center"/>
          </w:tcPr>
          <w:p w14:paraId="547CA3D2">
            <w:pPr>
              <w:jc w:val="center"/>
              <w:rPr>
                <w:rFonts w:ascii="仿宋_GB2312" w:hAnsi="宋体" w:eastAsia="仿宋_GB2312"/>
                <w:color w:val="000000"/>
                <w:sz w:val="18"/>
                <w:szCs w:val="18"/>
              </w:rPr>
            </w:pPr>
          </w:p>
        </w:tc>
        <w:tc>
          <w:tcPr>
            <w:tcW w:w="507" w:type="dxa"/>
          </w:tcPr>
          <w:p w14:paraId="10D24402">
            <w:pPr>
              <w:jc w:val="center"/>
              <w:rPr>
                <w:rFonts w:ascii="仿宋_GB2312" w:hAnsi="宋体" w:eastAsia="仿宋_GB2312"/>
                <w:sz w:val="18"/>
                <w:szCs w:val="18"/>
              </w:rPr>
            </w:pPr>
          </w:p>
          <w:p w14:paraId="767D8263">
            <w:pPr>
              <w:jc w:val="center"/>
            </w:pPr>
            <w:r>
              <w:rPr>
                <w:rFonts w:hint="eastAsia" w:ascii="仿宋_GB2312" w:hAnsi="宋体" w:eastAsia="仿宋_GB2312"/>
                <w:sz w:val="18"/>
                <w:szCs w:val="18"/>
              </w:rPr>
              <w:t>√</w:t>
            </w:r>
          </w:p>
        </w:tc>
      </w:tr>
      <w:tr w14:paraId="601A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574" w:type="dxa"/>
            <w:vAlign w:val="center"/>
          </w:tcPr>
          <w:p w14:paraId="474E7248">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683" w:type="dxa"/>
            <w:vMerge w:val="continue"/>
          </w:tcPr>
          <w:p w14:paraId="0B27BEBE">
            <w:pPr>
              <w:jc w:val="center"/>
              <w:rPr>
                <w:rFonts w:ascii="仿宋_GB2312" w:hAnsi="宋体" w:eastAsia="仿宋_GB2312"/>
                <w:color w:val="000000"/>
                <w:sz w:val="18"/>
                <w:szCs w:val="18"/>
              </w:rPr>
            </w:pPr>
          </w:p>
        </w:tc>
        <w:tc>
          <w:tcPr>
            <w:tcW w:w="870" w:type="dxa"/>
            <w:vMerge w:val="continue"/>
            <w:vAlign w:val="center"/>
          </w:tcPr>
          <w:p w14:paraId="459409E0">
            <w:pPr>
              <w:jc w:val="center"/>
              <w:rPr>
                <w:rFonts w:ascii="仿宋_GB2312" w:hAnsi="宋体" w:eastAsia="仿宋_GB2312"/>
                <w:color w:val="000000"/>
                <w:sz w:val="18"/>
                <w:szCs w:val="18"/>
              </w:rPr>
            </w:pPr>
          </w:p>
        </w:tc>
        <w:tc>
          <w:tcPr>
            <w:tcW w:w="1733" w:type="dxa"/>
            <w:vAlign w:val="center"/>
          </w:tcPr>
          <w:p w14:paraId="24B49311">
            <w:pPr>
              <w:jc w:val="center"/>
              <w:rPr>
                <w:rFonts w:ascii="仿宋_GB2312" w:hAnsi="宋体" w:eastAsia="仿宋_GB2312"/>
                <w:color w:val="000000"/>
                <w:sz w:val="18"/>
                <w:szCs w:val="18"/>
              </w:rPr>
            </w:pPr>
            <w:r>
              <w:rPr>
                <w:rFonts w:hint="eastAsia" w:ascii="仿宋_GB2312" w:hAnsi="宋体" w:eastAsia="仿宋_GB2312"/>
                <w:color w:val="000000"/>
                <w:sz w:val="18"/>
                <w:szCs w:val="18"/>
              </w:rPr>
              <w:t>适合残疾人就业的公益性岗位开发及补贴</w:t>
            </w:r>
          </w:p>
        </w:tc>
        <w:tc>
          <w:tcPr>
            <w:tcW w:w="1843" w:type="dxa"/>
            <w:vMerge w:val="continue"/>
            <w:vAlign w:val="center"/>
          </w:tcPr>
          <w:p w14:paraId="2D520AEB">
            <w:pPr>
              <w:jc w:val="center"/>
            </w:pPr>
          </w:p>
        </w:tc>
        <w:tc>
          <w:tcPr>
            <w:tcW w:w="2174" w:type="dxa"/>
            <w:vMerge w:val="continue"/>
            <w:vAlign w:val="center"/>
          </w:tcPr>
          <w:p w14:paraId="3008F7DA">
            <w:pPr>
              <w:rPr>
                <w:rFonts w:ascii="仿宋_GB2312" w:hAnsi="宋体" w:eastAsia="仿宋_GB2312"/>
                <w:color w:val="000000"/>
                <w:sz w:val="18"/>
                <w:szCs w:val="18"/>
              </w:rPr>
            </w:pPr>
          </w:p>
        </w:tc>
        <w:tc>
          <w:tcPr>
            <w:tcW w:w="1424" w:type="dxa"/>
            <w:vMerge w:val="continue"/>
            <w:vAlign w:val="center"/>
          </w:tcPr>
          <w:p w14:paraId="0AA7D8BB"/>
        </w:tc>
        <w:tc>
          <w:tcPr>
            <w:tcW w:w="1080" w:type="dxa"/>
            <w:vMerge w:val="continue"/>
            <w:vAlign w:val="center"/>
          </w:tcPr>
          <w:p w14:paraId="36682C15">
            <w:pPr>
              <w:rPr>
                <w:rFonts w:ascii="仿宋_GB2312" w:hAnsi="宋体" w:eastAsia="仿宋_GB2312"/>
                <w:color w:val="000000"/>
                <w:sz w:val="18"/>
                <w:szCs w:val="18"/>
              </w:rPr>
            </w:pPr>
          </w:p>
        </w:tc>
        <w:tc>
          <w:tcPr>
            <w:tcW w:w="2146" w:type="dxa"/>
            <w:vMerge w:val="continue"/>
            <w:vAlign w:val="center"/>
          </w:tcPr>
          <w:p w14:paraId="50059A79">
            <w:pPr>
              <w:rPr>
                <w:rFonts w:ascii="仿宋_GB2312" w:hAnsi="宋体" w:eastAsia="仿宋_GB2312"/>
                <w:color w:val="000000"/>
                <w:sz w:val="18"/>
                <w:szCs w:val="18"/>
              </w:rPr>
            </w:pPr>
          </w:p>
        </w:tc>
        <w:tc>
          <w:tcPr>
            <w:tcW w:w="622" w:type="dxa"/>
            <w:vAlign w:val="center"/>
          </w:tcPr>
          <w:p w14:paraId="341BACB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14:paraId="5F0E07FE">
            <w:pPr>
              <w:jc w:val="center"/>
              <w:rPr>
                <w:rFonts w:ascii="仿宋_GB2312" w:hAnsi="宋体" w:eastAsia="仿宋_GB2312"/>
                <w:color w:val="000000"/>
                <w:sz w:val="18"/>
                <w:szCs w:val="18"/>
              </w:rPr>
            </w:pPr>
          </w:p>
        </w:tc>
        <w:tc>
          <w:tcPr>
            <w:tcW w:w="643" w:type="dxa"/>
            <w:vAlign w:val="center"/>
          </w:tcPr>
          <w:p w14:paraId="61D9152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14:paraId="64CDADDB">
            <w:pPr>
              <w:jc w:val="center"/>
              <w:rPr>
                <w:rFonts w:ascii="仿宋_GB2312" w:hAnsi="宋体" w:eastAsia="仿宋_GB2312"/>
                <w:color w:val="000000"/>
                <w:sz w:val="18"/>
                <w:szCs w:val="18"/>
              </w:rPr>
            </w:pPr>
          </w:p>
        </w:tc>
        <w:tc>
          <w:tcPr>
            <w:tcW w:w="632" w:type="dxa"/>
            <w:vAlign w:val="center"/>
          </w:tcPr>
          <w:p w14:paraId="5E4FA96A">
            <w:pPr>
              <w:jc w:val="center"/>
              <w:rPr>
                <w:rFonts w:ascii="仿宋_GB2312" w:hAnsi="宋体" w:eastAsia="仿宋_GB2312"/>
                <w:color w:val="000000"/>
                <w:sz w:val="18"/>
                <w:szCs w:val="18"/>
              </w:rPr>
            </w:pPr>
          </w:p>
        </w:tc>
        <w:tc>
          <w:tcPr>
            <w:tcW w:w="507" w:type="dxa"/>
          </w:tcPr>
          <w:p w14:paraId="0AE0EE02">
            <w:pPr>
              <w:jc w:val="center"/>
              <w:rPr>
                <w:rFonts w:ascii="仿宋_GB2312" w:hAnsi="宋体" w:eastAsia="仿宋_GB2312"/>
                <w:sz w:val="18"/>
                <w:szCs w:val="18"/>
              </w:rPr>
            </w:pPr>
          </w:p>
          <w:p w14:paraId="50BDB738">
            <w:pPr>
              <w:jc w:val="center"/>
            </w:pPr>
            <w:r>
              <w:rPr>
                <w:rFonts w:hint="eastAsia" w:ascii="仿宋_GB2312" w:hAnsi="宋体" w:eastAsia="仿宋_GB2312"/>
                <w:sz w:val="18"/>
                <w:szCs w:val="18"/>
              </w:rPr>
              <w:t>√</w:t>
            </w:r>
          </w:p>
        </w:tc>
      </w:tr>
    </w:tbl>
    <w:p w14:paraId="6B64A7C4">
      <w:pPr>
        <w:rPr>
          <w:rFonts w:hint="eastAsia" w:ascii="方正小标宋_GBK" w:hAnsi="方正小标宋_GBK" w:eastAsia="方正小标宋_GBK"/>
          <w:b w:val="0"/>
          <w:bCs w:val="0"/>
          <w:sz w:val="30"/>
        </w:rPr>
      </w:pPr>
    </w:p>
    <w:p w14:paraId="7C0F69AB">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（九）卫生健康领域基层政务公开标准目录</w:t>
      </w:r>
      <w:bookmarkEnd w:id="12"/>
    </w:p>
    <w:tbl>
      <w:tblPr>
        <w:tblStyle w:val="10"/>
        <w:tblW w:w="15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30"/>
        <w:gridCol w:w="693"/>
        <w:gridCol w:w="957"/>
        <w:gridCol w:w="2062"/>
        <w:gridCol w:w="2191"/>
        <w:gridCol w:w="1535"/>
        <w:gridCol w:w="1365"/>
        <w:gridCol w:w="1930"/>
        <w:gridCol w:w="556"/>
        <w:gridCol w:w="556"/>
        <w:gridCol w:w="556"/>
        <w:gridCol w:w="693"/>
        <w:gridCol w:w="621"/>
        <w:gridCol w:w="719"/>
      </w:tblGrid>
      <w:tr w14:paraId="471D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55" w:type="dxa"/>
            <w:vMerge w:val="restart"/>
            <w:vAlign w:val="center"/>
          </w:tcPr>
          <w:p w14:paraId="4EFA541F">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830" w:type="dxa"/>
            <w:vMerge w:val="restart"/>
            <w:vAlign w:val="center"/>
          </w:tcPr>
          <w:p w14:paraId="6774FFA4">
            <w:pPr>
              <w:widowControl/>
              <w:ind w:left="67" w:leftChars="16" w:right="27" w:rightChars="13" w:hanging="33" w:hangingChars="15"/>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650" w:type="dxa"/>
            <w:gridSpan w:val="2"/>
            <w:vAlign w:val="center"/>
          </w:tcPr>
          <w:p w14:paraId="4882F75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062" w:type="dxa"/>
            <w:vMerge w:val="restart"/>
            <w:vAlign w:val="center"/>
          </w:tcPr>
          <w:p w14:paraId="3CA27DB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91" w:type="dxa"/>
            <w:vMerge w:val="restart"/>
            <w:vAlign w:val="center"/>
          </w:tcPr>
          <w:p w14:paraId="3150E3A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535" w:type="dxa"/>
            <w:vMerge w:val="restart"/>
            <w:vAlign w:val="center"/>
          </w:tcPr>
          <w:p w14:paraId="57C5F27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365" w:type="dxa"/>
            <w:vMerge w:val="restart"/>
            <w:vAlign w:val="center"/>
          </w:tcPr>
          <w:p w14:paraId="6EF27B5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30" w:type="dxa"/>
            <w:vMerge w:val="restart"/>
            <w:vAlign w:val="center"/>
          </w:tcPr>
          <w:p w14:paraId="39A0E3D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112" w:type="dxa"/>
            <w:gridSpan w:val="2"/>
            <w:vAlign w:val="center"/>
          </w:tcPr>
          <w:p w14:paraId="3E34A80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49" w:type="dxa"/>
            <w:gridSpan w:val="2"/>
            <w:vAlign w:val="center"/>
          </w:tcPr>
          <w:p w14:paraId="4E54768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340" w:type="dxa"/>
            <w:gridSpan w:val="2"/>
            <w:vAlign w:val="center"/>
          </w:tcPr>
          <w:p w14:paraId="0A71081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613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555" w:type="dxa"/>
            <w:vMerge w:val="continue"/>
            <w:vAlign w:val="center"/>
          </w:tcPr>
          <w:p w14:paraId="7E54FB18">
            <w:pPr>
              <w:widowControl/>
              <w:jc w:val="left"/>
              <w:rPr>
                <w:rFonts w:ascii="Times New Roman" w:hAnsi="Times New Roman"/>
                <w:color w:val="000000"/>
                <w:kern w:val="0"/>
                <w:sz w:val="22"/>
              </w:rPr>
            </w:pPr>
          </w:p>
        </w:tc>
        <w:tc>
          <w:tcPr>
            <w:tcW w:w="830" w:type="dxa"/>
            <w:vMerge w:val="continue"/>
          </w:tcPr>
          <w:p w14:paraId="06664C8E">
            <w:pPr>
              <w:widowControl/>
              <w:ind w:left="67" w:leftChars="16" w:right="315" w:rightChars="150" w:hanging="33" w:hangingChars="15"/>
              <w:jc w:val="center"/>
              <w:rPr>
                <w:rFonts w:ascii="黑体" w:hAnsi="宋体" w:eastAsia="黑体" w:cs="宋体"/>
                <w:color w:val="000000"/>
                <w:kern w:val="0"/>
                <w:sz w:val="22"/>
              </w:rPr>
            </w:pPr>
          </w:p>
        </w:tc>
        <w:tc>
          <w:tcPr>
            <w:tcW w:w="693" w:type="dxa"/>
            <w:vAlign w:val="center"/>
          </w:tcPr>
          <w:p w14:paraId="3E9DDB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57" w:type="dxa"/>
            <w:vAlign w:val="center"/>
          </w:tcPr>
          <w:p w14:paraId="3A7374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062" w:type="dxa"/>
            <w:vMerge w:val="continue"/>
            <w:vAlign w:val="center"/>
          </w:tcPr>
          <w:p w14:paraId="72E0AEAF">
            <w:pPr>
              <w:widowControl/>
              <w:jc w:val="left"/>
              <w:rPr>
                <w:rFonts w:ascii="黑体" w:hAnsi="宋体" w:eastAsia="黑体" w:cs="宋体"/>
                <w:color w:val="000000"/>
                <w:kern w:val="0"/>
                <w:sz w:val="22"/>
              </w:rPr>
            </w:pPr>
          </w:p>
        </w:tc>
        <w:tc>
          <w:tcPr>
            <w:tcW w:w="2191" w:type="dxa"/>
            <w:vMerge w:val="continue"/>
            <w:vAlign w:val="center"/>
          </w:tcPr>
          <w:p w14:paraId="0D2BD0E3">
            <w:pPr>
              <w:widowControl/>
              <w:jc w:val="left"/>
              <w:rPr>
                <w:rFonts w:ascii="黑体" w:hAnsi="宋体" w:eastAsia="黑体" w:cs="宋体"/>
                <w:color w:val="000000"/>
                <w:kern w:val="0"/>
                <w:sz w:val="22"/>
              </w:rPr>
            </w:pPr>
          </w:p>
        </w:tc>
        <w:tc>
          <w:tcPr>
            <w:tcW w:w="1535" w:type="dxa"/>
            <w:vMerge w:val="continue"/>
            <w:vAlign w:val="center"/>
          </w:tcPr>
          <w:p w14:paraId="6AFB30D3">
            <w:pPr>
              <w:widowControl/>
              <w:jc w:val="left"/>
              <w:rPr>
                <w:rFonts w:ascii="黑体" w:hAnsi="宋体" w:eastAsia="黑体" w:cs="宋体"/>
                <w:color w:val="000000"/>
                <w:kern w:val="0"/>
                <w:sz w:val="22"/>
              </w:rPr>
            </w:pPr>
          </w:p>
        </w:tc>
        <w:tc>
          <w:tcPr>
            <w:tcW w:w="1365" w:type="dxa"/>
            <w:vMerge w:val="continue"/>
            <w:vAlign w:val="center"/>
          </w:tcPr>
          <w:p w14:paraId="1AD2F131">
            <w:pPr>
              <w:widowControl/>
              <w:jc w:val="left"/>
              <w:rPr>
                <w:rFonts w:ascii="黑体" w:hAnsi="宋体" w:eastAsia="黑体" w:cs="宋体"/>
                <w:color w:val="000000"/>
                <w:kern w:val="0"/>
                <w:sz w:val="22"/>
              </w:rPr>
            </w:pPr>
          </w:p>
        </w:tc>
        <w:tc>
          <w:tcPr>
            <w:tcW w:w="1930" w:type="dxa"/>
            <w:vMerge w:val="continue"/>
            <w:vAlign w:val="center"/>
          </w:tcPr>
          <w:p w14:paraId="4E4FF370">
            <w:pPr>
              <w:widowControl/>
              <w:jc w:val="left"/>
              <w:rPr>
                <w:rFonts w:ascii="黑体" w:hAnsi="宋体" w:eastAsia="黑体" w:cs="宋体"/>
                <w:kern w:val="0"/>
                <w:sz w:val="22"/>
              </w:rPr>
            </w:pPr>
          </w:p>
        </w:tc>
        <w:tc>
          <w:tcPr>
            <w:tcW w:w="556" w:type="dxa"/>
            <w:vAlign w:val="center"/>
          </w:tcPr>
          <w:p w14:paraId="123D3E4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556" w:type="dxa"/>
            <w:vAlign w:val="center"/>
          </w:tcPr>
          <w:p w14:paraId="21EEAE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6" w:type="dxa"/>
            <w:vAlign w:val="center"/>
          </w:tcPr>
          <w:p w14:paraId="16888FA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693" w:type="dxa"/>
            <w:vAlign w:val="center"/>
          </w:tcPr>
          <w:p w14:paraId="27C5EDC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21" w:type="dxa"/>
            <w:vAlign w:val="center"/>
          </w:tcPr>
          <w:p w14:paraId="05600F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19" w:type="dxa"/>
            <w:vAlign w:val="center"/>
          </w:tcPr>
          <w:p w14:paraId="494F697F">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乡</w:t>
            </w:r>
          </w:p>
          <w:p w14:paraId="3F05E220">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镇</w:t>
            </w:r>
          </w:p>
        </w:tc>
      </w:tr>
      <w:tr w14:paraId="006C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55" w:type="dxa"/>
            <w:vAlign w:val="center"/>
          </w:tcPr>
          <w:p w14:paraId="428B8BD9">
            <w:pPr>
              <w:jc w:val="center"/>
              <w:rPr>
                <w:rFonts w:ascii="仿宋_GB2312" w:hAnsi="宋体" w:eastAsia="仿宋_GB2312"/>
                <w:color w:val="000000"/>
                <w:sz w:val="18"/>
                <w:szCs w:val="18"/>
              </w:rPr>
            </w:pPr>
            <w:bookmarkStart w:id="14" w:name="_Hlk54855899"/>
            <w:r>
              <w:rPr>
                <w:rFonts w:ascii="仿宋_GB2312" w:hAnsi="宋体" w:eastAsia="仿宋_GB2312"/>
                <w:color w:val="000000"/>
                <w:sz w:val="18"/>
                <w:szCs w:val="18"/>
              </w:rPr>
              <w:t>1</w:t>
            </w:r>
          </w:p>
        </w:tc>
        <w:tc>
          <w:tcPr>
            <w:tcW w:w="830" w:type="dxa"/>
            <w:vMerge w:val="restart"/>
            <w:vAlign w:val="center"/>
          </w:tcPr>
          <w:p w14:paraId="6F2D4F23">
            <w:pPr>
              <w:ind w:left="61" w:leftChars="16" w:right="170" w:rightChars="81" w:hanging="27" w:hangingChars="15"/>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w:t>
            </w:r>
          </w:p>
          <w:p w14:paraId="1179A972">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14:paraId="3607F712">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14:paraId="249921BB">
            <w:pPr>
              <w:jc w:val="center"/>
              <w:rPr>
                <w:rFonts w:ascii="仿宋_GB2312" w:hAnsi="宋体" w:eastAsia="仿宋_GB2312"/>
                <w:color w:val="000000"/>
                <w:sz w:val="18"/>
                <w:szCs w:val="18"/>
              </w:rPr>
            </w:pPr>
            <w:r>
              <w:rPr>
                <w:rFonts w:hint="eastAsia" w:ascii="仿宋_GB2312" w:hAnsi="宋体" w:eastAsia="仿宋_GB2312"/>
                <w:color w:val="000000"/>
                <w:sz w:val="18"/>
                <w:szCs w:val="18"/>
              </w:rPr>
              <w:t>再生育申请</w:t>
            </w:r>
          </w:p>
        </w:tc>
        <w:tc>
          <w:tcPr>
            <w:tcW w:w="2062" w:type="dxa"/>
            <w:vMerge w:val="restart"/>
            <w:vAlign w:val="center"/>
          </w:tcPr>
          <w:p w14:paraId="7A8E3AB3">
            <w:pPr>
              <w:rPr>
                <w:rFonts w:ascii="仿宋_GB2312" w:hAnsi="宋体" w:eastAsia="仿宋_GB2312"/>
                <w:color w:val="000000"/>
                <w:sz w:val="18"/>
                <w:szCs w:val="18"/>
              </w:rPr>
            </w:pPr>
            <w:r>
              <w:rPr>
                <w:rFonts w:ascii="仿宋_GB2312" w:hAnsi="宋体" w:eastAsia="仿宋_GB2312"/>
                <w:color w:val="000000"/>
                <w:sz w:val="18"/>
                <w:szCs w:val="18"/>
              </w:rPr>
              <w:t>受理地点及时间</w:t>
            </w:r>
          </w:p>
          <w:p w14:paraId="50590BA7">
            <w:pPr>
              <w:rPr>
                <w:rFonts w:ascii="仿宋_GB2312" w:hAnsi="宋体" w:eastAsia="仿宋_GB2312"/>
                <w:color w:val="000000"/>
                <w:sz w:val="18"/>
                <w:szCs w:val="18"/>
              </w:rPr>
            </w:pPr>
            <w:r>
              <w:rPr>
                <w:rFonts w:ascii="仿宋_GB2312" w:hAnsi="宋体" w:eastAsia="仿宋_GB2312"/>
                <w:color w:val="000000"/>
                <w:sz w:val="18"/>
                <w:szCs w:val="18"/>
              </w:rPr>
              <w:t>受理条件</w:t>
            </w:r>
          </w:p>
          <w:p w14:paraId="499DF698">
            <w:pPr>
              <w:rPr>
                <w:rFonts w:ascii="仿宋_GB2312" w:hAnsi="宋体" w:eastAsia="仿宋_GB2312"/>
                <w:color w:val="000000"/>
                <w:sz w:val="18"/>
                <w:szCs w:val="18"/>
              </w:rPr>
            </w:pPr>
            <w:r>
              <w:rPr>
                <w:rFonts w:ascii="仿宋_GB2312" w:hAnsi="宋体" w:eastAsia="仿宋_GB2312"/>
                <w:color w:val="000000"/>
                <w:sz w:val="18"/>
                <w:szCs w:val="18"/>
              </w:rPr>
              <w:t>申请材料</w:t>
            </w:r>
          </w:p>
          <w:p w14:paraId="28FB5AFF">
            <w:pPr>
              <w:rPr>
                <w:rFonts w:ascii="仿宋_GB2312" w:hAnsi="宋体" w:eastAsia="仿宋_GB2312"/>
                <w:color w:val="000000"/>
                <w:sz w:val="18"/>
                <w:szCs w:val="18"/>
              </w:rPr>
            </w:pPr>
            <w:r>
              <w:rPr>
                <w:rFonts w:ascii="仿宋_GB2312" w:hAnsi="宋体" w:eastAsia="仿宋_GB2312"/>
                <w:color w:val="000000"/>
                <w:sz w:val="18"/>
                <w:szCs w:val="18"/>
              </w:rPr>
              <w:t>办理流程</w:t>
            </w:r>
          </w:p>
          <w:p w14:paraId="2E2F090D">
            <w:pPr>
              <w:rPr>
                <w:rFonts w:ascii="仿宋_GB2312" w:hAnsi="宋体" w:eastAsia="仿宋_GB2312"/>
                <w:color w:val="000000"/>
                <w:sz w:val="18"/>
                <w:szCs w:val="18"/>
              </w:rPr>
            </w:pPr>
            <w:r>
              <w:rPr>
                <w:rFonts w:ascii="仿宋_GB2312" w:hAnsi="宋体" w:eastAsia="仿宋_GB2312"/>
                <w:color w:val="000000"/>
                <w:sz w:val="18"/>
                <w:szCs w:val="18"/>
              </w:rPr>
              <w:t>咨询方式</w:t>
            </w:r>
          </w:p>
          <w:p w14:paraId="7235289A">
            <w:pPr>
              <w:rPr>
                <w:rFonts w:ascii="仿宋_GB2312" w:hAnsi="宋体" w:eastAsia="仿宋_GB2312"/>
                <w:color w:val="000000"/>
                <w:sz w:val="18"/>
                <w:szCs w:val="18"/>
              </w:rPr>
            </w:pPr>
            <w:r>
              <w:rPr>
                <w:rFonts w:ascii="仿宋_GB2312" w:hAnsi="宋体" w:eastAsia="仿宋_GB2312"/>
                <w:color w:val="000000"/>
                <w:sz w:val="18"/>
                <w:szCs w:val="18"/>
              </w:rPr>
              <w:t>监督投诉方式</w:t>
            </w:r>
          </w:p>
          <w:p w14:paraId="2B8127C3">
            <w:pPr>
              <w:rPr>
                <w:rFonts w:ascii="仿宋_GB2312" w:hAnsi="宋体" w:eastAsia="仿宋_GB2312"/>
                <w:color w:val="000000"/>
                <w:sz w:val="18"/>
                <w:szCs w:val="18"/>
              </w:rPr>
            </w:pPr>
          </w:p>
        </w:tc>
        <w:tc>
          <w:tcPr>
            <w:tcW w:w="2191" w:type="dxa"/>
            <w:vAlign w:val="center"/>
          </w:tcPr>
          <w:p w14:paraId="50CF209D">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14:paraId="3AA314D5">
            <w:pPr>
              <w:rPr>
                <w:rFonts w:ascii="仿宋_GB2312" w:hAnsi="宋体" w:eastAsia="仿宋_GB2312"/>
                <w:color w:val="000000"/>
                <w:sz w:val="18"/>
                <w:szCs w:val="18"/>
              </w:rPr>
            </w:pPr>
            <w:r>
              <w:rPr>
                <w:rFonts w:ascii="仿宋_GB2312" w:hAnsi="宋体" w:eastAsia="仿宋_GB2312"/>
                <w:color w:val="000000"/>
                <w:sz w:val="18"/>
                <w:szCs w:val="18"/>
              </w:rPr>
              <w:t>信息形成或变更之日起15个工作日内</w:t>
            </w:r>
          </w:p>
        </w:tc>
        <w:tc>
          <w:tcPr>
            <w:tcW w:w="1365" w:type="dxa"/>
            <w:vMerge w:val="restart"/>
            <w:vAlign w:val="center"/>
          </w:tcPr>
          <w:p w14:paraId="00D9612A">
            <w:pPr>
              <w:rPr>
                <w:rFonts w:ascii="仿宋_GB2312" w:hAnsi="宋体" w:eastAsia="仿宋_GB2312"/>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930" w:type="dxa"/>
            <w:vMerge w:val="restart"/>
            <w:vAlign w:val="center"/>
          </w:tcPr>
          <w:p w14:paraId="59C43B70">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27EE3E09">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14:paraId="79519EAE">
            <w:pPr>
              <w:rPr>
                <w:rFonts w:ascii="仿宋_GB2312" w:hAnsi="宋体" w:eastAsia="仿宋_GB2312"/>
                <w:color w:val="000000" w:themeColor="text1"/>
                <w:sz w:val="18"/>
                <w:szCs w:val="18"/>
                <w14:textFill>
                  <w14:solidFill>
                    <w14:schemeClr w14:val="tx1"/>
                  </w14:solidFill>
                </w14:textFill>
              </w:rPr>
            </w:pPr>
          </w:p>
        </w:tc>
        <w:tc>
          <w:tcPr>
            <w:tcW w:w="556" w:type="dxa"/>
            <w:vAlign w:val="center"/>
          </w:tcPr>
          <w:p w14:paraId="02DF57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14:paraId="387CEE4E">
            <w:pPr>
              <w:jc w:val="center"/>
              <w:rPr>
                <w:rFonts w:ascii="仿宋_GB2312" w:hAnsi="宋体" w:eastAsia="仿宋_GB2312"/>
                <w:color w:val="000000"/>
                <w:sz w:val="18"/>
                <w:szCs w:val="18"/>
              </w:rPr>
            </w:pPr>
          </w:p>
        </w:tc>
        <w:tc>
          <w:tcPr>
            <w:tcW w:w="556" w:type="dxa"/>
            <w:vAlign w:val="center"/>
          </w:tcPr>
          <w:p w14:paraId="39CF9B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14:paraId="596DFA59">
            <w:pPr>
              <w:jc w:val="center"/>
              <w:rPr>
                <w:rFonts w:ascii="仿宋_GB2312" w:hAnsi="宋体" w:eastAsia="仿宋_GB2312"/>
                <w:color w:val="000000"/>
                <w:sz w:val="18"/>
                <w:szCs w:val="18"/>
              </w:rPr>
            </w:pPr>
          </w:p>
        </w:tc>
        <w:tc>
          <w:tcPr>
            <w:tcW w:w="621" w:type="dxa"/>
            <w:vAlign w:val="center"/>
          </w:tcPr>
          <w:p w14:paraId="3D2CA641">
            <w:pPr>
              <w:jc w:val="center"/>
              <w:rPr>
                <w:rFonts w:ascii="仿宋_GB2312" w:hAnsi="宋体" w:eastAsia="仿宋_GB2312"/>
                <w:color w:val="000000"/>
                <w:sz w:val="18"/>
                <w:szCs w:val="18"/>
              </w:rPr>
            </w:pPr>
          </w:p>
        </w:tc>
        <w:tc>
          <w:tcPr>
            <w:tcW w:w="719" w:type="dxa"/>
            <w:vAlign w:val="center"/>
          </w:tcPr>
          <w:p w14:paraId="3D8CA833">
            <w:pPr>
              <w:jc w:val="center"/>
              <w:rPr>
                <w:rFonts w:ascii="仿宋_GB2312" w:hAnsi="宋体" w:eastAsia="仿宋_GB2312"/>
                <w:sz w:val="18"/>
                <w:szCs w:val="18"/>
              </w:rPr>
            </w:pPr>
          </w:p>
          <w:p w14:paraId="0227140E">
            <w:pPr>
              <w:jc w:val="center"/>
            </w:pPr>
            <w:r>
              <w:rPr>
                <w:rFonts w:hint="eastAsia" w:ascii="仿宋_GB2312" w:hAnsi="宋体" w:eastAsia="仿宋_GB2312"/>
                <w:sz w:val="18"/>
                <w:szCs w:val="18"/>
              </w:rPr>
              <w:t>√</w:t>
            </w:r>
          </w:p>
        </w:tc>
      </w:tr>
      <w:bookmarkEnd w:id="14"/>
      <w:tr w14:paraId="28E9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555" w:type="dxa"/>
            <w:vAlign w:val="center"/>
          </w:tcPr>
          <w:p w14:paraId="2C7C628E">
            <w:pPr>
              <w:jc w:val="center"/>
              <w:rPr>
                <w:rFonts w:ascii="仿宋_GB2312" w:hAnsi="宋体" w:eastAsia="仿宋_GB2312"/>
                <w:color w:val="000000"/>
                <w:sz w:val="18"/>
                <w:szCs w:val="18"/>
              </w:rPr>
            </w:pPr>
            <w:bookmarkStart w:id="15" w:name="_Hlk54856199"/>
            <w:r>
              <w:rPr>
                <w:rFonts w:ascii="仿宋_GB2312" w:hAnsi="宋体" w:eastAsia="仿宋_GB2312"/>
                <w:color w:val="000000"/>
                <w:sz w:val="18"/>
                <w:szCs w:val="18"/>
              </w:rPr>
              <w:t>2</w:t>
            </w:r>
          </w:p>
        </w:tc>
        <w:tc>
          <w:tcPr>
            <w:tcW w:w="830" w:type="dxa"/>
            <w:vMerge w:val="continue"/>
            <w:vAlign w:val="center"/>
          </w:tcPr>
          <w:p w14:paraId="7C2EED05">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14:paraId="2FBD1392">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14:paraId="2B94D4B1">
            <w:pPr>
              <w:jc w:val="center"/>
              <w:rPr>
                <w:rFonts w:ascii="仿宋_GB2312" w:hAnsi="宋体" w:eastAsia="仿宋_GB2312"/>
                <w:color w:val="000000"/>
                <w:sz w:val="18"/>
                <w:szCs w:val="18"/>
              </w:rPr>
            </w:pPr>
            <w:r>
              <w:rPr>
                <w:rFonts w:hint="eastAsia" w:ascii="仿宋_GB2312" w:hAnsi="宋体" w:eastAsia="仿宋_GB2312"/>
                <w:color w:val="000000"/>
                <w:sz w:val="18"/>
                <w:szCs w:val="18"/>
              </w:rPr>
              <w:t>独生子女父母奖励扶助</w:t>
            </w:r>
          </w:p>
        </w:tc>
        <w:tc>
          <w:tcPr>
            <w:tcW w:w="2062" w:type="dxa"/>
            <w:vMerge w:val="continue"/>
            <w:vAlign w:val="center"/>
          </w:tcPr>
          <w:p w14:paraId="70C60B19">
            <w:pPr>
              <w:rPr>
                <w:rFonts w:ascii="仿宋_GB2312" w:hAnsi="宋体" w:eastAsia="仿宋_GB2312"/>
                <w:color w:val="000000"/>
                <w:sz w:val="18"/>
                <w:szCs w:val="18"/>
              </w:rPr>
            </w:pPr>
          </w:p>
        </w:tc>
        <w:tc>
          <w:tcPr>
            <w:tcW w:w="2191" w:type="dxa"/>
            <w:vAlign w:val="center"/>
          </w:tcPr>
          <w:p w14:paraId="27C6F545">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14:paraId="0D783348">
            <w:pPr>
              <w:rPr>
                <w:rFonts w:ascii="仿宋_GB2312" w:hAnsi="宋体" w:eastAsia="仿宋_GB2312"/>
                <w:color w:val="000000"/>
                <w:sz w:val="18"/>
                <w:szCs w:val="18"/>
              </w:rPr>
            </w:pPr>
            <w:r>
              <w:rPr>
                <w:rFonts w:hint="eastAsia" w:ascii="仿宋_GB2312" w:hAnsi="宋体" w:eastAsia="仿宋_GB2312"/>
                <w:color w:val="000000"/>
                <w:sz w:val="18"/>
                <w:szCs w:val="18"/>
              </w:rPr>
              <w:t>一年一次</w:t>
            </w:r>
          </w:p>
        </w:tc>
        <w:tc>
          <w:tcPr>
            <w:tcW w:w="1365" w:type="dxa"/>
            <w:vMerge w:val="continue"/>
            <w:vAlign w:val="center"/>
          </w:tcPr>
          <w:p w14:paraId="051F8CDB">
            <w:pPr>
              <w:rPr>
                <w:rFonts w:ascii="仿宋_GB2312" w:hAnsi="宋体" w:eastAsia="仿宋_GB2312"/>
                <w:color w:val="FF0000"/>
                <w:sz w:val="18"/>
                <w:szCs w:val="18"/>
              </w:rPr>
            </w:pPr>
          </w:p>
        </w:tc>
        <w:tc>
          <w:tcPr>
            <w:tcW w:w="1930" w:type="dxa"/>
            <w:vMerge w:val="continue"/>
            <w:vAlign w:val="center"/>
          </w:tcPr>
          <w:p w14:paraId="651E4EFC">
            <w:pPr>
              <w:rPr>
                <w:rFonts w:ascii="仿宋_GB2312" w:hAnsi="宋体" w:eastAsia="仿宋_GB2312"/>
                <w:color w:val="FF0000"/>
                <w:sz w:val="18"/>
                <w:szCs w:val="18"/>
              </w:rPr>
            </w:pPr>
          </w:p>
        </w:tc>
        <w:tc>
          <w:tcPr>
            <w:tcW w:w="556" w:type="dxa"/>
            <w:vAlign w:val="center"/>
          </w:tcPr>
          <w:p w14:paraId="456F8B4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14:paraId="56D14EEB">
            <w:pPr>
              <w:jc w:val="center"/>
              <w:rPr>
                <w:rFonts w:ascii="仿宋_GB2312" w:hAnsi="宋体" w:eastAsia="仿宋_GB2312"/>
                <w:color w:val="000000"/>
                <w:sz w:val="18"/>
                <w:szCs w:val="18"/>
              </w:rPr>
            </w:pPr>
          </w:p>
        </w:tc>
        <w:tc>
          <w:tcPr>
            <w:tcW w:w="556" w:type="dxa"/>
            <w:vAlign w:val="center"/>
          </w:tcPr>
          <w:p w14:paraId="0E55CC4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14:paraId="6F9032A8">
            <w:pPr>
              <w:jc w:val="center"/>
              <w:rPr>
                <w:rFonts w:ascii="仿宋_GB2312" w:hAnsi="宋体" w:eastAsia="仿宋_GB2312"/>
                <w:color w:val="000000"/>
                <w:sz w:val="18"/>
                <w:szCs w:val="18"/>
              </w:rPr>
            </w:pPr>
          </w:p>
        </w:tc>
        <w:tc>
          <w:tcPr>
            <w:tcW w:w="621" w:type="dxa"/>
            <w:vAlign w:val="center"/>
          </w:tcPr>
          <w:p w14:paraId="1D91CF69">
            <w:pPr>
              <w:jc w:val="center"/>
              <w:rPr>
                <w:rFonts w:ascii="仿宋_GB2312" w:hAnsi="宋体" w:eastAsia="仿宋_GB2312"/>
                <w:color w:val="000000"/>
                <w:sz w:val="18"/>
                <w:szCs w:val="18"/>
              </w:rPr>
            </w:pPr>
          </w:p>
        </w:tc>
        <w:tc>
          <w:tcPr>
            <w:tcW w:w="719" w:type="dxa"/>
            <w:vAlign w:val="center"/>
          </w:tcPr>
          <w:p w14:paraId="173D6290">
            <w:pPr>
              <w:jc w:val="center"/>
              <w:rPr>
                <w:rFonts w:ascii="仿宋_GB2312" w:hAnsi="宋体" w:eastAsia="仿宋_GB2312"/>
                <w:sz w:val="18"/>
                <w:szCs w:val="18"/>
              </w:rPr>
            </w:pPr>
          </w:p>
          <w:p w14:paraId="32E9CC34">
            <w:pPr>
              <w:jc w:val="center"/>
            </w:pPr>
            <w:r>
              <w:rPr>
                <w:rFonts w:hint="eastAsia" w:ascii="仿宋_GB2312" w:hAnsi="宋体" w:eastAsia="仿宋_GB2312"/>
                <w:sz w:val="18"/>
                <w:szCs w:val="18"/>
              </w:rPr>
              <w:t>√</w:t>
            </w:r>
          </w:p>
        </w:tc>
      </w:tr>
      <w:bookmarkEnd w:id="15"/>
      <w:tr w14:paraId="444A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555" w:type="dxa"/>
            <w:vAlign w:val="center"/>
          </w:tcPr>
          <w:p w14:paraId="084A77FC">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830" w:type="dxa"/>
            <w:vMerge w:val="continue"/>
            <w:vAlign w:val="center"/>
          </w:tcPr>
          <w:p w14:paraId="2EF6C8E8">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14:paraId="353E83F8">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14:paraId="66E69D47">
            <w:pPr>
              <w:jc w:val="center"/>
              <w:rPr>
                <w:rFonts w:ascii="仿宋_GB2312" w:hAnsi="宋体" w:eastAsia="仿宋_GB2312"/>
                <w:color w:val="000000"/>
                <w:sz w:val="18"/>
                <w:szCs w:val="18"/>
              </w:rPr>
            </w:pPr>
            <w:r>
              <w:rPr>
                <w:rFonts w:ascii="仿宋_GB2312" w:hAnsi="宋体" w:eastAsia="仿宋_GB2312"/>
                <w:color w:val="000000"/>
                <w:sz w:val="18"/>
                <w:szCs w:val="18"/>
              </w:rPr>
              <w:t>出具流 动人口 婚育证 明</w:t>
            </w:r>
          </w:p>
        </w:tc>
        <w:tc>
          <w:tcPr>
            <w:tcW w:w="2062" w:type="dxa"/>
            <w:vMerge w:val="continue"/>
            <w:vAlign w:val="center"/>
          </w:tcPr>
          <w:p w14:paraId="76F1DA5F">
            <w:pPr>
              <w:rPr>
                <w:rFonts w:ascii="仿宋_GB2312" w:hAnsi="宋体" w:eastAsia="仿宋_GB2312"/>
                <w:color w:val="000000"/>
                <w:sz w:val="18"/>
                <w:szCs w:val="18"/>
              </w:rPr>
            </w:pPr>
          </w:p>
        </w:tc>
        <w:tc>
          <w:tcPr>
            <w:tcW w:w="2191" w:type="dxa"/>
            <w:vAlign w:val="center"/>
          </w:tcPr>
          <w:p w14:paraId="3A7EC1E2">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14:paraId="39ED6B74">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65" w:type="dxa"/>
            <w:vMerge w:val="continue"/>
            <w:vAlign w:val="center"/>
          </w:tcPr>
          <w:p w14:paraId="32133F94">
            <w:pPr>
              <w:rPr>
                <w:rFonts w:ascii="仿宋_GB2312" w:hAnsi="宋体" w:eastAsia="仿宋_GB2312"/>
                <w:color w:val="FF0000"/>
                <w:sz w:val="18"/>
                <w:szCs w:val="18"/>
              </w:rPr>
            </w:pPr>
          </w:p>
        </w:tc>
        <w:tc>
          <w:tcPr>
            <w:tcW w:w="1930" w:type="dxa"/>
            <w:vMerge w:val="continue"/>
            <w:vAlign w:val="center"/>
          </w:tcPr>
          <w:p w14:paraId="1F895718">
            <w:pPr>
              <w:rPr>
                <w:rFonts w:ascii="仿宋_GB2312" w:hAnsi="宋体" w:eastAsia="仿宋_GB2312"/>
                <w:color w:val="FF0000"/>
                <w:sz w:val="18"/>
                <w:szCs w:val="18"/>
              </w:rPr>
            </w:pPr>
          </w:p>
        </w:tc>
        <w:tc>
          <w:tcPr>
            <w:tcW w:w="556" w:type="dxa"/>
            <w:vAlign w:val="center"/>
          </w:tcPr>
          <w:p w14:paraId="0AAF363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14:paraId="2E1A50E3">
            <w:pPr>
              <w:jc w:val="center"/>
              <w:rPr>
                <w:rFonts w:ascii="仿宋_GB2312" w:hAnsi="宋体" w:eastAsia="仿宋_GB2312"/>
                <w:color w:val="000000"/>
                <w:sz w:val="18"/>
                <w:szCs w:val="18"/>
              </w:rPr>
            </w:pPr>
          </w:p>
        </w:tc>
        <w:tc>
          <w:tcPr>
            <w:tcW w:w="556" w:type="dxa"/>
            <w:vAlign w:val="center"/>
          </w:tcPr>
          <w:p w14:paraId="01EB333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14:paraId="3A39E7E5">
            <w:pPr>
              <w:jc w:val="center"/>
              <w:rPr>
                <w:rFonts w:ascii="仿宋_GB2312" w:hAnsi="宋体" w:eastAsia="仿宋_GB2312"/>
                <w:color w:val="000000"/>
                <w:sz w:val="18"/>
                <w:szCs w:val="18"/>
              </w:rPr>
            </w:pPr>
          </w:p>
        </w:tc>
        <w:tc>
          <w:tcPr>
            <w:tcW w:w="621" w:type="dxa"/>
            <w:vAlign w:val="center"/>
          </w:tcPr>
          <w:p w14:paraId="65691D70">
            <w:pPr>
              <w:jc w:val="center"/>
              <w:rPr>
                <w:rFonts w:ascii="仿宋_GB2312" w:hAnsi="宋体" w:eastAsia="仿宋_GB2312"/>
                <w:color w:val="000000"/>
                <w:sz w:val="18"/>
                <w:szCs w:val="18"/>
              </w:rPr>
            </w:pPr>
          </w:p>
        </w:tc>
        <w:tc>
          <w:tcPr>
            <w:tcW w:w="719" w:type="dxa"/>
            <w:vAlign w:val="center"/>
          </w:tcPr>
          <w:p w14:paraId="308DE57E">
            <w:pPr>
              <w:jc w:val="center"/>
            </w:pPr>
            <w:r>
              <w:rPr>
                <w:rFonts w:hint="eastAsia" w:ascii="仿宋_GB2312" w:hAnsi="宋体" w:eastAsia="仿宋_GB2312"/>
                <w:sz w:val="18"/>
                <w:szCs w:val="18"/>
              </w:rPr>
              <w:t>√</w:t>
            </w:r>
          </w:p>
        </w:tc>
      </w:tr>
      <w:tr w14:paraId="1126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555" w:type="dxa"/>
            <w:vAlign w:val="center"/>
          </w:tcPr>
          <w:p w14:paraId="61E09AFC">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830" w:type="dxa"/>
            <w:vMerge w:val="continue"/>
            <w:vAlign w:val="center"/>
          </w:tcPr>
          <w:p w14:paraId="0519E6A8">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14:paraId="5C87C2CC">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14:paraId="2EB6EEB2">
            <w:pPr>
              <w:jc w:val="center"/>
              <w:rPr>
                <w:rFonts w:ascii="仿宋_GB2312" w:hAnsi="宋体" w:eastAsia="仿宋_GB2312"/>
                <w:color w:val="000000"/>
                <w:sz w:val="18"/>
                <w:szCs w:val="18"/>
              </w:rPr>
            </w:pPr>
            <w:r>
              <w:rPr>
                <w:rFonts w:hint="eastAsia" w:ascii="仿宋_GB2312" w:hAnsi="宋体" w:eastAsia="仿宋_GB2312"/>
                <w:color w:val="000000"/>
                <w:sz w:val="18"/>
                <w:szCs w:val="18"/>
              </w:rPr>
              <w:t>一、二孩生育登记</w:t>
            </w:r>
          </w:p>
        </w:tc>
        <w:tc>
          <w:tcPr>
            <w:tcW w:w="2062" w:type="dxa"/>
            <w:vMerge w:val="continue"/>
            <w:vAlign w:val="center"/>
          </w:tcPr>
          <w:p w14:paraId="60E98FEA">
            <w:pPr>
              <w:rPr>
                <w:rFonts w:ascii="仿宋_GB2312" w:hAnsi="宋体" w:eastAsia="仿宋_GB2312"/>
                <w:color w:val="000000"/>
                <w:sz w:val="18"/>
                <w:szCs w:val="18"/>
              </w:rPr>
            </w:pPr>
          </w:p>
        </w:tc>
        <w:tc>
          <w:tcPr>
            <w:tcW w:w="2191" w:type="dxa"/>
            <w:vAlign w:val="center"/>
          </w:tcPr>
          <w:p w14:paraId="1F10E855">
            <w:pPr>
              <w:rPr>
                <w:rFonts w:ascii="仿宋_GB2312" w:hAnsi="宋体" w:eastAsia="仿宋_GB2312"/>
                <w:color w:val="000000"/>
                <w:sz w:val="18"/>
                <w:szCs w:val="18"/>
              </w:rPr>
            </w:pPr>
          </w:p>
          <w:p w14:paraId="0512C879">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14:paraId="3AD02FCF">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65" w:type="dxa"/>
            <w:vMerge w:val="continue"/>
            <w:vAlign w:val="center"/>
          </w:tcPr>
          <w:p w14:paraId="267A2C0D">
            <w:pPr>
              <w:rPr>
                <w:rFonts w:ascii="仿宋_GB2312" w:hAnsi="宋体" w:eastAsia="仿宋_GB2312"/>
                <w:color w:val="FF0000"/>
                <w:sz w:val="18"/>
                <w:szCs w:val="18"/>
              </w:rPr>
            </w:pPr>
          </w:p>
        </w:tc>
        <w:tc>
          <w:tcPr>
            <w:tcW w:w="1930" w:type="dxa"/>
            <w:vMerge w:val="continue"/>
            <w:vAlign w:val="center"/>
          </w:tcPr>
          <w:p w14:paraId="42A3F633">
            <w:pPr>
              <w:rPr>
                <w:rFonts w:ascii="仿宋_GB2312" w:hAnsi="宋体" w:eastAsia="仿宋_GB2312"/>
                <w:color w:val="FF0000"/>
                <w:sz w:val="18"/>
                <w:szCs w:val="18"/>
              </w:rPr>
            </w:pPr>
          </w:p>
        </w:tc>
        <w:tc>
          <w:tcPr>
            <w:tcW w:w="556" w:type="dxa"/>
            <w:vAlign w:val="center"/>
          </w:tcPr>
          <w:p w14:paraId="09AC551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14:paraId="13FD48AA">
            <w:pPr>
              <w:jc w:val="center"/>
              <w:rPr>
                <w:rFonts w:ascii="仿宋_GB2312" w:hAnsi="宋体" w:eastAsia="仿宋_GB2312"/>
                <w:color w:val="000000"/>
                <w:sz w:val="18"/>
                <w:szCs w:val="18"/>
              </w:rPr>
            </w:pPr>
          </w:p>
        </w:tc>
        <w:tc>
          <w:tcPr>
            <w:tcW w:w="556" w:type="dxa"/>
            <w:vAlign w:val="center"/>
          </w:tcPr>
          <w:p w14:paraId="77B40E8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14:paraId="10F01A0C">
            <w:pPr>
              <w:jc w:val="center"/>
              <w:rPr>
                <w:rFonts w:ascii="仿宋_GB2312" w:hAnsi="宋体" w:eastAsia="仿宋_GB2312"/>
                <w:color w:val="000000"/>
                <w:sz w:val="18"/>
                <w:szCs w:val="18"/>
              </w:rPr>
            </w:pPr>
          </w:p>
        </w:tc>
        <w:tc>
          <w:tcPr>
            <w:tcW w:w="621" w:type="dxa"/>
            <w:vAlign w:val="center"/>
          </w:tcPr>
          <w:p w14:paraId="443F284B">
            <w:pPr>
              <w:jc w:val="center"/>
              <w:rPr>
                <w:rFonts w:ascii="仿宋_GB2312" w:hAnsi="宋体" w:eastAsia="仿宋_GB2312"/>
                <w:color w:val="000000"/>
                <w:sz w:val="18"/>
                <w:szCs w:val="18"/>
              </w:rPr>
            </w:pPr>
          </w:p>
        </w:tc>
        <w:tc>
          <w:tcPr>
            <w:tcW w:w="719" w:type="dxa"/>
            <w:vAlign w:val="center"/>
          </w:tcPr>
          <w:p w14:paraId="321063C7">
            <w:pPr>
              <w:ind w:right="900" w:firstLine="180" w:firstLineChars="100"/>
              <w:jc w:val="center"/>
            </w:pPr>
            <w:r>
              <w:rPr>
                <w:rFonts w:hint="eastAsia" w:ascii="仿宋_GB2312" w:hAnsi="宋体" w:eastAsia="仿宋_GB2312"/>
                <w:sz w:val="18"/>
                <w:szCs w:val="18"/>
              </w:rPr>
              <w:t>√</w:t>
            </w:r>
          </w:p>
        </w:tc>
      </w:tr>
      <w:tr w14:paraId="4DE3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555" w:type="dxa"/>
            <w:vAlign w:val="center"/>
          </w:tcPr>
          <w:p w14:paraId="40263B18">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830" w:type="dxa"/>
            <w:vMerge w:val="continue"/>
            <w:vAlign w:val="center"/>
          </w:tcPr>
          <w:p w14:paraId="51D9E312">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14:paraId="15BBBB5F">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14:paraId="6DF0867E">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计划生育关系迁入、迁出</w:t>
            </w:r>
          </w:p>
        </w:tc>
        <w:tc>
          <w:tcPr>
            <w:tcW w:w="2062" w:type="dxa"/>
            <w:vMerge w:val="continue"/>
            <w:vAlign w:val="center"/>
          </w:tcPr>
          <w:p w14:paraId="4DBBC26D">
            <w:pPr>
              <w:rPr>
                <w:rFonts w:ascii="仿宋_GB2312" w:hAnsi="宋体" w:eastAsia="仿宋_GB2312"/>
                <w:color w:val="000000"/>
                <w:sz w:val="18"/>
                <w:szCs w:val="18"/>
              </w:rPr>
            </w:pPr>
          </w:p>
        </w:tc>
        <w:tc>
          <w:tcPr>
            <w:tcW w:w="2191" w:type="dxa"/>
            <w:vAlign w:val="center"/>
          </w:tcPr>
          <w:p w14:paraId="1515A93A">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14:paraId="689F31FB">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65" w:type="dxa"/>
            <w:vMerge w:val="continue"/>
            <w:vAlign w:val="center"/>
          </w:tcPr>
          <w:p w14:paraId="3FD61A61">
            <w:pPr>
              <w:rPr>
                <w:rFonts w:ascii="仿宋_GB2312" w:hAnsi="宋体" w:eastAsia="仿宋_GB2312"/>
                <w:color w:val="FF0000"/>
                <w:sz w:val="18"/>
                <w:szCs w:val="18"/>
              </w:rPr>
            </w:pPr>
          </w:p>
        </w:tc>
        <w:tc>
          <w:tcPr>
            <w:tcW w:w="1930" w:type="dxa"/>
            <w:vMerge w:val="continue"/>
            <w:vAlign w:val="center"/>
          </w:tcPr>
          <w:p w14:paraId="40E3E928">
            <w:pPr>
              <w:rPr>
                <w:rFonts w:ascii="仿宋_GB2312" w:hAnsi="宋体" w:eastAsia="仿宋_GB2312"/>
                <w:color w:val="FF0000"/>
                <w:sz w:val="18"/>
                <w:szCs w:val="18"/>
              </w:rPr>
            </w:pPr>
          </w:p>
        </w:tc>
        <w:tc>
          <w:tcPr>
            <w:tcW w:w="556" w:type="dxa"/>
            <w:vAlign w:val="center"/>
          </w:tcPr>
          <w:p w14:paraId="15E2546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14:paraId="72446F67">
            <w:pPr>
              <w:jc w:val="center"/>
              <w:rPr>
                <w:rFonts w:ascii="仿宋_GB2312" w:hAnsi="宋体" w:eastAsia="仿宋_GB2312"/>
                <w:color w:val="000000"/>
                <w:sz w:val="18"/>
                <w:szCs w:val="18"/>
              </w:rPr>
            </w:pPr>
          </w:p>
        </w:tc>
        <w:tc>
          <w:tcPr>
            <w:tcW w:w="556" w:type="dxa"/>
            <w:vAlign w:val="center"/>
          </w:tcPr>
          <w:p w14:paraId="0E71E4C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14:paraId="0F29E41D">
            <w:pPr>
              <w:jc w:val="center"/>
              <w:rPr>
                <w:rFonts w:ascii="仿宋_GB2312" w:hAnsi="宋体" w:eastAsia="仿宋_GB2312"/>
                <w:color w:val="000000"/>
                <w:sz w:val="18"/>
                <w:szCs w:val="18"/>
              </w:rPr>
            </w:pPr>
          </w:p>
        </w:tc>
        <w:tc>
          <w:tcPr>
            <w:tcW w:w="621" w:type="dxa"/>
            <w:vAlign w:val="center"/>
          </w:tcPr>
          <w:p w14:paraId="23C6B273">
            <w:pPr>
              <w:jc w:val="center"/>
              <w:rPr>
                <w:rFonts w:ascii="仿宋_GB2312" w:hAnsi="宋体" w:eastAsia="仿宋_GB2312"/>
                <w:color w:val="000000"/>
                <w:sz w:val="18"/>
                <w:szCs w:val="18"/>
              </w:rPr>
            </w:pPr>
          </w:p>
        </w:tc>
        <w:tc>
          <w:tcPr>
            <w:tcW w:w="719" w:type="dxa"/>
            <w:vAlign w:val="center"/>
          </w:tcPr>
          <w:p w14:paraId="12108653">
            <w:pPr>
              <w:jc w:val="center"/>
            </w:pPr>
            <w:r>
              <w:rPr>
                <w:rFonts w:hint="eastAsia" w:ascii="仿宋_GB2312" w:hAnsi="宋体" w:eastAsia="仿宋_GB2312"/>
                <w:sz w:val="18"/>
                <w:szCs w:val="18"/>
              </w:rPr>
              <w:t>√</w:t>
            </w:r>
          </w:p>
        </w:tc>
      </w:tr>
      <w:tr w14:paraId="1AED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555" w:type="dxa"/>
            <w:vAlign w:val="center"/>
          </w:tcPr>
          <w:p w14:paraId="60A7245F">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830" w:type="dxa"/>
            <w:vMerge w:val="continue"/>
            <w:vAlign w:val="center"/>
          </w:tcPr>
          <w:p w14:paraId="63ADB7F1">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14:paraId="312EA8A0">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14:paraId="368FDF59">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计划生育家庭特别扶助</w:t>
            </w:r>
          </w:p>
        </w:tc>
        <w:tc>
          <w:tcPr>
            <w:tcW w:w="2062" w:type="dxa"/>
            <w:vMerge w:val="continue"/>
            <w:vAlign w:val="center"/>
          </w:tcPr>
          <w:p w14:paraId="68CE710A">
            <w:pPr>
              <w:rPr>
                <w:rFonts w:ascii="仿宋_GB2312" w:hAnsi="宋体" w:eastAsia="仿宋_GB2312"/>
                <w:color w:val="000000"/>
                <w:sz w:val="18"/>
                <w:szCs w:val="18"/>
              </w:rPr>
            </w:pPr>
          </w:p>
        </w:tc>
        <w:tc>
          <w:tcPr>
            <w:tcW w:w="2191" w:type="dxa"/>
            <w:vAlign w:val="center"/>
          </w:tcPr>
          <w:p w14:paraId="4A3D4729">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14:paraId="6F56DE64">
            <w:pPr>
              <w:rPr>
                <w:rFonts w:ascii="仿宋_GB2312" w:hAnsi="宋体" w:eastAsia="仿宋_GB2312"/>
                <w:color w:val="000000"/>
                <w:sz w:val="18"/>
                <w:szCs w:val="18"/>
              </w:rPr>
            </w:pPr>
            <w:r>
              <w:rPr>
                <w:rFonts w:hint="eastAsia" w:ascii="仿宋_GB2312" w:hAnsi="宋体" w:eastAsia="仿宋_GB2312"/>
                <w:color w:val="000000"/>
                <w:sz w:val="18"/>
                <w:szCs w:val="18"/>
              </w:rPr>
              <w:t>一年一次</w:t>
            </w:r>
          </w:p>
        </w:tc>
        <w:tc>
          <w:tcPr>
            <w:tcW w:w="1365" w:type="dxa"/>
            <w:vMerge w:val="continue"/>
            <w:vAlign w:val="center"/>
          </w:tcPr>
          <w:p w14:paraId="59EF37F8">
            <w:pPr>
              <w:rPr>
                <w:rFonts w:ascii="仿宋_GB2312" w:hAnsi="宋体" w:eastAsia="仿宋_GB2312"/>
                <w:color w:val="FF0000"/>
                <w:sz w:val="18"/>
                <w:szCs w:val="18"/>
              </w:rPr>
            </w:pPr>
          </w:p>
        </w:tc>
        <w:tc>
          <w:tcPr>
            <w:tcW w:w="1930" w:type="dxa"/>
            <w:vMerge w:val="continue"/>
            <w:vAlign w:val="center"/>
          </w:tcPr>
          <w:p w14:paraId="3165EEF6">
            <w:pPr>
              <w:rPr>
                <w:rFonts w:ascii="仿宋_GB2312" w:hAnsi="宋体" w:eastAsia="仿宋_GB2312"/>
                <w:color w:val="FF0000"/>
                <w:sz w:val="18"/>
                <w:szCs w:val="18"/>
              </w:rPr>
            </w:pPr>
          </w:p>
        </w:tc>
        <w:tc>
          <w:tcPr>
            <w:tcW w:w="556" w:type="dxa"/>
            <w:vAlign w:val="center"/>
          </w:tcPr>
          <w:p w14:paraId="5309B60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14:paraId="7D3960E2">
            <w:pPr>
              <w:jc w:val="center"/>
              <w:rPr>
                <w:rFonts w:ascii="仿宋_GB2312" w:hAnsi="宋体" w:eastAsia="仿宋_GB2312"/>
                <w:color w:val="000000"/>
                <w:sz w:val="18"/>
                <w:szCs w:val="18"/>
              </w:rPr>
            </w:pPr>
          </w:p>
        </w:tc>
        <w:tc>
          <w:tcPr>
            <w:tcW w:w="556" w:type="dxa"/>
            <w:vAlign w:val="center"/>
          </w:tcPr>
          <w:p w14:paraId="457F541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14:paraId="73A09086">
            <w:pPr>
              <w:jc w:val="center"/>
              <w:rPr>
                <w:rFonts w:ascii="仿宋_GB2312" w:hAnsi="宋体" w:eastAsia="仿宋_GB2312"/>
                <w:color w:val="000000"/>
                <w:sz w:val="18"/>
                <w:szCs w:val="18"/>
              </w:rPr>
            </w:pPr>
          </w:p>
        </w:tc>
        <w:tc>
          <w:tcPr>
            <w:tcW w:w="621" w:type="dxa"/>
            <w:vAlign w:val="center"/>
          </w:tcPr>
          <w:p w14:paraId="56103BF2">
            <w:pPr>
              <w:jc w:val="center"/>
              <w:rPr>
                <w:rFonts w:ascii="仿宋_GB2312" w:hAnsi="宋体" w:eastAsia="仿宋_GB2312"/>
                <w:color w:val="000000"/>
                <w:sz w:val="18"/>
                <w:szCs w:val="18"/>
              </w:rPr>
            </w:pPr>
          </w:p>
        </w:tc>
        <w:tc>
          <w:tcPr>
            <w:tcW w:w="719" w:type="dxa"/>
            <w:vAlign w:val="center"/>
          </w:tcPr>
          <w:p w14:paraId="55B70DA0">
            <w:pPr>
              <w:jc w:val="center"/>
            </w:pPr>
            <w:r>
              <w:rPr>
                <w:rFonts w:hint="eastAsia" w:ascii="仿宋_GB2312" w:hAnsi="宋体" w:eastAsia="仿宋_GB2312"/>
                <w:sz w:val="18"/>
                <w:szCs w:val="18"/>
              </w:rPr>
              <w:t>√</w:t>
            </w:r>
          </w:p>
        </w:tc>
      </w:tr>
    </w:tbl>
    <w:p w14:paraId="255B7CC0">
      <w:pPr>
        <w:pStyle w:val="2"/>
        <w:jc w:val="center"/>
        <w:rPr>
          <w:rFonts w:ascii="方正小标宋_GBK" w:hAnsi="方正小标宋_GBK" w:eastAsia="方正小标宋_GBK"/>
          <w:b w:val="0"/>
          <w:bCs w:val="0"/>
          <w:sz w:val="30"/>
        </w:rPr>
      </w:pPr>
      <w:bookmarkStart w:id="16" w:name="_Toc25006"/>
      <w:bookmarkStart w:id="17" w:name="_Toc24724719"/>
      <w:r>
        <w:rPr>
          <w:rFonts w:hint="eastAsia" w:ascii="方正小标宋_GBK" w:hAnsi="方正小标宋_GBK" w:eastAsia="方正小标宋_GBK"/>
          <w:b w:val="0"/>
          <w:bCs w:val="0"/>
          <w:sz w:val="30"/>
        </w:rPr>
        <w:t>（十）救灾领域基层政务公开标准目录</w:t>
      </w:r>
      <w:bookmarkEnd w:id="16"/>
    </w:p>
    <w:tbl>
      <w:tblPr>
        <w:tblStyle w:val="10"/>
        <w:tblW w:w="16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09"/>
        <w:gridCol w:w="709"/>
        <w:gridCol w:w="851"/>
        <w:gridCol w:w="2316"/>
        <w:gridCol w:w="2537"/>
        <w:gridCol w:w="1431"/>
        <w:gridCol w:w="1637"/>
        <w:gridCol w:w="1786"/>
        <w:gridCol w:w="545"/>
        <w:gridCol w:w="710"/>
        <w:gridCol w:w="545"/>
        <w:gridCol w:w="723"/>
        <w:gridCol w:w="639"/>
        <w:gridCol w:w="647"/>
      </w:tblGrid>
      <w:tr w14:paraId="16AF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425" w:type="dxa"/>
            <w:vMerge w:val="restart"/>
            <w:vAlign w:val="center"/>
          </w:tcPr>
          <w:p w14:paraId="4E6EC788">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709" w:type="dxa"/>
            <w:vMerge w:val="restart"/>
            <w:vAlign w:val="center"/>
          </w:tcPr>
          <w:p w14:paraId="5D240B9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560" w:type="dxa"/>
            <w:gridSpan w:val="2"/>
            <w:vAlign w:val="center"/>
          </w:tcPr>
          <w:p w14:paraId="680871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16" w:type="dxa"/>
            <w:vMerge w:val="restart"/>
            <w:vAlign w:val="center"/>
          </w:tcPr>
          <w:p w14:paraId="19318D5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37" w:type="dxa"/>
            <w:vMerge w:val="restart"/>
            <w:vAlign w:val="center"/>
          </w:tcPr>
          <w:p w14:paraId="5BFE0AF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31" w:type="dxa"/>
            <w:vMerge w:val="restart"/>
            <w:vAlign w:val="center"/>
          </w:tcPr>
          <w:p w14:paraId="11D009F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37" w:type="dxa"/>
            <w:vMerge w:val="restart"/>
            <w:vAlign w:val="center"/>
          </w:tcPr>
          <w:p w14:paraId="68DEC1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14:paraId="256DFEA8">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55" w:type="dxa"/>
            <w:gridSpan w:val="2"/>
            <w:vAlign w:val="center"/>
          </w:tcPr>
          <w:p w14:paraId="7ED9EEA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8" w:type="dxa"/>
            <w:gridSpan w:val="2"/>
            <w:vAlign w:val="center"/>
          </w:tcPr>
          <w:p w14:paraId="6C1DF4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86" w:type="dxa"/>
            <w:gridSpan w:val="2"/>
            <w:vAlign w:val="center"/>
          </w:tcPr>
          <w:p w14:paraId="573CAF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912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5" w:type="dxa"/>
            <w:vMerge w:val="continue"/>
            <w:vAlign w:val="center"/>
          </w:tcPr>
          <w:p w14:paraId="1DCD444E">
            <w:pPr>
              <w:widowControl/>
              <w:jc w:val="left"/>
              <w:rPr>
                <w:rFonts w:ascii="Times New Roman" w:hAnsi="Times New Roman"/>
                <w:color w:val="000000"/>
                <w:kern w:val="0"/>
                <w:sz w:val="22"/>
              </w:rPr>
            </w:pPr>
          </w:p>
        </w:tc>
        <w:tc>
          <w:tcPr>
            <w:tcW w:w="709" w:type="dxa"/>
            <w:vMerge w:val="continue"/>
          </w:tcPr>
          <w:p w14:paraId="6EBE71E3">
            <w:pPr>
              <w:widowControl/>
              <w:jc w:val="center"/>
              <w:rPr>
                <w:rFonts w:ascii="黑体" w:hAnsi="宋体" w:eastAsia="黑体" w:cs="宋体"/>
                <w:color w:val="000000"/>
                <w:kern w:val="0"/>
                <w:sz w:val="22"/>
              </w:rPr>
            </w:pPr>
          </w:p>
        </w:tc>
        <w:tc>
          <w:tcPr>
            <w:tcW w:w="709" w:type="dxa"/>
            <w:vAlign w:val="center"/>
          </w:tcPr>
          <w:p w14:paraId="4C84B10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51" w:type="dxa"/>
            <w:vAlign w:val="center"/>
          </w:tcPr>
          <w:p w14:paraId="72DDCC5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16" w:type="dxa"/>
            <w:vMerge w:val="continue"/>
            <w:vAlign w:val="center"/>
          </w:tcPr>
          <w:p w14:paraId="7B018C84">
            <w:pPr>
              <w:widowControl/>
              <w:jc w:val="left"/>
              <w:rPr>
                <w:rFonts w:ascii="黑体" w:hAnsi="宋体" w:eastAsia="黑体" w:cs="宋体"/>
                <w:color w:val="000000"/>
                <w:kern w:val="0"/>
                <w:sz w:val="22"/>
              </w:rPr>
            </w:pPr>
          </w:p>
        </w:tc>
        <w:tc>
          <w:tcPr>
            <w:tcW w:w="2537" w:type="dxa"/>
            <w:vMerge w:val="continue"/>
            <w:vAlign w:val="center"/>
          </w:tcPr>
          <w:p w14:paraId="4AA10015">
            <w:pPr>
              <w:widowControl/>
              <w:jc w:val="left"/>
              <w:rPr>
                <w:rFonts w:ascii="黑体" w:hAnsi="宋体" w:eastAsia="黑体" w:cs="宋体"/>
                <w:color w:val="000000"/>
                <w:kern w:val="0"/>
                <w:sz w:val="22"/>
              </w:rPr>
            </w:pPr>
          </w:p>
        </w:tc>
        <w:tc>
          <w:tcPr>
            <w:tcW w:w="1431" w:type="dxa"/>
            <w:vMerge w:val="continue"/>
            <w:vAlign w:val="center"/>
          </w:tcPr>
          <w:p w14:paraId="6DB83A90">
            <w:pPr>
              <w:widowControl/>
              <w:jc w:val="left"/>
              <w:rPr>
                <w:rFonts w:ascii="黑体" w:hAnsi="宋体" w:eastAsia="黑体" w:cs="宋体"/>
                <w:color w:val="000000"/>
                <w:kern w:val="0"/>
                <w:sz w:val="22"/>
              </w:rPr>
            </w:pPr>
          </w:p>
        </w:tc>
        <w:tc>
          <w:tcPr>
            <w:tcW w:w="1637" w:type="dxa"/>
            <w:vMerge w:val="continue"/>
            <w:vAlign w:val="center"/>
          </w:tcPr>
          <w:p w14:paraId="3B7EA792">
            <w:pPr>
              <w:widowControl/>
              <w:jc w:val="left"/>
              <w:rPr>
                <w:rFonts w:ascii="黑体" w:hAnsi="宋体" w:eastAsia="黑体" w:cs="宋体"/>
                <w:color w:val="000000"/>
                <w:kern w:val="0"/>
                <w:sz w:val="22"/>
              </w:rPr>
            </w:pPr>
          </w:p>
        </w:tc>
        <w:tc>
          <w:tcPr>
            <w:tcW w:w="1786" w:type="dxa"/>
            <w:vMerge w:val="continue"/>
            <w:vAlign w:val="center"/>
          </w:tcPr>
          <w:p w14:paraId="74EA846E">
            <w:pPr>
              <w:widowControl/>
              <w:jc w:val="left"/>
              <w:rPr>
                <w:rFonts w:ascii="黑体" w:hAnsi="宋体" w:eastAsia="黑体" w:cs="宋体"/>
                <w:kern w:val="0"/>
                <w:sz w:val="22"/>
              </w:rPr>
            </w:pPr>
          </w:p>
        </w:tc>
        <w:tc>
          <w:tcPr>
            <w:tcW w:w="545" w:type="dxa"/>
            <w:vAlign w:val="center"/>
          </w:tcPr>
          <w:p w14:paraId="7837F3C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10" w:type="dxa"/>
            <w:vAlign w:val="center"/>
          </w:tcPr>
          <w:p w14:paraId="3BED219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5" w:type="dxa"/>
            <w:vAlign w:val="center"/>
          </w:tcPr>
          <w:p w14:paraId="1CE68E5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3" w:type="dxa"/>
            <w:vAlign w:val="center"/>
          </w:tcPr>
          <w:p w14:paraId="146A8E4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39" w:type="dxa"/>
            <w:vAlign w:val="center"/>
          </w:tcPr>
          <w:p w14:paraId="3FB0A4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47" w:type="dxa"/>
            <w:vAlign w:val="center"/>
          </w:tcPr>
          <w:p w14:paraId="14B23E79">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乡镇</w:t>
            </w:r>
          </w:p>
        </w:tc>
      </w:tr>
      <w:tr w14:paraId="0B1D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atLeast"/>
          <w:jc w:val="center"/>
        </w:trPr>
        <w:tc>
          <w:tcPr>
            <w:tcW w:w="425" w:type="dxa"/>
            <w:vAlign w:val="center"/>
          </w:tcPr>
          <w:p w14:paraId="0C945398">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09" w:type="dxa"/>
            <w:vMerge w:val="restart"/>
            <w:vAlign w:val="center"/>
          </w:tcPr>
          <w:p w14:paraId="6217570A">
            <w:pPr>
              <w:jc w:val="center"/>
              <w:rPr>
                <w:rFonts w:ascii="仿宋_GB2312" w:hAnsi="宋体" w:eastAsia="仿宋_GB2312"/>
                <w:color w:val="000000"/>
                <w:sz w:val="18"/>
                <w:szCs w:val="18"/>
              </w:rPr>
            </w:pPr>
            <w:r>
              <w:rPr>
                <w:rFonts w:hint="eastAsia" w:ascii="仿宋_GB2312" w:hAnsi="宋体" w:eastAsia="仿宋_GB2312"/>
                <w:color w:val="000000"/>
                <w:sz w:val="18"/>
                <w:szCs w:val="18"/>
              </w:rPr>
              <w:t>救灾</w:t>
            </w:r>
          </w:p>
          <w:p w14:paraId="7E086BE9">
            <w:pPr>
              <w:jc w:val="center"/>
              <w:rPr>
                <w:rFonts w:ascii="仿宋_GB2312" w:hAnsi="宋体" w:eastAsia="仿宋_GB2312"/>
                <w:color w:val="000000"/>
                <w:sz w:val="18"/>
                <w:szCs w:val="18"/>
              </w:rPr>
            </w:pPr>
          </w:p>
        </w:tc>
        <w:tc>
          <w:tcPr>
            <w:tcW w:w="709" w:type="dxa"/>
            <w:vAlign w:val="center"/>
          </w:tcPr>
          <w:p w14:paraId="1EAF9F44">
            <w:pPr>
              <w:jc w:val="center"/>
              <w:rPr>
                <w:rFonts w:ascii="仿宋_GB2312" w:hAnsi="宋体" w:eastAsia="仿宋_GB2312"/>
                <w:color w:val="000000"/>
                <w:sz w:val="18"/>
                <w:szCs w:val="18"/>
              </w:rPr>
            </w:pPr>
            <w:r>
              <w:rPr>
                <w:rFonts w:hint="eastAsia" w:ascii="仿宋_GB2312" w:hAnsi="宋体" w:eastAsia="仿宋_GB2312"/>
                <w:color w:val="000000"/>
                <w:sz w:val="18"/>
                <w:szCs w:val="18"/>
              </w:rPr>
              <w:t>备灾管理</w:t>
            </w:r>
          </w:p>
        </w:tc>
        <w:tc>
          <w:tcPr>
            <w:tcW w:w="851" w:type="dxa"/>
            <w:vAlign w:val="center"/>
          </w:tcPr>
          <w:p w14:paraId="252380F8">
            <w:pPr>
              <w:jc w:val="center"/>
              <w:rPr>
                <w:rFonts w:ascii="仿宋_GB2312" w:hAnsi="宋体" w:eastAsia="仿宋_GB2312"/>
                <w:color w:val="000000"/>
                <w:sz w:val="18"/>
                <w:szCs w:val="18"/>
              </w:rPr>
            </w:pPr>
            <w:r>
              <w:rPr>
                <w:rFonts w:hint="eastAsia" w:ascii="仿宋_GB2312" w:hAnsi="宋体" w:eastAsia="仿宋_GB2312"/>
                <w:color w:val="000000"/>
                <w:sz w:val="18"/>
                <w:szCs w:val="18"/>
              </w:rPr>
              <w:t>灾害信息员队伍</w:t>
            </w:r>
          </w:p>
        </w:tc>
        <w:tc>
          <w:tcPr>
            <w:tcW w:w="2316" w:type="dxa"/>
            <w:vAlign w:val="center"/>
          </w:tcPr>
          <w:p w14:paraId="5A80672E">
            <w:pPr>
              <w:rPr>
                <w:rFonts w:ascii="仿宋_GB2312" w:hAnsi="宋体" w:eastAsia="仿宋_GB2312"/>
                <w:color w:val="000000"/>
                <w:sz w:val="18"/>
                <w:szCs w:val="18"/>
              </w:rPr>
            </w:pPr>
            <w:r>
              <w:rPr>
                <w:rFonts w:ascii="仿宋_GB2312" w:hAnsi="宋体" w:eastAsia="仿宋_GB2312"/>
                <w:color w:val="000000"/>
                <w:sz w:val="18"/>
                <w:szCs w:val="18"/>
              </w:rPr>
              <w:t>灾害信息员工作职责和办公电话</w:t>
            </w:r>
          </w:p>
        </w:tc>
        <w:tc>
          <w:tcPr>
            <w:tcW w:w="2537" w:type="dxa"/>
            <w:vAlign w:val="center"/>
          </w:tcPr>
          <w:p w14:paraId="1E370033">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《中华人民共和国政府信息公开条例》(国务院令第711号）、《社会救助暂行办法》（2014）、《国家综合防灾减灾</w:t>
            </w:r>
          </w:p>
          <w:p w14:paraId="09F0C26D">
            <w:pPr>
              <w:rPr>
                <w:rFonts w:ascii="仿宋_GB2312" w:hAnsi="宋体" w:eastAsia="仿宋_GB2312"/>
                <w:color w:val="000000"/>
                <w:sz w:val="18"/>
                <w:szCs w:val="18"/>
              </w:rPr>
            </w:pPr>
            <w:r>
              <w:rPr>
                <w:rFonts w:hint="eastAsia" w:ascii="仿宋_GB2312" w:hAnsi="宋体" w:eastAsia="仿宋_GB2312"/>
                <w:color w:val="000000"/>
                <w:sz w:val="18"/>
                <w:szCs w:val="18"/>
              </w:rPr>
              <w:t>规划（2016-2020年）》</w:t>
            </w:r>
          </w:p>
        </w:tc>
        <w:tc>
          <w:tcPr>
            <w:tcW w:w="1431" w:type="dxa"/>
            <w:vAlign w:val="center"/>
          </w:tcPr>
          <w:p w14:paraId="41C0BF91">
            <w:pPr>
              <w:rPr>
                <w:rFonts w:ascii="仿宋_GB2312" w:hAnsi="宋体" w:eastAsia="仿宋_GB2312"/>
                <w:color w:val="000000"/>
                <w:sz w:val="18"/>
                <w:szCs w:val="18"/>
              </w:rPr>
            </w:pPr>
            <w:r>
              <w:rPr>
                <w:rFonts w:hint="eastAsia" w:ascii="仿宋_GB2312" w:hAnsi="宋体" w:eastAsia="仿宋_GB2312"/>
                <w:color w:val="000000"/>
                <w:sz w:val="18"/>
                <w:szCs w:val="18"/>
              </w:rPr>
              <w:t>信息形成或变更之日起2</w:t>
            </w:r>
            <w:r>
              <w:rPr>
                <w:rFonts w:ascii="仿宋_GB2312" w:hAnsi="宋体" w:eastAsia="仿宋_GB2312"/>
                <w:color w:val="000000"/>
                <w:sz w:val="18"/>
                <w:szCs w:val="18"/>
              </w:rPr>
              <w:t>0</w:t>
            </w:r>
            <w:r>
              <w:rPr>
                <w:rFonts w:hint="eastAsia" w:ascii="仿宋_GB2312" w:hAnsi="宋体" w:eastAsia="仿宋_GB2312"/>
                <w:color w:val="000000"/>
                <w:sz w:val="18"/>
                <w:szCs w:val="18"/>
              </w:rPr>
              <w:t>个工作日内</w:t>
            </w:r>
          </w:p>
        </w:tc>
        <w:tc>
          <w:tcPr>
            <w:tcW w:w="1637" w:type="dxa"/>
            <w:vAlign w:val="center"/>
          </w:tcPr>
          <w:p w14:paraId="6B99B953">
            <w:pPr>
              <w:rPr>
                <w:rFonts w:ascii="仿宋_GB2312" w:hAnsi="宋体" w:eastAsia="仿宋_GB2312"/>
                <w:sz w:val="18"/>
                <w:szCs w:val="18"/>
              </w:rPr>
            </w:pPr>
            <w:r>
              <w:rPr>
                <w:rFonts w:hint="eastAsia" w:ascii="仿宋_GB2312" w:hAnsi="宋体" w:eastAsia="仿宋_GB2312"/>
                <w:sz w:val="18"/>
                <w:szCs w:val="18"/>
                <w:lang w:eastAsia="zh-CN"/>
              </w:rPr>
              <w:t>吴阳镇应急管理</w:t>
            </w:r>
            <w:r>
              <w:rPr>
                <w:rFonts w:hint="eastAsia" w:ascii="仿宋_GB2312" w:hAnsi="宋体" w:eastAsia="仿宋_GB2312"/>
                <w:sz w:val="18"/>
                <w:szCs w:val="18"/>
              </w:rPr>
              <w:t>办公室</w:t>
            </w:r>
          </w:p>
        </w:tc>
        <w:tc>
          <w:tcPr>
            <w:tcW w:w="1786" w:type="dxa"/>
            <w:vAlign w:val="center"/>
          </w:tcPr>
          <w:p w14:paraId="68758220">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53A1BD98">
            <w:pPr>
              <w:rPr>
                <w:rFonts w:ascii="仿宋_GB2312" w:hAnsi="宋体" w:eastAsia="仿宋_GB2312"/>
                <w:color w:val="000000" w:themeColor="text1"/>
                <w:sz w:val="18"/>
                <w:szCs w:val="18"/>
                <w14:textFill>
                  <w14:solidFill>
                    <w14:schemeClr w14:val="tx1"/>
                  </w14:solidFill>
                </w14:textFill>
              </w:rPr>
            </w:pPr>
          </w:p>
        </w:tc>
        <w:tc>
          <w:tcPr>
            <w:tcW w:w="545" w:type="dxa"/>
            <w:vAlign w:val="center"/>
          </w:tcPr>
          <w:p w14:paraId="65B3474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14:paraId="6285CF3B">
            <w:pPr>
              <w:jc w:val="center"/>
              <w:rPr>
                <w:rFonts w:ascii="仿宋_GB2312" w:hAnsi="宋体" w:eastAsia="仿宋_GB2312"/>
                <w:color w:val="000000"/>
                <w:sz w:val="18"/>
                <w:szCs w:val="18"/>
              </w:rPr>
            </w:pPr>
          </w:p>
        </w:tc>
        <w:tc>
          <w:tcPr>
            <w:tcW w:w="545" w:type="dxa"/>
            <w:vAlign w:val="center"/>
          </w:tcPr>
          <w:p w14:paraId="5D9CB1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Align w:val="center"/>
          </w:tcPr>
          <w:p w14:paraId="11FA8F00">
            <w:pPr>
              <w:jc w:val="center"/>
              <w:rPr>
                <w:rFonts w:ascii="仿宋_GB2312" w:hAnsi="宋体" w:eastAsia="仿宋_GB2312"/>
                <w:color w:val="000000"/>
                <w:sz w:val="18"/>
                <w:szCs w:val="18"/>
              </w:rPr>
            </w:pPr>
          </w:p>
        </w:tc>
        <w:tc>
          <w:tcPr>
            <w:tcW w:w="639" w:type="dxa"/>
            <w:vAlign w:val="center"/>
          </w:tcPr>
          <w:p w14:paraId="422CF782">
            <w:pPr>
              <w:jc w:val="center"/>
              <w:rPr>
                <w:rFonts w:ascii="仿宋_GB2312" w:hAnsi="宋体" w:eastAsia="仿宋_GB2312"/>
                <w:color w:val="000000"/>
                <w:sz w:val="18"/>
                <w:szCs w:val="18"/>
              </w:rPr>
            </w:pPr>
          </w:p>
        </w:tc>
        <w:tc>
          <w:tcPr>
            <w:tcW w:w="647" w:type="dxa"/>
          </w:tcPr>
          <w:p w14:paraId="6E55440D">
            <w:pPr>
              <w:jc w:val="center"/>
              <w:rPr>
                <w:rFonts w:ascii="仿宋_GB2312" w:hAnsi="宋体" w:eastAsia="仿宋_GB2312"/>
                <w:sz w:val="18"/>
                <w:szCs w:val="18"/>
              </w:rPr>
            </w:pPr>
          </w:p>
          <w:p w14:paraId="052CCA4C">
            <w:pPr>
              <w:jc w:val="center"/>
              <w:rPr>
                <w:rFonts w:ascii="仿宋_GB2312" w:hAnsi="宋体" w:eastAsia="仿宋_GB2312"/>
                <w:sz w:val="18"/>
                <w:szCs w:val="18"/>
              </w:rPr>
            </w:pPr>
          </w:p>
          <w:p w14:paraId="69950C4C">
            <w:pPr>
              <w:jc w:val="center"/>
            </w:pPr>
            <w:r>
              <w:rPr>
                <w:rFonts w:hint="eastAsia" w:ascii="仿宋_GB2312" w:hAnsi="宋体" w:eastAsia="仿宋_GB2312"/>
                <w:sz w:val="18"/>
                <w:szCs w:val="18"/>
              </w:rPr>
              <w:t>√</w:t>
            </w:r>
          </w:p>
        </w:tc>
      </w:tr>
      <w:tr w14:paraId="48DA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425" w:type="dxa"/>
            <w:vAlign w:val="center"/>
          </w:tcPr>
          <w:p w14:paraId="417A355E">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09" w:type="dxa"/>
            <w:vMerge w:val="continue"/>
            <w:vAlign w:val="center"/>
          </w:tcPr>
          <w:p w14:paraId="7043644A">
            <w:pPr>
              <w:jc w:val="center"/>
              <w:rPr>
                <w:rFonts w:ascii="仿宋_GB2312" w:hAnsi="宋体" w:eastAsia="仿宋_GB2312"/>
                <w:color w:val="000000"/>
                <w:sz w:val="18"/>
                <w:szCs w:val="18"/>
              </w:rPr>
            </w:pPr>
          </w:p>
        </w:tc>
        <w:tc>
          <w:tcPr>
            <w:tcW w:w="709" w:type="dxa"/>
            <w:vMerge w:val="restart"/>
            <w:vAlign w:val="center"/>
          </w:tcPr>
          <w:p w14:paraId="59386FFD">
            <w:pPr>
              <w:jc w:val="center"/>
              <w:rPr>
                <w:rFonts w:ascii="仿宋_GB2312" w:hAnsi="宋体" w:eastAsia="仿宋_GB2312"/>
                <w:color w:val="000000"/>
                <w:sz w:val="18"/>
                <w:szCs w:val="18"/>
              </w:rPr>
            </w:pPr>
            <w:r>
              <w:rPr>
                <w:rFonts w:hint="eastAsia" w:ascii="仿宋_GB2312" w:hAnsi="宋体" w:eastAsia="仿宋_GB2312"/>
                <w:color w:val="000000"/>
                <w:sz w:val="18"/>
                <w:szCs w:val="18"/>
              </w:rPr>
              <w:t>灾后救助</w:t>
            </w:r>
          </w:p>
        </w:tc>
        <w:tc>
          <w:tcPr>
            <w:tcW w:w="851" w:type="dxa"/>
            <w:vAlign w:val="center"/>
          </w:tcPr>
          <w:p w14:paraId="237829CF">
            <w:pPr>
              <w:jc w:val="center"/>
              <w:rPr>
                <w:rFonts w:ascii="仿宋_GB2312" w:hAnsi="宋体" w:eastAsia="仿宋_GB2312"/>
                <w:color w:val="000000"/>
                <w:sz w:val="18"/>
                <w:szCs w:val="18"/>
              </w:rPr>
            </w:pPr>
            <w:r>
              <w:rPr>
                <w:rFonts w:hint="eastAsia" w:ascii="仿宋_GB2312" w:hAnsi="宋体" w:eastAsia="仿宋_GB2312"/>
                <w:color w:val="000000"/>
                <w:sz w:val="18"/>
                <w:szCs w:val="18"/>
              </w:rPr>
              <w:t>救助审定信息</w:t>
            </w:r>
          </w:p>
        </w:tc>
        <w:tc>
          <w:tcPr>
            <w:tcW w:w="2316" w:type="dxa"/>
            <w:vAlign w:val="center"/>
          </w:tcPr>
          <w:p w14:paraId="5DF4F6B6">
            <w:pPr>
              <w:rPr>
                <w:rFonts w:ascii="仿宋_GB2312" w:hAnsi="宋体" w:eastAsia="仿宋_GB2312"/>
                <w:color w:val="000000"/>
                <w:sz w:val="18"/>
                <w:szCs w:val="18"/>
              </w:rPr>
            </w:pPr>
            <w:r>
              <w:rPr>
                <w:rFonts w:hint="eastAsia" w:ascii="仿宋_GB2312" w:hAnsi="宋体" w:eastAsia="仿宋_GB2312"/>
                <w:color w:val="000000"/>
                <w:sz w:val="18"/>
                <w:szCs w:val="18"/>
              </w:rPr>
              <w:t>自然灾害救助的救助对象、申报材料、办理程序及时限等</w:t>
            </w:r>
          </w:p>
        </w:tc>
        <w:tc>
          <w:tcPr>
            <w:tcW w:w="2537" w:type="dxa"/>
            <w:vMerge w:val="restart"/>
            <w:vAlign w:val="center"/>
          </w:tcPr>
          <w:p w14:paraId="7D8BA04D">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《中华人民共和国政府信息公开条例》(国务院令第711号）《中华人民共和国自然灾害救助条例》（国务院令第5</w:t>
            </w:r>
            <w:r>
              <w:rPr>
                <w:rFonts w:ascii="仿宋_GB2312" w:hAnsi="宋体" w:eastAsia="仿宋_GB2312"/>
                <w:color w:val="000000"/>
                <w:sz w:val="18"/>
                <w:szCs w:val="18"/>
              </w:rPr>
              <w:t>77</w:t>
            </w:r>
            <w:r>
              <w:rPr>
                <w:rFonts w:hint="eastAsia" w:ascii="仿宋_GB2312" w:hAnsi="宋体" w:eastAsia="仿宋_GB2312"/>
                <w:color w:val="000000"/>
                <w:sz w:val="18"/>
                <w:szCs w:val="18"/>
              </w:rPr>
              <w:t>号）</w:t>
            </w:r>
          </w:p>
        </w:tc>
        <w:tc>
          <w:tcPr>
            <w:tcW w:w="1431" w:type="dxa"/>
            <w:vMerge w:val="restart"/>
            <w:vAlign w:val="center"/>
          </w:tcPr>
          <w:p w14:paraId="15D8A7F9">
            <w:pPr>
              <w:rPr>
                <w:rFonts w:ascii="仿宋_GB2312" w:hAnsi="宋体" w:eastAsia="仿宋_GB2312"/>
                <w:color w:val="000000"/>
                <w:sz w:val="18"/>
                <w:szCs w:val="18"/>
              </w:rPr>
            </w:pPr>
            <w:r>
              <w:rPr>
                <w:rFonts w:hint="eastAsia" w:ascii="仿宋_GB2312" w:hAnsi="宋体" w:eastAsia="仿宋_GB2312"/>
                <w:color w:val="000000"/>
                <w:sz w:val="18"/>
                <w:szCs w:val="18"/>
              </w:rPr>
              <w:t>信息形成或变更之日起2</w:t>
            </w:r>
            <w:r>
              <w:rPr>
                <w:rFonts w:ascii="仿宋_GB2312" w:hAnsi="宋体" w:eastAsia="仿宋_GB2312"/>
                <w:color w:val="000000"/>
                <w:sz w:val="18"/>
                <w:szCs w:val="18"/>
              </w:rPr>
              <w:t>0个工作日内</w:t>
            </w:r>
          </w:p>
        </w:tc>
        <w:tc>
          <w:tcPr>
            <w:tcW w:w="1637" w:type="dxa"/>
            <w:vMerge w:val="restart"/>
            <w:vAlign w:val="center"/>
          </w:tcPr>
          <w:p w14:paraId="01E6C220">
            <w:pPr>
              <w:rPr>
                <w:rFonts w:ascii="仿宋_GB2312" w:hAnsi="宋体" w:eastAsia="仿宋_GB2312"/>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86" w:type="dxa"/>
            <w:vMerge w:val="restart"/>
            <w:vAlign w:val="center"/>
          </w:tcPr>
          <w:p w14:paraId="40193901">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440F1317">
            <w:pPr>
              <w:rPr>
                <w:rFonts w:ascii="仿宋_GB2312" w:hAnsi="宋体" w:eastAsia="仿宋_GB2312"/>
                <w:color w:val="000000" w:themeColor="text1"/>
                <w:sz w:val="18"/>
                <w:szCs w:val="18"/>
                <w14:textFill>
                  <w14:solidFill>
                    <w14:schemeClr w14:val="tx1"/>
                  </w14:solidFill>
                </w14:textFill>
              </w:rPr>
            </w:pPr>
          </w:p>
        </w:tc>
        <w:tc>
          <w:tcPr>
            <w:tcW w:w="545" w:type="dxa"/>
            <w:vMerge w:val="restart"/>
            <w:vAlign w:val="center"/>
          </w:tcPr>
          <w:p w14:paraId="19C3905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Merge w:val="restart"/>
            <w:vAlign w:val="center"/>
          </w:tcPr>
          <w:p w14:paraId="548B118D">
            <w:pPr>
              <w:jc w:val="center"/>
              <w:rPr>
                <w:rFonts w:ascii="仿宋_GB2312" w:hAnsi="宋体" w:eastAsia="仿宋_GB2312"/>
                <w:color w:val="000000"/>
                <w:sz w:val="18"/>
                <w:szCs w:val="18"/>
              </w:rPr>
            </w:pPr>
          </w:p>
        </w:tc>
        <w:tc>
          <w:tcPr>
            <w:tcW w:w="545" w:type="dxa"/>
            <w:vMerge w:val="restart"/>
            <w:vAlign w:val="center"/>
          </w:tcPr>
          <w:p w14:paraId="5CB7714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Merge w:val="restart"/>
            <w:vAlign w:val="center"/>
          </w:tcPr>
          <w:p w14:paraId="1C13B24A">
            <w:pPr>
              <w:jc w:val="center"/>
              <w:rPr>
                <w:rFonts w:ascii="仿宋_GB2312" w:hAnsi="宋体" w:eastAsia="仿宋_GB2312"/>
                <w:color w:val="000000"/>
                <w:sz w:val="18"/>
                <w:szCs w:val="18"/>
              </w:rPr>
            </w:pPr>
          </w:p>
        </w:tc>
        <w:tc>
          <w:tcPr>
            <w:tcW w:w="639" w:type="dxa"/>
            <w:vMerge w:val="restart"/>
            <w:vAlign w:val="center"/>
          </w:tcPr>
          <w:p w14:paraId="17F498D6">
            <w:pPr>
              <w:jc w:val="center"/>
              <w:rPr>
                <w:rFonts w:ascii="仿宋_GB2312" w:hAnsi="宋体" w:eastAsia="仿宋_GB2312"/>
                <w:color w:val="000000"/>
                <w:sz w:val="18"/>
                <w:szCs w:val="18"/>
              </w:rPr>
            </w:pPr>
          </w:p>
        </w:tc>
        <w:tc>
          <w:tcPr>
            <w:tcW w:w="647" w:type="dxa"/>
            <w:vMerge w:val="restart"/>
          </w:tcPr>
          <w:p w14:paraId="21F14685">
            <w:pPr>
              <w:jc w:val="center"/>
              <w:rPr>
                <w:rFonts w:ascii="仿宋_GB2312" w:hAnsi="宋体" w:eastAsia="仿宋_GB2312"/>
                <w:sz w:val="18"/>
                <w:szCs w:val="18"/>
              </w:rPr>
            </w:pPr>
          </w:p>
          <w:p w14:paraId="76C3AB73">
            <w:pPr>
              <w:jc w:val="center"/>
              <w:rPr>
                <w:rFonts w:ascii="仿宋_GB2312" w:hAnsi="宋体" w:eastAsia="仿宋_GB2312"/>
                <w:sz w:val="18"/>
                <w:szCs w:val="18"/>
              </w:rPr>
            </w:pPr>
          </w:p>
          <w:p w14:paraId="7BFB3029">
            <w:pPr>
              <w:jc w:val="center"/>
              <w:rPr>
                <w:rFonts w:ascii="仿宋_GB2312" w:hAnsi="宋体" w:eastAsia="仿宋_GB2312"/>
                <w:sz w:val="18"/>
                <w:szCs w:val="18"/>
              </w:rPr>
            </w:pPr>
          </w:p>
          <w:p w14:paraId="30A2A351">
            <w:pPr>
              <w:jc w:val="center"/>
            </w:pPr>
            <w:r>
              <w:rPr>
                <w:rFonts w:hint="eastAsia" w:ascii="仿宋_GB2312" w:hAnsi="宋体" w:eastAsia="仿宋_GB2312"/>
                <w:sz w:val="18"/>
                <w:szCs w:val="18"/>
              </w:rPr>
              <w:t>√</w:t>
            </w:r>
          </w:p>
        </w:tc>
      </w:tr>
      <w:tr w14:paraId="1950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425" w:type="dxa"/>
            <w:vAlign w:val="center"/>
          </w:tcPr>
          <w:p w14:paraId="1A12C380">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09" w:type="dxa"/>
            <w:vMerge w:val="continue"/>
            <w:vAlign w:val="center"/>
          </w:tcPr>
          <w:p w14:paraId="3EF95719">
            <w:pPr>
              <w:jc w:val="center"/>
              <w:rPr>
                <w:rFonts w:ascii="仿宋_GB2312" w:hAnsi="宋体" w:eastAsia="仿宋_GB2312"/>
                <w:color w:val="000000"/>
                <w:sz w:val="18"/>
                <w:szCs w:val="18"/>
              </w:rPr>
            </w:pPr>
          </w:p>
        </w:tc>
        <w:tc>
          <w:tcPr>
            <w:tcW w:w="709" w:type="dxa"/>
            <w:vMerge w:val="continue"/>
            <w:vAlign w:val="center"/>
          </w:tcPr>
          <w:p w14:paraId="50F97D9E">
            <w:pPr>
              <w:jc w:val="center"/>
              <w:rPr>
                <w:rFonts w:ascii="仿宋_GB2312" w:hAnsi="宋体" w:eastAsia="仿宋_GB2312"/>
                <w:color w:val="000000"/>
                <w:sz w:val="18"/>
                <w:szCs w:val="18"/>
              </w:rPr>
            </w:pPr>
          </w:p>
        </w:tc>
        <w:tc>
          <w:tcPr>
            <w:tcW w:w="851" w:type="dxa"/>
            <w:vAlign w:val="center"/>
          </w:tcPr>
          <w:p w14:paraId="7E0E6645">
            <w:pPr>
              <w:jc w:val="center"/>
              <w:rPr>
                <w:rFonts w:ascii="仿宋_GB2312" w:hAnsi="宋体" w:eastAsia="仿宋_GB2312"/>
                <w:color w:val="000000"/>
                <w:sz w:val="18"/>
                <w:szCs w:val="18"/>
              </w:rPr>
            </w:pPr>
            <w:r>
              <w:rPr>
                <w:rFonts w:hint="eastAsia" w:ascii="仿宋_GB2312" w:hAnsi="宋体" w:eastAsia="仿宋_GB2312"/>
                <w:color w:val="000000"/>
                <w:sz w:val="18"/>
                <w:szCs w:val="18"/>
              </w:rPr>
              <w:t>因灾临时生活救助</w:t>
            </w:r>
          </w:p>
        </w:tc>
        <w:tc>
          <w:tcPr>
            <w:tcW w:w="2316" w:type="dxa"/>
            <w:vAlign w:val="center"/>
          </w:tcPr>
          <w:p w14:paraId="2337F164">
            <w:pPr>
              <w:rPr>
                <w:rFonts w:ascii="仿宋_GB2312" w:hAnsi="宋体" w:eastAsia="仿宋_GB2312"/>
                <w:color w:val="000000"/>
                <w:sz w:val="18"/>
                <w:szCs w:val="18"/>
              </w:rPr>
            </w:pPr>
            <w:r>
              <w:rPr>
                <w:rFonts w:hint="eastAsia" w:ascii="仿宋_GB2312" w:hAnsi="宋体" w:eastAsia="仿宋_GB2312"/>
                <w:color w:val="000000"/>
                <w:sz w:val="18"/>
                <w:szCs w:val="18"/>
              </w:rPr>
              <w:t>救助标准、救助名单，包括灾民姓名、受灾情况、救助金额</w:t>
            </w:r>
          </w:p>
        </w:tc>
        <w:tc>
          <w:tcPr>
            <w:tcW w:w="2537" w:type="dxa"/>
            <w:vMerge w:val="continue"/>
            <w:vAlign w:val="center"/>
          </w:tcPr>
          <w:p w14:paraId="37807036">
            <w:pPr>
              <w:rPr>
                <w:rFonts w:ascii="仿宋_GB2312" w:hAnsi="宋体" w:eastAsia="仿宋_GB2312"/>
                <w:color w:val="000000"/>
                <w:sz w:val="18"/>
                <w:szCs w:val="18"/>
              </w:rPr>
            </w:pPr>
          </w:p>
        </w:tc>
        <w:tc>
          <w:tcPr>
            <w:tcW w:w="1431" w:type="dxa"/>
            <w:vMerge w:val="continue"/>
            <w:vAlign w:val="center"/>
          </w:tcPr>
          <w:p w14:paraId="64A93F6A">
            <w:pPr>
              <w:rPr>
                <w:rFonts w:ascii="仿宋_GB2312" w:hAnsi="宋体" w:eastAsia="仿宋_GB2312"/>
                <w:color w:val="000000"/>
                <w:sz w:val="18"/>
                <w:szCs w:val="18"/>
              </w:rPr>
            </w:pPr>
          </w:p>
        </w:tc>
        <w:tc>
          <w:tcPr>
            <w:tcW w:w="1637" w:type="dxa"/>
            <w:vMerge w:val="continue"/>
            <w:vAlign w:val="center"/>
          </w:tcPr>
          <w:p w14:paraId="7D1039D5">
            <w:pPr>
              <w:rPr>
                <w:rFonts w:ascii="仿宋_GB2312" w:hAnsi="宋体" w:eastAsia="仿宋_GB2312"/>
                <w:sz w:val="18"/>
                <w:szCs w:val="18"/>
              </w:rPr>
            </w:pPr>
          </w:p>
        </w:tc>
        <w:tc>
          <w:tcPr>
            <w:tcW w:w="1786" w:type="dxa"/>
            <w:vMerge w:val="continue"/>
            <w:vAlign w:val="center"/>
          </w:tcPr>
          <w:p w14:paraId="1B49FB7B">
            <w:pPr>
              <w:rPr>
                <w:rFonts w:ascii="仿宋_GB2312" w:hAnsi="宋体" w:eastAsia="仿宋_GB2312"/>
                <w:color w:val="000000" w:themeColor="text1"/>
                <w:sz w:val="18"/>
                <w:szCs w:val="18"/>
                <w14:textFill>
                  <w14:solidFill>
                    <w14:schemeClr w14:val="tx1"/>
                  </w14:solidFill>
                </w14:textFill>
              </w:rPr>
            </w:pPr>
          </w:p>
        </w:tc>
        <w:tc>
          <w:tcPr>
            <w:tcW w:w="545" w:type="dxa"/>
            <w:vMerge w:val="continue"/>
            <w:vAlign w:val="center"/>
          </w:tcPr>
          <w:p w14:paraId="08D00CF0">
            <w:pPr>
              <w:jc w:val="center"/>
              <w:rPr>
                <w:rFonts w:ascii="仿宋_GB2312" w:hAnsi="宋体" w:eastAsia="仿宋_GB2312"/>
                <w:color w:val="000000"/>
                <w:sz w:val="18"/>
                <w:szCs w:val="18"/>
              </w:rPr>
            </w:pPr>
          </w:p>
        </w:tc>
        <w:tc>
          <w:tcPr>
            <w:tcW w:w="710" w:type="dxa"/>
            <w:vMerge w:val="continue"/>
            <w:vAlign w:val="center"/>
          </w:tcPr>
          <w:p w14:paraId="7B2447AE">
            <w:pPr>
              <w:jc w:val="center"/>
              <w:rPr>
                <w:rFonts w:ascii="仿宋_GB2312" w:hAnsi="宋体" w:eastAsia="仿宋_GB2312"/>
                <w:color w:val="000000"/>
                <w:sz w:val="18"/>
                <w:szCs w:val="18"/>
              </w:rPr>
            </w:pPr>
          </w:p>
        </w:tc>
        <w:tc>
          <w:tcPr>
            <w:tcW w:w="545" w:type="dxa"/>
            <w:vMerge w:val="continue"/>
            <w:vAlign w:val="center"/>
          </w:tcPr>
          <w:p w14:paraId="54322E75">
            <w:pPr>
              <w:jc w:val="center"/>
              <w:rPr>
                <w:rFonts w:ascii="仿宋_GB2312" w:hAnsi="宋体" w:eastAsia="仿宋_GB2312"/>
                <w:color w:val="000000"/>
                <w:sz w:val="18"/>
                <w:szCs w:val="18"/>
              </w:rPr>
            </w:pPr>
          </w:p>
        </w:tc>
        <w:tc>
          <w:tcPr>
            <w:tcW w:w="723" w:type="dxa"/>
            <w:vMerge w:val="continue"/>
            <w:vAlign w:val="center"/>
          </w:tcPr>
          <w:p w14:paraId="0988166E">
            <w:pPr>
              <w:jc w:val="center"/>
              <w:rPr>
                <w:rFonts w:ascii="仿宋_GB2312" w:hAnsi="宋体" w:eastAsia="仿宋_GB2312"/>
                <w:color w:val="000000"/>
                <w:sz w:val="18"/>
                <w:szCs w:val="18"/>
              </w:rPr>
            </w:pPr>
          </w:p>
        </w:tc>
        <w:tc>
          <w:tcPr>
            <w:tcW w:w="639" w:type="dxa"/>
            <w:vMerge w:val="continue"/>
            <w:vAlign w:val="center"/>
          </w:tcPr>
          <w:p w14:paraId="312B60A1">
            <w:pPr>
              <w:jc w:val="center"/>
              <w:rPr>
                <w:rFonts w:ascii="仿宋_GB2312" w:hAnsi="宋体" w:eastAsia="仿宋_GB2312"/>
                <w:color w:val="000000"/>
                <w:sz w:val="18"/>
                <w:szCs w:val="18"/>
              </w:rPr>
            </w:pPr>
          </w:p>
        </w:tc>
        <w:tc>
          <w:tcPr>
            <w:tcW w:w="647" w:type="dxa"/>
            <w:vMerge w:val="continue"/>
          </w:tcPr>
          <w:p w14:paraId="39EFCF38">
            <w:pPr>
              <w:jc w:val="center"/>
              <w:rPr>
                <w:rFonts w:ascii="仿宋_GB2312" w:hAnsi="宋体" w:eastAsia="仿宋_GB2312"/>
                <w:color w:val="000000"/>
                <w:sz w:val="18"/>
                <w:szCs w:val="18"/>
              </w:rPr>
            </w:pPr>
          </w:p>
        </w:tc>
      </w:tr>
      <w:tr w14:paraId="6B4C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425" w:type="dxa"/>
            <w:vAlign w:val="center"/>
          </w:tcPr>
          <w:p w14:paraId="62DE7F71">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09" w:type="dxa"/>
            <w:vMerge w:val="continue"/>
            <w:vAlign w:val="center"/>
          </w:tcPr>
          <w:p w14:paraId="73446578">
            <w:pPr>
              <w:jc w:val="center"/>
              <w:rPr>
                <w:rFonts w:ascii="仿宋_GB2312" w:hAnsi="宋体" w:eastAsia="仿宋_GB2312"/>
                <w:color w:val="000000"/>
                <w:sz w:val="18"/>
                <w:szCs w:val="18"/>
              </w:rPr>
            </w:pPr>
          </w:p>
        </w:tc>
        <w:tc>
          <w:tcPr>
            <w:tcW w:w="709" w:type="dxa"/>
            <w:vAlign w:val="center"/>
          </w:tcPr>
          <w:p w14:paraId="78B19DBB">
            <w:pPr>
              <w:jc w:val="center"/>
              <w:rPr>
                <w:rFonts w:ascii="仿宋_GB2312" w:hAnsi="宋体" w:eastAsia="仿宋_GB2312"/>
                <w:color w:val="000000"/>
                <w:sz w:val="18"/>
                <w:szCs w:val="18"/>
              </w:rPr>
            </w:pPr>
            <w:r>
              <w:rPr>
                <w:rFonts w:hint="eastAsia" w:ascii="仿宋_GB2312" w:hAnsi="宋体" w:eastAsia="仿宋_GB2312"/>
                <w:color w:val="000000"/>
                <w:sz w:val="18"/>
                <w:szCs w:val="18"/>
              </w:rPr>
              <w:t>款物管理</w:t>
            </w:r>
          </w:p>
        </w:tc>
        <w:tc>
          <w:tcPr>
            <w:tcW w:w="851" w:type="dxa"/>
            <w:vAlign w:val="center"/>
          </w:tcPr>
          <w:p w14:paraId="182A2EA4">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年度款物使用情况</w:t>
            </w:r>
          </w:p>
        </w:tc>
        <w:tc>
          <w:tcPr>
            <w:tcW w:w="2316" w:type="dxa"/>
            <w:vAlign w:val="center"/>
          </w:tcPr>
          <w:p w14:paraId="0B188998">
            <w:pPr>
              <w:rPr>
                <w:rFonts w:ascii="仿宋_GB2312" w:hAnsi="宋体" w:eastAsia="仿宋_GB2312"/>
                <w:color w:val="000000"/>
                <w:sz w:val="18"/>
                <w:szCs w:val="18"/>
              </w:rPr>
            </w:pPr>
            <w:r>
              <w:rPr>
                <w:rFonts w:hint="eastAsia" w:ascii="仿宋_GB2312" w:hAnsi="宋体" w:eastAsia="仿宋_GB2312"/>
                <w:color w:val="000000"/>
                <w:sz w:val="18"/>
                <w:szCs w:val="18"/>
              </w:rPr>
              <w:t>年度救灾物资使用情况</w:t>
            </w:r>
          </w:p>
        </w:tc>
        <w:tc>
          <w:tcPr>
            <w:tcW w:w="2537" w:type="dxa"/>
            <w:vAlign w:val="center"/>
          </w:tcPr>
          <w:p w14:paraId="7962C7F9">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《中华人民共和国政府信息公开条例》(国务院令第711号）</w:t>
            </w:r>
          </w:p>
        </w:tc>
        <w:tc>
          <w:tcPr>
            <w:tcW w:w="1431" w:type="dxa"/>
            <w:vAlign w:val="center"/>
          </w:tcPr>
          <w:p w14:paraId="6A35C0EC">
            <w:pPr>
              <w:rPr>
                <w:rFonts w:ascii="仿宋_GB2312" w:hAnsi="宋体" w:eastAsia="仿宋_GB2312"/>
                <w:color w:val="000000"/>
                <w:sz w:val="18"/>
                <w:szCs w:val="18"/>
              </w:rPr>
            </w:pPr>
            <w:r>
              <w:rPr>
                <w:rFonts w:hint="eastAsia" w:ascii="仿宋_GB2312" w:hAnsi="宋体" w:eastAsia="仿宋_GB2312"/>
                <w:color w:val="000000"/>
                <w:sz w:val="18"/>
                <w:szCs w:val="18"/>
              </w:rPr>
              <w:t>信息形成或变更之日起2</w:t>
            </w:r>
            <w:r>
              <w:rPr>
                <w:rFonts w:ascii="仿宋_GB2312" w:hAnsi="宋体" w:eastAsia="仿宋_GB2312"/>
                <w:color w:val="000000"/>
                <w:sz w:val="18"/>
                <w:szCs w:val="18"/>
              </w:rPr>
              <w:t>0个工作日内</w:t>
            </w:r>
          </w:p>
        </w:tc>
        <w:tc>
          <w:tcPr>
            <w:tcW w:w="1637" w:type="dxa"/>
            <w:vAlign w:val="center"/>
          </w:tcPr>
          <w:p w14:paraId="074C15E1">
            <w:pPr>
              <w:rPr>
                <w:rFonts w:ascii="仿宋_GB2312" w:hAnsi="宋体" w:eastAsia="仿宋_GB2312"/>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86" w:type="dxa"/>
            <w:vAlign w:val="center"/>
          </w:tcPr>
          <w:p w14:paraId="53F2CB36">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3CBFE166">
            <w:pPr>
              <w:rPr>
                <w:rFonts w:ascii="仿宋_GB2312" w:hAnsi="宋体" w:eastAsia="仿宋_GB2312"/>
                <w:color w:val="000000" w:themeColor="text1"/>
                <w:sz w:val="18"/>
                <w:szCs w:val="18"/>
                <w14:textFill>
                  <w14:solidFill>
                    <w14:schemeClr w14:val="tx1"/>
                  </w14:solidFill>
                </w14:textFill>
              </w:rPr>
            </w:pPr>
          </w:p>
          <w:p w14:paraId="1AA6A765">
            <w:pPr>
              <w:rPr>
                <w:rFonts w:ascii="仿宋_GB2312" w:hAnsi="宋体" w:eastAsia="仿宋_GB2312"/>
                <w:color w:val="000000" w:themeColor="text1"/>
                <w:sz w:val="18"/>
                <w:szCs w:val="18"/>
                <w14:textFill>
                  <w14:solidFill>
                    <w14:schemeClr w14:val="tx1"/>
                  </w14:solidFill>
                </w14:textFill>
              </w:rPr>
            </w:pPr>
          </w:p>
        </w:tc>
        <w:tc>
          <w:tcPr>
            <w:tcW w:w="545" w:type="dxa"/>
            <w:vAlign w:val="center"/>
          </w:tcPr>
          <w:p w14:paraId="0166AA8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14:paraId="212AEC7E">
            <w:pPr>
              <w:jc w:val="center"/>
              <w:rPr>
                <w:rFonts w:ascii="仿宋_GB2312" w:hAnsi="宋体" w:eastAsia="仿宋_GB2312"/>
                <w:color w:val="000000"/>
                <w:sz w:val="18"/>
                <w:szCs w:val="18"/>
              </w:rPr>
            </w:pPr>
          </w:p>
        </w:tc>
        <w:tc>
          <w:tcPr>
            <w:tcW w:w="545" w:type="dxa"/>
            <w:vAlign w:val="center"/>
          </w:tcPr>
          <w:p w14:paraId="096D903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Align w:val="center"/>
          </w:tcPr>
          <w:p w14:paraId="6A53B39C">
            <w:pPr>
              <w:jc w:val="center"/>
              <w:rPr>
                <w:rFonts w:ascii="仿宋_GB2312" w:hAnsi="宋体" w:eastAsia="仿宋_GB2312"/>
                <w:color w:val="000000"/>
                <w:sz w:val="18"/>
                <w:szCs w:val="18"/>
              </w:rPr>
            </w:pPr>
          </w:p>
        </w:tc>
        <w:tc>
          <w:tcPr>
            <w:tcW w:w="639" w:type="dxa"/>
            <w:vAlign w:val="center"/>
          </w:tcPr>
          <w:p w14:paraId="135F4C32">
            <w:pPr>
              <w:jc w:val="center"/>
              <w:rPr>
                <w:rFonts w:ascii="仿宋_GB2312" w:hAnsi="宋体" w:eastAsia="仿宋_GB2312"/>
                <w:color w:val="000000"/>
                <w:sz w:val="18"/>
                <w:szCs w:val="18"/>
              </w:rPr>
            </w:pPr>
          </w:p>
        </w:tc>
        <w:tc>
          <w:tcPr>
            <w:tcW w:w="647" w:type="dxa"/>
          </w:tcPr>
          <w:p w14:paraId="31AFF3A2">
            <w:pPr>
              <w:jc w:val="center"/>
              <w:rPr>
                <w:rFonts w:ascii="仿宋_GB2312" w:hAnsi="宋体" w:eastAsia="仿宋_GB2312"/>
                <w:color w:val="000000"/>
                <w:sz w:val="18"/>
                <w:szCs w:val="18"/>
              </w:rPr>
            </w:pPr>
          </w:p>
          <w:p w14:paraId="30ABA50C">
            <w:pPr>
              <w:jc w:val="center"/>
              <w:rPr>
                <w:rFonts w:ascii="仿宋_GB2312" w:hAnsi="宋体" w:eastAsia="仿宋_GB2312"/>
                <w:color w:val="000000"/>
                <w:sz w:val="18"/>
                <w:szCs w:val="18"/>
              </w:rPr>
            </w:pPr>
          </w:p>
          <w:p w14:paraId="1E425B3F">
            <w:pPr>
              <w:jc w:val="center"/>
              <w:rPr>
                <w:rFonts w:ascii="仿宋_GB2312" w:hAnsi="宋体" w:eastAsia="仿宋_GB2312"/>
                <w:color w:val="000000"/>
                <w:sz w:val="18"/>
                <w:szCs w:val="18"/>
              </w:rPr>
            </w:pPr>
          </w:p>
          <w:p w14:paraId="24041B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p w14:paraId="2C1CB456">
            <w:pPr>
              <w:jc w:val="center"/>
              <w:rPr>
                <w:rFonts w:ascii="仿宋_GB2312" w:hAnsi="宋体" w:eastAsia="仿宋_GB2312"/>
                <w:sz w:val="18"/>
                <w:szCs w:val="18"/>
              </w:rPr>
            </w:pPr>
          </w:p>
          <w:p w14:paraId="2773F275">
            <w:pPr>
              <w:jc w:val="center"/>
              <w:rPr>
                <w:rFonts w:ascii="仿宋_GB2312" w:hAnsi="宋体" w:eastAsia="仿宋_GB2312"/>
                <w:sz w:val="18"/>
                <w:szCs w:val="18"/>
              </w:rPr>
            </w:pPr>
          </w:p>
          <w:p w14:paraId="7AFBEC5A">
            <w:pPr>
              <w:jc w:val="center"/>
            </w:pPr>
          </w:p>
        </w:tc>
      </w:tr>
    </w:tbl>
    <w:p w14:paraId="37B87CAA">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一</w:t>
      </w:r>
      <w:r>
        <w:rPr>
          <w:rFonts w:hint="eastAsia" w:ascii="方正小标宋_GBK" w:hAnsi="方正小标宋_GBK" w:eastAsia="方正小标宋_GBK"/>
          <w:b w:val="0"/>
          <w:bCs w:val="0"/>
          <w:sz w:val="30"/>
        </w:rPr>
        <w:t>）农村危房改造领域基层政务公开标准目录</w:t>
      </w:r>
    </w:p>
    <w:bookmarkEnd w:id="17"/>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14:paraId="3D18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55737043">
            <w:pPr>
              <w:widowControl/>
              <w:jc w:val="center"/>
              <w:rPr>
                <w:rFonts w:ascii="Times New Roman" w:hAnsi="Times New Roman"/>
                <w:kern w:val="0"/>
                <w:sz w:val="22"/>
              </w:rPr>
            </w:pPr>
            <w:r>
              <w:rPr>
                <w:rFonts w:ascii="Times New Roman" w:hAnsi="宋体"/>
                <w:kern w:val="0"/>
                <w:sz w:val="22"/>
              </w:rPr>
              <w:t>序号</w:t>
            </w:r>
          </w:p>
        </w:tc>
        <w:tc>
          <w:tcPr>
            <w:tcW w:w="2160" w:type="dxa"/>
            <w:gridSpan w:val="2"/>
            <w:vAlign w:val="center"/>
          </w:tcPr>
          <w:p w14:paraId="39CCC412">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980" w:type="dxa"/>
            <w:vMerge w:val="restart"/>
            <w:vAlign w:val="center"/>
          </w:tcPr>
          <w:p w14:paraId="4D025691">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800" w:type="dxa"/>
            <w:vMerge w:val="restart"/>
            <w:vAlign w:val="center"/>
          </w:tcPr>
          <w:p w14:paraId="6743E1FC">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02" w:type="dxa"/>
            <w:vMerge w:val="restart"/>
            <w:vAlign w:val="center"/>
          </w:tcPr>
          <w:p w14:paraId="1D609C13">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440" w:type="dxa"/>
            <w:vMerge w:val="restart"/>
            <w:vAlign w:val="center"/>
          </w:tcPr>
          <w:p w14:paraId="1D13516C">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018" w:type="dxa"/>
            <w:vMerge w:val="restart"/>
            <w:vAlign w:val="center"/>
          </w:tcPr>
          <w:p w14:paraId="424B0F5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5583C60F">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14:paraId="2E783539">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14:paraId="5C52DFC6">
            <w:pPr>
              <w:widowControl/>
              <w:jc w:val="center"/>
              <w:rPr>
                <w:rFonts w:ascii="黑体" w:hAnsi="宋体" w:eastAsia="黑体" w:cs="宋体"/>
                <w:kern w:val="0"/>
                <w:sz w:val="22"/>
              </w:rPr>
            </w:pPr>
            <w:r>
              <w:rPr>
                <w:rFonts w:hint="eastAsia" w:ascii="黑体" w:hAnsi="宋体" w:eastAsia="黑体" w:cs="宋体"/>
                <w:kern w:val="0"/>
                <w:sz w:val="22"/>
              </w:rPr>
              <w:t>公开层级</w:t>
            </w:r>
          </w:p>
        </w:tc>
      </w:tr>
      <w:tr w14:paraId="335D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A577117">
            <w:pPr>
              <w:widowControl/>
              <w:jc w:val="left"/>
              <w:rPr>
                <w:rFonts w:ascii="Times New Roman" w:hAnsi="Times New Roman"/>
                <w:kern w:val="0"/>
                <w:sz w:val="22"/>
              </w:rPr>
            </w:pPr>
          </w:p>
        </w:tc>
        <w:tc>
          <w:tcPr>
            <w:tcW w:w="900" w:type="dxa"/>
            <w:vAlign w:val="center"/>
          </w:tcPr>
          <w:p w14:paraId="027C0B24">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260" w:type="dxa"/>
            <w:vAlign w:val="center"/>
          </w:tcPr>
          <w:p w14:paraId="2231432D">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980" w:type="dxa"/>
            <w:vMerge w:val="continue"/>
            <w:vAlign w:val="center"/>
          </w:tcPr>
          <w:p w14:paraId="5CDD39AA">
            <w:pPr>
              <w:widowControl/>
              <w:jc w:val="left"/>
              <w:rPr>
                <w:rFonts w:ascii="黑体" w:hAnsi="宋体" w:eastAsia="黑体" w:cs="宋体"/>
                <w:kern w:val="0"/>
                <w:sz w:val="22"/>
              </w:rPr>
            </w:pPr>
          </w:p>
        </w:tc>
        <w:tc>
          <w:tcPr>
            <w:tcW w:w="1800" w:type="dxa"/>
            <w:vMerge w:val="continue"/>
            <w:vAlign w:val="center"/>
          </w:tcPr>
          <w:p w14:paraId="6E57B552">
            <w:pPr>
              <w:widowControl/>
              <w:jc w:val="left"/>
              <w:rPr>
                <w:rFonts w:ascii="黑体" w:hAnsi="宋体" w:eastAsia="黑体" w:cs="宋体"/>
                <w:kern w:val="0"/>
                <w:sz w:val="22"/>
              </w:rPr>
            </w:pPr>
          </w:p>
        </w:tc>
        <w:tc>
          <w:tcPr>
            <w:tcW w:w="1402" w:type="dxa"/>
            <w:vMerge w:val="continue"/>
            <w:vAlign w:val="center"/>
          </w:tcPr>
          <w:p w14:paraId="088E1C5F">
            <w:pPr>
              <w:widowControl/>
              <w:jc w:val="left"/>
              <w:rPr>
                <w:rFonts w:ascii="黑体" w:hAnsi="宋体" w:eastAsia="黑体" w:cs="宋体"/>
                <w:kern w:val="0"/>
                <w:sz w:val="22"/>
              </w:rPr>
            </w:pPr>
          </w:p>
        </w:tc>
        <w:tc>
          <w:tcPr>
            <w:tcW w:w="1440" w:type="dxa"/>
            <w:vMerge w:val="continue"/>
            <w:vAlign w:val="center"/>
          </w:tcPr>
          <w:p w14:paraId="16C9F10B">
            <w:pPr>
              <w:widowControl/>
              <w:jc w:val="left"/>
              <w:rPr>
                <w:rFonts w:ascii="黑体" w:hAnsi="宋体" w:eastAsia="黑体" w:cs="宋体"/>
                <w:kern w:val="0"/>
                <w:sz w:val="22"/>
              </w:rPr>
            </w:pPr>
          </w:p>
        </w:tc>
        <w:tc>
          <w:tcPr>
            <w:tcW w:w="2018" w:type="dxa"/>
            <w:vMerge w:val="continue"/>
            <w:vAlign w:val="center"/>
          </w:tcPr>
          <w:p w14:paraId="19D1993C">
            <w:pPr>
              <w:widowControl/>
              <w:jc w:val="left"/>
              <w:rPr>
                <w:rFonts w:ascii="黑体" w:hAnsi="宋体" w:eastAsia="黑体" w:cs="宋体"/>
                <w:kern w:val="0"/>
                <w:sz w:val="22"/>
              </w:rPr>
            </w:pPr>
          </w:p>
        </w:tc>
        <w:tc>
          <w:tcPr>
            <w:tcW w:w="720" w:type="dxa"/>
            <w:vAlign w:val="center"/>
          </w:tcPr>
          <w:p w14:paraId="4CE0223D">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14:paraId="3F048B2E">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14:paraId="62547F6A">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14:paraId="7F6EAD37">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14:paraId="0B97AA9B">
            <w:pPr>
              <w:widowControl/>
              <w:jc w:val="center"/>
              <w:rPr>
                <w:rFonts w:hint="eastAsia" w:ascii="黑体" w:hAnsi="宋体" w:eastAsia="黑体" w:cs="宋体"/>
                <w:kern w:val="0"/>
                <w:sz w:val="22"/>
              </w:rPr>
            </w:pPr>
            <w:r>
              <w:rPr>
                <w:rFonts w:hint="eastAsia" w:ascii="黑体" w:hAnsi="宋体" w:eastAsia="黑体" w:cs="宋体"/>
                <w:kern w:val="0"/>
                <w:sz w:val="22"/>
              </w:rPr>
              <w:t>县</w:t>
            </w:r>
          </w:p>
          <w:p w14:paraId="3E983067">
            <w:pPr>
              <w:widowControl/>
              <w:jc w:val="center"/>
              <w:rPr>
                <w:rFonts w:ascii="黑体" w:hAnsi="宋体" w:eastAsia="黑体" w:cs="宋体"/>
                <w:kern w:val="0"/>
                <w:sz w:val="22"/>
              </w:rPr>
            </w:pPr>
            <w:r>
              <w:rPr>
                <w:rFonts w:hint="eastAsia" w:ascii="黑体" w:hAnsi="宋体" w:eastAsia="黑体" w:cs="宋体"/>
                <w:kern w:val="0"/>
                <w:sz w:val="22"/>
              </w:rPr>
              <w:t>级</w:t>
            </w:r>
          </w:p>
        </w:tc>
        <w:tc>
          <w:tcPr>
            <w:tcW w:w="720" w:type="dxa"/>
            <w:vAlign w:val="center"/>
          </w:tcPr>
          <w:p w14:paraId="57728743">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乡</w:t>
            </w:r>
          </w:p>
          <w:p w14:paraId="456DDA13">
            <w:pPr>
              <w:widowControl/>
              <w:jc w:val="center"/>
              <w:rPr>
                <w:rFonts w:hint="eastAsia" w:ascii="黑体" w:hAnsi="宋体" w:eastAsia="黑体" w:cs="宋体"/>
                <w:kern w:val="0"/>
                <w:sz w:val="22"/>
                <w:lang w:eastAsia="zh-CN"/>
              </w:rPr>
            </w:pPr>
            <w:r>
              <w:rPr>
                <w:rFonts w:hint="eastAsia" w:ascii="黑体" w:hAnsi="宋体" w:eastAsia="黑体" w:cs="宋体"/>
                <w:color w:val="000000"/>
                <w:kern w:val="0"/>
                <w:sz w:val="22"/>
                <w:lang w:eastAsia="zh-CN"/>
              </w:rPr>
              <w:t>镇</w:t>
            </w:r>
          </w:p>
        </w:tc>
      </w:tr>
      <w:tr w14:paraId="4437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485613A">
            <w:pPr>
              <w:widowControl/>
              <w:jc w:val="center"/>
              <w:rPr>
                <w:rFonts w:ascii="Times New Roman" w:hAnsi="Times New Roman"/>
                <w:kern w:val="0"/>
                <w:sz w:val="16"/>
                <w:szCs w:val="16"/>
              </w:rPr>
            </w:pPr>
            <w:r>
              <w:rPr>
                <w:rFonts w:hint="eastAsia" w:ascii="Times New Roman" w:hAnsi="Times New Roman"/>
                <w:kern w:val="0"/>
                <w:sz w:val="16"/>
                <w:szCs w:val="16"/>
              </w:rPr>
              <w:t>1</w:t>
            </w:r>
          </w:p>
        </w:tc>
        <w:tc>
          <w:tcPr>
            <w:tcW w:w="900" w:type="dxa"/>
            <w:vAlign w:val="center"/>
          </w:tcPr>
          <w:p w14:paraId="154DB742">
            <w:pPr>
              <w:jc w:val="center"/>
              <w:rPr>
                <w:rFonts w:ascii="仿宋_GB2312" w:hAnsi="宋体" w:eastAsia="仿宋_GB2312"/>
                <w:sz w:val="18"/>
                <w:szCs w:val="18"/>
              </w:rPr>
            </w:pPr>
            <w:r>
              <w:rPr>
                <w:rFonts w:hint="eastAsia" w:ascii="仿宋_GB2312" w:hAnsi="宋体" w:eastAsia="仿宋_GB2312"/>
                <w:sz w:val="18"/>
                <w:szCs w:val="18"/>
              </w:rPr>
              <w:t>部门文件</w:t>
            </w:r>
          </w:p>
        </w:tc>
        <w:tc>
          <w:tcPr>
            <w:tcW w:w="1260" w:type="dxa"/>
            <w:vAlign w:val="center"/>
          </w:tcPr>
          <w:p w14:paraId="7630BB16">
            <w:pPr>
              <w:rPr>
                <w:rFonts w:ascii="仿宋_GB2312" w:hAnsi="宋体" w:eastAsia="仿宋_GB2312"/>
                <w:sz w:val="18"/>
                <w:szCs w:val="18"/>
              </w:rPr>
            </w:pPr>
            <w:r>
              <w:rPr>
                <w:rFonts w:hint="eastAsia" w:ascii="仿宋_GB2312" w:hAnsi="宋体" w:eastAsia="仿宋_GB2312"/>
                <w:sz w:val="18"/>
                <w:szCs w:val="18"/>
              </w:rPr>
              <w:t>农村危房改造相关文件</w:t>
            </w:r>
          </w:p>
        </w:tc>
        <w:tc>
          <w:tcPr>
            <w:tcW w:w="1980" w:type="dxa"/>
            <w:vAlign w:val="center"/>
          </w:tcPr>
          <w:p w14:paraId="652DABBC">
            <w:pPr>
              <w:widowControl/>
              <w:rPr>
                <w:rFonts w:ascii="黑体" w:hAnsi="宋体" w:eastAsia="黑体" w:cs="宋体"/>
                <w:kern w:val="0"/>
                <w:sz w:val="22"/>
              </w:rPr>
            </w:pPr>
            <w:r>
              <w:rPr>
                <w:rFonts w:hint="eastAsia" w:ascii="仿宋_GB2312" w:hAnsi="宋体" w:eastAsia="仿宋_GB2312"/>
                <w:sz w:val="18"/>
                <w:szCs w:val="18"/>
              </w:rPr>
              <w:t>文件分类、生成日期、标题、文号、有效性、关键词和具体内容等</w:t>
            </w:r>
          </w:p>
        </w:tc>
        <w:tc>
          <w:tcPr>
            <w:tcW w:w="1800" w:type="dxa"/>
            <w:vAlign w:val="center"/>
          </w:tcPr>
          <w:p w14:paraId="466C02D6">
            <w:pPr>
              <w:widowControl/>
              <w:rPr>
                <w:rFonts w:ascii="黑体" w:hAnsi="宋体" w:eastAsia="黑体" w:cs="宋体"/>
                <w:kern w:val="0"/>
                <w:sz w:val="22"/>
              </w:rPr>
            </w:pPr>
            <w:r>
              <w:rPr>
                <w:rFonts w:hint="eastAsia" w:ascii="仿宋_GB2312" w:hAnsi="宋体" w:eastAsia="仿宋_GB2312"/>
                <w:sz w:val="18"/>
                <w:szCs w:val="18"/>
              </w:rPr>
              <w:t>《政府信息公开条例》、《关于全面推进政务公开工作的意见》及其实施细则</w:t>
            </w:r>
          </w:p>
        </w:tc>
        <w:tc>
          <w:tcPr>
            <w:tcW w:w="1402" w:type="dxa"/>
            <w:vAlign w:val="center"/>
          </w:tcPr>
          <w:p w14:paraId="5131D242">
            <w:pPr>
              <w:widowControl/>
              <w:rPr>
                <w:rFonts w:ascii="黑体" w:hAnsi="宋体" w:eastAsia="黑体" w:cs="宋体"/>
                <w:kern w:val="0"/>
                <w:sz w:val="22"/>
              </w:rPr>
            </w:pPr>
            <w:r>
              <w:rPr>
                <w:rFonts w:hint="eastAsia" w:ascii="仿宋_GB2312" w:hAnsi="宋体" w:eastAsia="仿宋_GB2312"/>
                <w:sz w:val="18"/>
                <w:szCs w:val="18"/>
              </w:rPr>
              <w:t>信息形成之日起20个工作日内</w:t>
            </w:r>
          </w:p>
        </w:tc>
        <w:tc>
          <w:tcPr>
            <w:tcW w:w="1440" w:type="dxa"/>
            <w:vAlign w:val="center"/>
          </w:tcPr>
          <w:p w14:paraId="4C8D783F">
            <w:pPr>
              <w:widowControl/>
              <w:rPr>
                <w:rFonts w:hint="eastAsia" w:ascii="黑体" w:hAnsi="宋体" w:eastAsia="黑体" w:cs="宋体"/>
                <w:kern w:val="0"/>
                <w:sz w:val="22"/>
                <w:lang w:eastAsia="zh-CN"/>
              </w:rPr>
            </w:pPr>
            <w:r>
              <w:rPr>
                <w:rFonts w:hint="eastAsia" w:ascii="仿宋_GB2312" w:hAnsi="宋体" w:eastAsia="仿宋_GB2312"/>
                <w:sz w:val="18"/>
                <w:szCs w:val="18"/>
                <w:lang w:eastAsia="zh-CN"/>
              </w:rPr>
              <w:t>吴阳镇规划建设办公室</w:t>
            </w:r>
          </w:p>
        </w:tc>
        <w:tc>
          <w:tcPr>
            <w:tcW w:w="2018" w:type="dxa"/>
            <w:vAlign w:val="center"/>
          </w:tcPr>
          <w:p w14:paraId="712DADE4">
            <w:pPr>
              <w:widowControl/>
              <w:rPr>
                <w:rFonts w:ascii="黑体" w:hAnsi="宋体" w:eastAsia="黑体" w:cs="宋体"/>
                <w:kern w:val="0"/>
                <w:sz w:val="22"/>
              </w:rPr>
            </w:pPr>
            <w:r>
              <w:rPr>
                <w:rFonts w:hint="eastAsia" w:ascii="仿宋_GB2312" w:hAnsi="宋体" w:eastAsia="仿宋_GB2312"/>
                <w:sz w:val="18"/>
                <w:szCs w:val="18"/>
              </w:rPr>
              <w:t>政府网站、公示栏等平台和办事大厅、便民服务窗口等场所</w:t>
            </w:r>
          </w:p>
        </w:tc>
        <w:tc>
          <w:tcPr>
            <w:tcW w:w="720" w:type="dxa"/>
            <w:vAlign w:val="center"/>
          </w:tcPr>
          <w:p w14:paraId="4E27FC2C">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7B6105AE">
            <w:pPr>
              <w:jc w:val="center"/>
              <w:rPr>
                <w:rFonts w:ascii="仿宋_GB2312" w:hAnsi="宋体" w:eastAsia="仿宋_GB2312"/>
                <w:sz w:val="18"/>
                <w:szCs w:val="18"/>
              </w:rPr>
            </w:pPr>
          </w:p>
        </w:tc>
        <w:tc>
          <w:tcPr>
            <w:tcW w:w="551" w:type="dxa"/>
            <w:vAlign w:val="center"/>
          </w:tcPr>
          <w:p w14:paraId="467E3BE3">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41CDCCC7">
            <w:pPr>
              <w:jc w:val="center"/>
              <w:rPr>
                <w:rFonts w:ascii="仿宋_GB2312" w:hAnsi="宋体" w:eastAsia="仿宋_GB2312"/>
                <w:sz w:val="18"/>
                <w:szCs w:val="18"/>
              </w:rPr>
            </w:pPr>
          </w:p>
        </w:tc>
        <w:tc>
          <w:tcPr>
            <w:tcW w:w="720" w:type="dxa"/>
            <w:vAlign w:val="center"/>
          </w:tcPr>
          <w:p w14:paraId="03A39DB2">
            <w:pPr>
              <w:jc w:val="center"/>
              <w:rPr>
                <w:rFonts w:ascii="仿宋_GB2312" w:hAnsi="宋体" w:eastAsia="仿宋_GB2312"/>
                <w:sz w:val="18"/>
                <w:szCs w:val="18"/>
              </w:rPr>
            </w:pPr>
          </w:p>
        </w:tc>
        <w:tc>
          <w:tcPr>
            <w:tcW w:w="720" w:type="dxa"/>
            <w:vAlign w:val="center"/>
          </w:tcPr>
          <w:p w14:paraId="078BA7E7">
            <w:pPr>
              <w:jc w:val="center"/>
              <w:rPr>
                <w:rFonts w:ascii="仿宋_GB2312" w:hAnsi="宋体" w:eastAsia="仿宋_GB2312"/>
                <w:sz w:val="18"/>
                <w:szCs w:val="18"/>
              </w:rPr>
            </w:pPr>
            <w:r>
              <w:rPr>
                <w:rFonts w:hint="eastAsia" w:ascii="仿宋_GB2312" w:hAnsi="宋体" w:eastAsia="仿宋_GB2312"/>
                <w:sz w:val="18"/>
                <w:szCs w:val="18"/>
              </w:rPr>
              <w:t>√</w:t>
            </w:r>
          </w:p>
        </w:tc>
      </w:tr>
      <w:tr w14:paraId="4BBB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540" w:type="dxa"/>
            <w:vAlign w:val="center"/>
          </w:tcPr>
          <w:p w14:paraId="2844FB93">
            <w:pPr>
              <w:widowControl/>
              <w:jc w:val="center"/>
              <w:rPr>
                <w:rFonts w:ascii="Times New Roman" w:hAnsi="Times New Roman"/>
                <w:kern w:val="0"/>
                <w:sz w:val="16"/>
                <w:szCs w:val="16"/>
              </w:rPr>
            </w:pPr>
            <w:r>
              <w:rPr>
                <w:rFonts w:hint="eastAsia" w:ascii="Times New Roman" w:hAnsi="Times New Roman"/>
                <w:kern w:val="0"/>
                <w:sz w:val="16"/>
                <w:szCs w:val="16"/>
              </w:rPr>
              <w:t>2</w:t>
            </w:r>
          </w:p>
        </w:tc>
        <w:tc>
          <w:tcPr>
            <w:tcW w:w="900" w:type="dxa"/>
            <w:vMerge w:val="restart"/>
            <w:vAlign w:val="center"/>
          </w:tcPr>
          <w:p w14:paraId="4038F929">
            <w:pPr>
              <w:jc w:val="center"/>
              <w:rPr>
                <w:rFonts w:ascii="仿宋_GB2312" w:hAnsi="宋体" w:eastAsia="仿宋_GB2312"/>
                <w:sz w:val="18"/>
                <w:szCs w:val="18"/>
              </w:rPr>
            </w:pPr>
            <w:r>
              <w:rPr>
                <w:rFonts w:hint="eastAsia" w:ascii="仿宋_GB2312" w:hAnsi="宋体" w:eastAsia="仿宋_GB2312"/>
                <w:sz w:val="18"/>
                <w:szCs w:val="18"/>
              </w:rPr>
              <w:t>政策解读</w:t>
            </w:r>
          </w:p>
        </w:tc>
        <w:tc>
          <w:tcPr>
            <w:tcW w:w="1260" w:type="dxa"/>
            <w:vAlign w:val="center"/>
          </w:tcPr>
          <w:p w14:paraId="40007471">
            <w:pPr>
              <w:rPr>
                <w:rFonts w:ascii="仿宋_GB2312" w:hAnsi="宋体" w:eastAsia="仿宋_GB2312"/>
                <w:sz w:val="18"/>
                <w:szCs w:val="18"/>
              </w:rPr>
            </w:pPr>
            <w:r>
              <w:rPr>
                <w:rFonts w:hint="eastAsia" w:ascii="仿宋_GB2312" w:hAnsi="宋体" w:eastAsia="仿宋_GB2312"/>
                <w:sz w:val="18"/>
                <w:szCs w:val="18"/>
              </w:rPr>
              <w:t>上级政策解读</w:t>
            </w:r>
          </w:p>
        </w:tc>
        <w:tc>
          <w:tcPr>
            <w:tcW w:w="1980" w:type="dxa"/>
            <w:vMerge w:val="restart"/>
            <w:vAlign w:val="center"/>
          </w:tcPr>
          <w:p w14:paraId="2E6BE4A2">
            <w:pPr>
              <w:widowControl/>
              <w:rPr>
                <w:rFonts w:ascii="仿宋_GB2312" w:hAnsi="宋体" w:eastAsia="仿宋_GB2312"/>
                <w:sz w:val="18"/>
                <w:szCs w:val="18"/>
              </w:rPr>
            </w:pPr>
            <w:r>
              <w:rPr>
                <w:rFonts w:hint="eastAsia" w:ascii="仿宋_GB2312" w:hAnsi="宋体" w:eastAsia="仿宋_GB2312"/>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14:paraId="6959293D">
            <w:pPr>
              <w:widowControl/>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《政府信息公开条例》、《关于全面推进政务公开工作的意见》及其实施细则</w:t>
            </w:r>
          </w:p>
        </w:tc>
        <w:tc>
          <w:tcPr>
            <w:tcW w:w="1402" w:type="dxa"/>
            <w:vMerge w:val="restart"/>
            <w:vAlign w:val="center"/>
          </w:tcPr>
          <w:p w14:paraId="6B93E90B">
            <w:pPr>
              <w:widowControl/>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Merge w:val="restart"/>
            <w:vAlign w:val="center"/>
          </w:tcPr>
          <w:p w14:paraId="78A789D3">
            <w:pPr>
              <w:widowControl/>
              <w:rPr>
                <w:rFonts w:ascii="仿宋_GB2312" w:hAnsi="宋体" w:eastAsia="仿宋_GB2312"/>
                <w:sz w:val="18"/>
                <w:szCs w:val="18"/>
              </w:rPr>
            </w:pPr>
            <w:r>
              <w:rPr>
                <w:rFonts w:hint="eastAsia" w:ascii="仿宋_GB2312" w:hAnsi="宋体" w:eastAsia="仿宋_GB2312"/>
                <w:sz w:val="18"/>
                <w:szCs w:val="18"/>
                <w:lang w:eastAsia="zh-CN"/>
              </w:rPr>
              <w:t>吴阳镇规划建设办公室</w:t>
            </w:r>
          </w:p>
        </w:tc>
        <w:tc>
          <w:tcPr>
            <w:tcW w:w="2018" w:type="dxa"/>
            <w:vMerge w:val="restart"/>
            <w:vAlign w:val="center"/>
          </w:tcPr>
          <w:p w14:paraId="41CC55F8">
            <w:pPr>
              <w:widowControl/>
              <w:rPr>
                <w:rFonts w:ascii="仿宋_GB2312" w:hAnsi="宋体" w:eastAsia="仿宋_GB2312"/>
                <w:sz w:val="18"/>
                <w:szCs w:val="18"/>
              </w:rPr>
            </w:pPr>
            <w:r>
              <w:rPr>
                <w:rFonts w:hint="eastAsia" w:ascii="仿宋_GB2312" w:hAnsi="宋体" w:eastAsia="仿宋_GB2312"/>
                <w:sz w:val="18"/>
                <w:szCs w:val="18"/>
              </w:rPr>
              <w:t>政府网站、公示栏等平台和办事大厅、便民服务窗口等场所</w:t>
            </w:r>
          </w:p>
        </w:tc>
        <w:tc>
          <w:tcPr>
            <w:tcW w:w="720" w:type="dxa"/>
            <w:vMerge w:val="restart"/>
            <w:vAlign w:val="center"/>
          </w:tcPr>
          <w:p w14:paraId="353AC426">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Merge w:val="restart"/>
            <w:vAlign w:val="center"/>
          </w:tcPr>
          <w:p w14:paraId="52294BF7">
            <w:pPr>
              <w:jc w:val="center"/>
              <w:rPr>
                <w:rFonts w:ascii="仿宋_GB2312" w:hAnsi="宋体" w:eastAsia="仿宋_GB2312"/>
                <w:sz w:val="18"/>
                <w:szCs w:val="18"/>
              </w:rPr>
            </w:pPr>
          </w:p>
        </w:tc>
        <w:tc>
          <w:tcPr>
            <w:tcW w:w="551" w:type="dxa"/>
            <w:vMerge w:val="restart"/>
            <w:vAlign w:val="center"/>
          </w:tcPr>
          <w:p w14:paraId="1D627E0E">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14:paraId="30E7B2B9">
            <w:pPr>
              <w:jc w:val="center"/>
              <w:rPr>
                <w:rFonts w:ascii="仿宋_GB2312" w:hAnsi="宋体" w:eastAsia="仿宋_GB2312"/>
                <w:sz w:val="18"/>
                <w:szCs w:val="18"/>
              </w:rPr>
            </w:pPr>
          </w:p>
        </w:tc>
        <w:tc>
          <w:tcPr>
            <w:tcW w:w="720" w:type="dxa"/>
            <w:vMerge w:val="restart"/>
            <w:vAlign w:val="center"/>
          </w:tcPr>
          <w:p w14:paraId="0361D0F3">
            <w:pPr>
              <w:jc w:val="center"/>
              <w:rPr>
                <w:rFonts w:ascii="仿宋_GB2312" w:hAnsi="宋体" w:eastAsia="仿宋_GB2312"/>
                <w:sz w:val="18"/>
                <w:szCs w:val="18"/>
              </w:rPr>
            </w:pPr>
          </w:p>
        </w:tc>
        <w:tc>
          <w:tcPr>
            <w:tcW w:w="720" w:type="dxa"/>
            <w:vMerge w:val="restart"/>
            <w:vAlign w:val="center"/>
          </w:tcPr>
          <w:p w14:paraId="5F262F20">
            <w:pPr>
              <w:jc w:val="center"/>
              <w:rPr>
                <w:rFonts w:ascii="仿宋_GB2312" w:hAnsi="宋体" w:eastAsia="仿宋_GB2312"/>
                <w:sz w:val="18"/>
                <w:szCs w:val="18"/>
              </w:rPr>
            </w:pPr>
            <w:r>
              <w:rPr>
                <w:rFonts w:hint="eastAsia" w:ascii="仿宋_GB2312" w:hAnsi="宋体" w:eastAsia="仿宋_GB2312"/>
                <w:sz w:val="18"/>
                <w:szCs w:val="18"/>
              </w:rPr>
              <w:t>√</w:t>
            </w:r>
          </w:p>
        </w:tc>
      </w:tr>
      <w:tr w14:paraId="2A85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1A9E5AF">
            <w:pPr>
              <w:widowControl/>
              <w:jc w:val="center"/>
              <w:rPr>
                <w:rFonts w:ascii="Times New Roman" w:hAnsi="Times New Roman"/>
                <w:kern w:val="0"/>
                <w:sz w:val="16"/>
                <w:szCs w:val="16"/>
              </w:rPr>
            </w:pPr>
            <w:r>
              <w:rPr>
                <w:rFonts w:hint="eastAsia" w:ascii="Times New Roman" w:hAnsi="Times New Roman"/>
                <w:kern w:val="0"/>
                <w:sz w:val="16"/>
                <w:szCs w:val="16"/>
              </w:rPr>
              <w:t>3</w:t>
            </w:r>
          </w:p>
        </w:tc>
        <w:tc>
          <w:tcPr>
            <w:tcW w:w="900" w:type="dxa"/>
            <w:vMerge w:val="continue"/>
            <w:vAlign w:val="center"/>
          </w:tcPr>
          <w:p w14:paraId="06FE56BF">
            <w:pPr>
              <w:jc w:val="center"/>
              <w:rPr>
                <w:rFonts w:ascii="仿宋_GB2312" w:hAnsi="宋体" w:eastAsia="仿宋_GB2312"/>
                <w:sz w:val="18"/>
                <w:szCs w:val="18"/>
              </w:rPr>
            </w:pPr>
          </w:p>
        </w:tc>
        <w:tc>
          <w:tcPr>
            <w:tcW w:w="1260" w:type="dxa"/>
            <w:vAlign w:val="center"/>
          </w:tcPr>
          <w:p w14:paraId="7309DC6A">
            <w:pPr>
              <w:rPr>
                <w:rFonts w:ascii="仿宋_GB2312" w:hAnsi="宋体" w:eastAsia="仿宋_GB2312"/>
                <w:sz w:val="18"/>
                <w:szCs w:val="18"/>
              </w:rPr>
            </w:pPr>
            <w:r>
              <w:rPr>
                <w:rFonts w:hint="eastAsia" w:ascii="仿宋_GB2312" w:hAnsi="宋体" w:eastAsia="仿宋_GB2312"/>
                <w:sz w:val="18"/>
                <w:szCs w:val="18"/>
              </w:rPr>
              <w:t>本级政策解读</w:t>
            </w:r>
          </w:p>
        </w:tc>
        <w:tc>
          <w:tcPr>
            <w:tcW w:w="1980" w:type="dxa"/>
            <w:vMerge w:val="continue"/>
            <w:vAlign w:val="center"/>
          </w:tcPr>
          <w:p w14:paraId="1D130948">
            <w:pPr>
              <w:widowControl/>
              <w:rPr>
                <w:rFonts w:ascii="仿宋_GB2312" w:hAnsi="宋体" w:eastAsia="仿宋_GB2312"/>
                <w:sz w:val="18"/>
                <w:szCs w:val="18"/>
              </w:rPr>
            </w:pPr>
          </w:p>
        </w:tc>
        <w:tc>
          <w:tcPr>
            <w:tcW w:w="1800" w:type="dxa"/>
            <w:vMerge w:val="continue"/>
            <w:vAlign w:val="center"/>
          </w:tcPr>
          <w:p w14:paraId="0B279BB1">
            <w:pPr>
              <w:widowControl/>
              <w:rPr>
                <w:rFonts w:ascii="仿宋_GB2312" w:hAnsi="宋体" w:eastAsia="仿宋_GB2312"/>
                <w:sz w:val="18"/>
                <w:szCs w:val="18"/>
              </w:rPr>
            </w:pPr>
          </w:p>
        </w:tc>
        <w:tc>
          <w:tcPr>
            <w:tcW w:w="1402" w:type="dxa"/>
            <w:vMerge w:val="continue"/>
            <w:vAlign w:val="center"/>
          </w:tcPr>
          <w:p w14:paraId="152F6EB6">
            <w:pPr>
              <w:widowControl/>
              <w:rPr>
                <w:rFonts w:ascii="仿宋_GB2312" w:hAnsi="宋体" w:eastAsia="仿宋_GB2312"/>
                <w:sz w:val="18"/>
                <w:szCs w:val="18"/>
              </w:rPr>
            </w:pPr>
          </w:p>
        </w:tc>
        <w:tc>
          <w:tcPr>
            <w:tcW w:w="1440" w:type="dxa"/>
            <w:vMerge w:val="continue"/>
            <w:vAlign w:val="center"/>
          </w:tcPr>
          <w:p w14:paraId="230CAF9C">
            <w:pPr>
              <w:widowControl/>
              <w:rPr>
                <w:rFonts w:ascii="仿宋_GB2312" w:hAnsi="宋体" w:eastAsia="仿宋_GB2312"/>
                <w:sz w:val="18"/>
                <w:szCs w:val="18"/>
              </w:rPr>
            </w:pPr>
          </w:p>
        </w:tc>
        <w:tc>
          <w:tcPr>
            <w:tcW w:w="2018" w:type="dxa"/>
            <w:vMerge w:val="continue"/>
            <w:vAlign w:val="center"/>
          </w:tcPr>
          <w:p w14:paraId="7F54E56D">
            <w:pPr>
              <w:widowControl/>
              <w:rPr>
                <w:rFonts w:ascii="仿宋_GB2312" w:hAnsi="宋体" w:eastAsia="仿宋_GB2312"/>
                <w:sz w:val="18"/>
                <w:szCs w:val="18"/>
              </w:rPr>
            </w:pPr>
          </w:p>
        </w:tc>
        <w:tc>
          <w:tcPr>
            <w:tcW w:w="720" w:type="dxa"/>
            <w:vMerge w:val="continue"/>
            <w:vAlign w:val="center"/>
          </w:tcPr>
          <w:p w14:paraId="33FBF122">
            <w:pPr>
              <w:jc w:val="center"/>
              <w:rPr>
                <w:rFonts w:ascii="仿宋_GB2312" w:hAnsi="宋体" w:eastAsia="仿宋_GB2312"/>
                <w:sz w:val="18"/>
                <w:szCs w:val="18"/>
              </w:rPr>
            </w:pPr>
          </w:p>
        </w:tc>
        <w:tc>
          <w:tcPr>
            <w:tcW w:w="709" w:type="dxa"/>
            <w:vMerge w:val="continue"/>
            <w:vAlign w:val="center"/>
          </w:tcPr>
          <w:p w14:paraId="3D827090">
            <w:pPr>
              <w:jc w:val="center"/>
              <w:rPr>
                <w:rFonts w:ascii="仿宋_GB2312" w:hAnsi="宋体" w:eastAsia="仿宋_GB2312"/>
                <w:sz w:val="18"/>
                <w:szCs w:val="18"/>
              </w:rPr>
            </w:pPr>
          </w:p>
        </w:tc>
        <w:tc>
          <w:tcPr>
            <w:tcW w:w="551" w:type="dxa"/>
            <w:vMerge w:val="continue"/>
            <w:vAlign w:val="center"/>
          </w:tcPr>
          <w:p w14:paraId="034CE3F5">
            <w:pPr>
              <w:jc w:val="center"/>
              <w:rPr>
                <w:rFonts w:ascii="仿宋_GB2312" w:hAnsi="宋体" w:eastAsia="仿宋_GB2312"/>
                <w:sz w:val="18"/>
                <w:szCs w:val="18"/>
              </w:rPr>
            </w:pPr>
          </w:p>
        </w:tc>
        <w:tc>
          <w:tcPr>
            <w:tcW w:w="720" w:type="dxa"/>
            <w:vMerge w:val="continue"/>
            <w:vAlign w:val="center"/>
          </w:tcPr>
          <w:p w14:paraId="1CF223DE">
            <w:pPr>
              <w:jc w:val="center"/>
              <w:rPr>
                <w:rFonts w:ascii="仿宋_GB2312" w:hAnsi="宋体" w:eastAsia="仿宋_GB2312"/>
                <w:sz w:val="18"/>
                <w:szCs w:val="18"/>
              </w:rPr>
            </w:pPr>
          </w:p>
        </w:tc>
        <w:tc>
          <w:tcPr>
            <w:tcW w:w="720" w:type="dxa"/>
            <w:vMerge w:val="continue"/>
            <w:vAlign w:val="center"/>
          </w:tcPr>
          <w:p w14:paraId="6E4D83F5">
            <w:pPr>
              <w:jc w:val="center"/>
              <w:rPr>
                <w:rFonts w:ascii="仿宋_GB2312" w:hAnsi="宋体" w:eastAsia="仿宋_GB2312"/>
                <w:sz w:val="18"/>
                <w:szCs w:val="18"/>
              </w:rPr>
            </w:pPr>
          </w:p>
        </w:tc>
        <w:tc>
          <w:tcPr>
            <w:tcW w:w="720" w:type="dxa"/>
            <w:vMerge w:val="continue"/>
            <w:vAlign w:val="center"/>
          </w:tcPr>
          <w:p w14:paraId="435D3033">
            <w:pPr>
              <w:jc w:val="center"/>
              <w:rPr>
                <w:rFonts w:ascii="仿宋_GB2312" w:hAnsi="宋体" w:eastAsia="仿宋_GB2312"/>
                <w:sz w:val="18"/>
                <w:szCs w:val="18"/>
              </w:rPr>
            </w:pPr>
          </w:p>
        </w:tc>
      </w:tr>
      <w:tr w14:paraId="6F66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DF09B48">
            <w:pPr>
              <w:widowControl/>
              <w:jc w:val="center"/>
              <w:rPr>
                <w:rFonts w:ascii="Times New Roman" w:hAnsi="Times New Roman"/>
                <w:kern w:val="0"/>
                <w:sz w:val="16"/>
                <w:szCs w:val="16"/>
              </w:rPr>
            </w:pPr>
            <w:r>
              <w:rPr>
                <w:rFonts w:hint="eastAsia" w:ascii="Times New Roman" w:hAnsi="Times New Roman"/>
                <w:kern w:val="0"/>
                <w:sz w:val="16"/>
                <w:szCs w:val="16"/>
              </w:rPr>
              <w:t>4</w:t>
            </w:r>
          </w:p>
        </w:tc>
        <w:tc>
          <w:tcPr>
            <w:tcW w:w="900" w:type="dxa"/>
            <w:vMerge w:val="restart"/>
            <w:vAlign w:val="center"/>
          </w:tcPr>
          <w:p w14:paraId="68585D9F">
            <w:pPr>
              <w:jc w:val="center"/>
              <w:rPr>
                <w:rFonts w:ascii="仿宋_GB2312" w:hAnsi="宋体" w:eastAsia="仿宋_GB2312"/>
                <w:sz w:val="18"/>
                <w:szCs w:val="18"/>
              </w:rPr>
            </w:pPr>
            <w:r>
              <w:rPr>
                <w:rFonts w:hint="eastAsia" w:ascii="仿宋_GB2312" w:hAnsi="宋体" w:eastAsia="仿宋_GB2312"/>
                <w:sz w:val="18"/>
                <w:szCs w:val="18"/>
              </w:rPr>
              <w:t>计划实施</w:t>
            </w:r>
          </w:p>
        </w:tc>
        <w:tc>
          <w:tcPr>
            <w:tcW w:w="1260" w:type="dxa"/>
            <w:vAlign w:val="center"/>
          </w:tcPr>
          <w:p w14:paraId="43CEAB03">
            <w:pPr>
              <w:jc w:val="center"/>
              <w:rPr>
                <w:rFonts w:ascii="仿宋_GB2312" w:hAnsi="宋体" w:eastAsia="仿宋_GB2312"/>
                <w:sz w:val="18"/>
                <w:szCs w:val="18"/>
              </w:rPr>
            </w:pPr>
            <w:r>
              <w:rPr>
                <w:rFonts w:hint="eastAsia" w:ascii="仿宋_GB2312" w:hAnsi="宋体" w:eastAsia="仿宋_GB2312"/>
                <w:sz w:val="18"/>
                <w:szCs w:val="18"/>
              </w:rPr>
              <w:t>任务分配</w:t>
            </w:r>
          </w:p>
        </w:tc>
        <w:tc>
          <w:tcPr>
            <w:tcW w:w="1980" w:type="dxa"/>
            <w:vAlign w:val="center"/>
          </w:tcPr>
          <w:p w14:paraId="3DB25C5C">
            <w:pPr>
              <w:rPr>
                <w:rFonts w:ascii="仿宋_GB2312" w:hAnsi="宋体" w:eastAsia="仿宋_GB2312"/>
                <w:sz w:val="18"/>
                <w:szCs w:val="18"/>
              </w:rPr>
            </w:pPr>
            <w:r>
              <w:rPr>
                <w:rFonts w:hint="eastAsia" w:ascii="仿宋_GB2312" w:hAnsi="宋体" w:eastAsia="仿宋_GB2312"/>
                <w:sz w:val="18"/>
                <w:szCs w:val="18"/>
              </w:rPr>
              <w:t>及时公开农村危房改造补助农户名单</w:t>
            </w:r>
          </w:p>
        </w:tc>
        <w:tc>
          <w:tcPr>
            <w:tcW w:w="1800" w:type="dxa"/>
            <w:vMerge w:val="restart"/>
            <w:vAlign w:val="center"/>
          </w:tcPr>
          <w:p w14:paraId="6DDF22EC">
            <w:pPr>
              <w:widowControl/>
              <w:rPr>
                <w:rFonts w:ascii="仿宋_GB2312" w:hAnsi="宋体" w:eastAsia="仿宋_GB2312"/>
                <w:sz w:val="18"/>
                <w:szCs w:val="18"/>
              </w:rPr>
            </w:pPr>
            <w:r>
              <w:rPr>
                <w:rFonts w:hint="eastAsia" w:ascii="仿宋_GB2312" w:hAnsi="宋体" w:eastAsia="仿宋_GB2312"/>
                <w:sz w:val="18"/>
                <w:szCs w:val="18"/>
              </w:rPr>
              <w:t>《住房城乡建设部 财政部 国务院扶贫办关于加强和完善建档立卡贫困户等重点对象农村危房改造若干问题的通知》等</w:t>
            </w:r>
          </w:p>
        </w:tc>
        <w:tc>
          <w:tcPr>
            <w:tcW w:w="1402" w:type="dxa"/>
            <w:vAlign w:val="center"/>
          </w:tcPr>
          <w:p w14:paraId="240DE8CD">
            <w:pPr>
              <w:widowControl/>
              <w:rPr>
                <w:rFonts w:ascii="仿宋_GB2312" w:hAnsi="宋体" w:eastAsia="仿宋_GB2312"/>
                <w:sz w:val="18"/>
                <w:szCs w:val="18"/>
              </w:rPr>
            </w:pPr>
            <w:r>
              <w:rPr>
                <w:rFonts w:hint="eastAsia" w:ascii="仿宋_GB2312" w:hAnsi="宋体" w:eastAsia="仿宋_GB2312"/>
                <w:sz w:val="18"/>
                <w:szCs w:val="18"/>
              </w:rPr>
              <w:t>分配结果确定后20个工作日内</w:t>
            </w:r>
          </w:p>
        </w:tc>
        <w:tc>
          <w:tcPr>
            <w:tcW w:w="1440" w:type="dxa"/>
            <w:vAlign w:val="center"/>
          </w:tcPr>
          <w:p w14:paraId="3DA50196">
            <w:pPr>
              <w:rPr>
                <w:rFonts w:ascii="仿宋_GB2312" w:hAnsi="宋体" w:eastAsia="仿宋_GB2312"/>
                <w:sz w:val="18"/>
                <w:szCs w:val="18"/>
              </w:rPr>
            </w:pPr>
            <w:r>
              <w:rPr>
                <w:rFonts w:hint="eastAsia" w:ascii="仿宋_GB2312" w:hAnsi="宋体" w:eastAsia="仿宋_GB2312"/>
                <w:sz w:val="18"/>
                <w:szCs w:val="18"/>
                <w:lang w:eastAsia="zh-CN"/>
              </w:rPr>
              <w:t>吴阳镇规划建设办公室</w:t>
            </w:r>
          </w:p>
        </w:tc>
        <w:tc>
          <w:tcPr>
            <w:tcW w:w="2018" w:type="dxa"/>
            <w:vAlign w:val="center"/>
          </w:tcPr>
          <w:p w14:paraId="1ED325E3">
            <w:pPr>
              <w:rPr>
                <w:rFonts w:ascii="仿宋_GB2312" w:hAnsi="宋体" w:eastAsia="仿宋_GB2312"/>
                <w:sz w:val="18"/>
                <w:szCs w:val="18"/>
              </w:rPr>
            </w:pPr>
            <w:r>
              <w:rPr>
                <w:rFonts w:hint="eastAsia" w:ascii="仿宋_GB2312" w:hAnsi="宋体" w:eastAsia="仿宋_GB2312"/>
                <w:sz w:val="18"/>
                <w:szCs w:val="18"/>
              </w:rPr>
              <w:t>公示栏和办事大厅、便民服务窗口等场所</w:t>
            </w:r>
          </w:p>
        </w:tc>
        <w:tc>
          <w:tcPr>
            <w:tcW w:w="720" w:type="dxa"/>
            <w:vAlign w:val="center"/>
          </w:tcPr>
          <w:p w14:paraId="71783590">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05421536">
            <w:pPr>
              <w:jc w:val="center"/>
              <w:rPr>
                <w:rFonts w:ascii="仿宋_GB2312" w:hAnsi="宋体" w:eastAsia="仿宋_GB2312"/>
                <w:sz w:val="18"/>
                <w:szCs w:val="18"/>
              </w:rPr>
            </w:pPr>
          </w:p>
        </w:tc>
        <w:tc>
          <w:tcPr>
            <w:tcW w:w="551" w:type="dxa"/>
            <w:vAlign w:val="center"/>
          </w:tcPr>
          <w:p w14:paraId="37604B9B">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75A84A57">
            <w:pPr>
              <w:jc w:val="center"/>
              <w:rPr>
                <w:rFonts w:ascii="仿宋_GB2312" w:hAnsi="宋体" w:eastAsia="仿宋_GB2312"/>
                <w:sz w:val="18"/>
                <w:szCs w:val="18"/>
              </w:rPr>
            </w:pPr>
          </w:p>
        </w:tc>
        <w:tc>
          <w:tcPr>
            <w:tcW w:w="720" w:type="dxa"/>
            <w:vAlign w:val="center"/>
          </w:tcPr>
          <w:p w14:paraId="7948F06F">
            <w:pPr>
              <w:jc w:val="center"/>
              <w:rPr>
                <w:rFonts w:ascii="仿宋_GB2312" w:hAnsi="宋体" w:eastAsia="仿宋_GB2312"/>
                <w:sz w:val="18"/>
                <w:szCs w:val="18"/>
              </w:rPr>
            </w:pPr>
          </w:p>
        </w:tc>
        <w:tc>
          <w:tcPr>
            <w:tcW w:w="720" w:type="dxa"/>
            <w:vAlign w:val="center"/>
          </w:tcPr>
          <w:p w14:paraId="361D7B0F">
            <w:pPr>
              <w:jc w:val="center"/>
              <w:rPr>
                <w:rFonts w:ascii="仿宋_GB2312" w:hAnsi="宋体" w:eastAsia="仿宋_GB2312"/>
                <w:sz w:val="18"/>
                <w:szCs w:val="18"/>
              </w:rPr>
            </w:pPr>
            <w:r>
              <w:rPr>
                <w:rFonts w:hint="eastAsia" w:ascii="仿宋_GB2312" w:hAnsi="宋体" w:eastAsia="仿宋_GB2312"/>
                <w:sz w:val="18"/>
                <w:szCs w:val="18"/>
              </w:rPr>
              <w:t>√</w:t>
            </w:r>
          </w:p>
        </w:tc>
      </w:tr>
      <w:tr w14:paraId="0F16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B579548">
            <w:pPr>
              <w:widowControl/>
              <w:jc w:val="center"/>
              <w:rPr>
                <w:rFonts w:hint="eastAsia" w:ascii="Times New Roman" w:hAnsi="Times New Roman" w:eastAsiaTheme="minorEastAsia"/>
                <w:kern w:val="0"/>
                <w:sz w:val="16"/>
                <w:szCs w:val="16"/>
                <w:lang w:eastAsia="zh-CN"/>
              </w:rPr>
            </w:pPr>
            <w:r>
              <w:rPr>
                <w:rFonts w:hint="eastAsia" w:ascii="Times New Roman" w:hAnsi="Times New Roman"/>
                <w:kern w:val="0"/>
                <w:sz w:val="16"/>
                <w:szCs w:val="16"/>
                <w:lang w:val="en-US" w:eastAsia="zh-CN"/>
              </w:rPr>
              <w:t>5</w:t>
            </w:r>
          </w:p>
        </w:tc>
        <w:tc>
          <w:tcPr>
            <w:tcW w:w="900" w:type="dxa"/>
            <w:vMerge w:val="continue"/>
            <w:vAlign w:val="center"/>
          </w:tcPr>
          <w:p w14:paraId="11C6EE67">
            <w:pPr>
              <w:jc w:val="center"/>
              <w:rPr>
                <w:rFonts w:ascii="仿宋_GB2312" w:hAnsi="宋体" w:eastAsia="仿宋_GB2312"/>
                <w:sz w:val="18"/>
                <w:szCs w:val="18"/>
              </w:rPr>
            </w:pPr>
            <w:r>
              <w:rPr>
                <w:rFonts w:hint="eastAsia" w:ascii="仿宋_GB2312" w:hAnsi="宋体" w:eastAsia="仿宋_GB2312"/>
                <w:sz w:val="18"/>
                <w:szCs w:val="18"/>
              </w:rPr>
              <w:t>条件与标准</w:t>
            </w:r>
          </w:p>
        </w:tc>
        <w:tc>
          <w:tcPr>
            <w:tcW w:w="1260" w:type="dxa"/>
            <w:vAlign w:val="center"/>
          </w:tcPr>
          <w:p w14:paraId="418B28E3">
            <w:pPr>
              <w:rPr>
                <w:rFonts w:ascii="仿宋_GB2312" w:hAnsi="宋体" w:eastAsia="仿宋_GB2312"/>
                <w:sz w:val="18"/>
                <w:szCs w:val="18"/>
              </w:rPr>
            </w:pPr>
            <w:r>
              <w:rPr>
                <w:rFonts w:hint="eastAsia" w:ascii="仿宋_GB2312" w:hAnsi="宋体" w:eastAsia="仿宋_GB2312"/>
                <w:sz w:val="18"/>
                <w:szCs w:val="18"/>
              </w:rPr>
              <w:t>农村危房等级评定标准</w:t>
            </w:r>
          </w:p>
        </w:tc>
        <w:tc>
          <w:tcPr>
            <w:tcW w:w="1980" w:type="dxa"/>
            <w:vAlign w:val="center"/>
          </w:tcPr>
          <w:p w14:paraId="4A82CC8A">
            <w:pPr>
              <w:rPr>
                <w:rFonts w:ascii="仿宋_GB2312" w:hAnsi="宋体" w:eastAsia="仿宋_GB2312"/>
                <w:sz w:val="18"/>
                <w:szCs w:val="18"/>
              </w:rPr>
            </w:pPr>
            <w:r>
              <w:rPr>
                <w:rFonts w:hint="eastAsia" w:ascii="仿宋_GB2312" w:hAnsi="宋体" w:eastAsia="仿宋_GB2312"/>
                <w:sz w:val="18"/>
                <w:szCs w:val="18"/>
              </w:rPr>
              <w:t>农村危房等级评定相关标准</w:t>
            </w:r>
          </w:p>
        </w:tc>
        <w:tc>
          <w:tcPr>
            <w:tcW w:w="1800" w:type="dxa"/>
            <w:vMerge w:val="continue"/>
            <w:vAlign w:val="center"/>
          </w:tcPr>
          <w:p w14:paraId="5FA1F3A1">
            <w:pPr>
              <w:rPr>
                <w:rFonts w:ascii="仿宋_GB2312" w:hAnsi="宋体" w:eastAsia="仿宋_GB2312"/>
                <w:sz w:val="18"/>
                <w:szCs w:val="18"/>
              </w:rPr>
            </w:pPr>
            <w:r>
              <w:rPr>
                <w:rFonts w:hint="eastAsia" w:ascii="仿宋_GB2312" w:hAnsi="宋体" w:eastAsia="仿宋_GB2312"/>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14:paraId="1B77C941">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14:paraId="7DAF1ABB">
            <w:pPr>
              <w:rPr>
                <w:rFonts w:ascii="仿宋_GB2312" w:hAnsi="宋体" w:eastAsia="仿宋_GB2312"/>
                <w:sz w:val="18"/>
                <w:szCs w:val="18"/>
              </w:rPr>
            </w:pPr>
            <w:r>
              <w:rPr>
                <w:rFonts w:hint="eastAsia" w:ascii="仿宋_GB2312" w:hAnsi="宋体" w:eastAsia="仿宋_GB2312"/>
                <w:sz w:val="18"/>
                <w:szCs w:val="18"/>
                <w:lang w:eastAsia="zh-CN"/>
              </w:rPr>
              <w:t>吴阳镇规划建设办公室</w:t>
            </w:r>
          </w:p>
        </w:tc>
        <w:tc>
          <w:tcPr>
            <w:tcW w:w="2018" w:type="dxa"/>
            <w:vAlign w:val="center"/>
          </w:tcPr>
          <w:p w14:paraId="6D146898">
            <w:pPr>
              <w:rPr>
                <w:rFonts w:ascii="仿宋_GB2312" w:hAnsi="宋体" w:eastAsia="仿宋_GB2312"/>
                <w:sz w:val="18"/>
                <w:szCs w:val="18"/>
              </w:rPr>
            </w:pPr>
            <w:r>
              <w:rPr>
                <w:rFonts w:hint="eastAsia" w:ascii="仿宋_GB2312" w:hAnsi="宋体" w:eastAsia="仿宋_GB2312"/>
                <w:sz w:val="18"/>
                <w:szCs w:val="18"/>
              </w:rPr>
              <w:t>政府网站、公示栏等平台和办事大厅、便民服务窗口等场所</w:t>
            </w:r>
          </w:p>
        </w:tc>
        <w:tc>
          <w:tcPr>
            <w:tcW w:w="720" w:type="dxa"/>
            <w:vAlign w:val="center"/>
          </w:tcPr>
          <w:p w14:paraId="2A188E6D">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1B8FECFC">
            <w:pPr>
              <w:jc w:val="center"/>
              <w:rPr>
                <w:rFonts w:ascii="仿宋_GB2312" w:hAnsi="宋体" w:eastAsia="仿宋_GB2312"/>
                <w:sz w:val="18"/>
                <w:szCs w:val="18"/>
              </w:rPr>
            </w:pPr>
          </w:p>
        </w:tc>
        <w:tc>
          <w:tcPr>
            <w:tcW w:w="551" w:type="dxa"/>
            <w:vAlign w:val="center"/>
          </w:tcPr>
          <w:p w14:paraId="0D2E112C">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090EF70B">
            <w:pPr>
              <w:jc w:val="center"/>
              <w:rPr>
                <w:rFonts w:ascii="仿宋_GB2312" w:hAnsi="宋体" w:eastAsia="仿宋_GB2312"/>
                <w:sz w:val="18"/>
                <w:szCs w:val="18"/>
              </w:rPr>
            </w:pPr>
          </w:p>
        </w:tc>
        <w:tc>
          <w:tcPr>
            <w:tcW w:w="720" w:type="dxa"/>
            <w:vAlign w:val="center"/>
          </w:tcPr>
          <w:p w14:paraId="14CBD0F4">
            <w:pPr>
              <w:jc w:val="center"/>
              <w:rPr>
                <w:rFonts w:ascii="仿宋_GB2312" w:hAnsi="宋体" w:eastAsia="仿宋_GB2312"/>
                <w:sz w:val="18"/>
                <w:szCs w:val="18"/>
              </w:rPr>
            </w:pPr>
          </w:p>
        </w:tc>
        <w:tc>
          <w:tcPr>
            <w:tcW w:w="720" w:type="dxa"/>
            <w:vAlign w:val="center"/>
          </w:tcPr>
          <w:p w14:paraId="01C960E6">
            <w:pPr>
              <w:jc w:val="center"/>
              <w:rPr>
                <w:rFonts w:ascii="仿宋_GB2312" w:hAnsi="宋体" w:eastAsia="仿宋_GB2312"/>
                <w:sz w:val="18"/>
                <w:szCs w:val="18"/>
              </w:rPr>
            </w:pPr>
            <w:r>
              <w:rPr>
                <w:rFonts w:hint="eastAsia" w:ascii="仿宋_GB2312" w:hAnsi="宋体" w:eastAsia="仿宋_GB2312"/>
                <w:sz w:val="18"/>
                <w:szCs w:val="18"/>
              </w:rPr>
              <w:t>√</w:t>
            </w:r>
          </w:p>
        </w:tc>
      </w:tr>
      <w:tr w14:paraId="7B6D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8AB74F0">
            <w:pPr>
              <w:widowControl/>
              <w:jc w:val="center"/>
              <w:rPr>
                <w:rFonts w:hint="eastAsia" w:ascii="Times New Roman" w:hAnsi="Times New Roman" w:eastAsiaTheme="minorEastAsia"/>
                <w:kern w:val="0"/>
                <w:sz w:val="16"/>
                <w:szCs w:val="16"/>
                <w:lang w:eastAsia="zh-CN"/>
              </w:rPr>
            </w:pPr>
            <w:r>
              <w:rPr>
                <w:rFonts w:hint="eastAsia" w:ascii="Times New Roman" w:hAnsi="Times New Roman"/>
                <w:kern w:val="0"/>
                <w:sz w:val="16"/>
                <w:szCs w:val="16"/>
                <w:lang w:val="en-US" w:eastAsia="zh-CN"/>
              </w:rPr>
              <w:t>6</w:t>
            </w:r>
          </w:p>
        </w:tc>
        <w:tc>
          <w:tcPr>
            <w:tcW w:w="900" w:type="dxa"/>
            <w:vMerge w:val="restart"/>
            <w:vAlign w:val="center"/>
          </w:tcPr>
          <w:p w14:paraId="60D42C52">
            <w:pPr>
              <w:jc w:val="center"/>
              <w:rPr>
                <w:rFonts w:ascii="仿宋_GB2312" w:hAnsi="宋体" w:eastAsia="仿宋_GB2312"/>
                <w:sz w:val="18"/>
                <w:szCs w:val="18"/>
              </w:rPr>
            </w:pPr>
            <w:r>
              <w:rPr>
                <w:rFonts w:hint="eastAsia" w:ascii="仿宋_GB2312" w:hAnsi="宋体" w:eastAsia="仿宋_GB2312"/>
                <w:sz w:val="18"/>
                <w:szCs w:val="18"/>
              </w:rPr>
              <w:t>条件与标准</w:t>
            </w:r>
          </w:p>
        </w:tc>
        <w:tc>
          <w:tcPr>
            <w:tcW w:w="1260" w:type="dxa"/>
            <w:vAlign w:val="center"/>
          </w:tcPr>
          <w:p w14:paraId="1D9336F2">
            <w:pPr>
              <w:jc w:val="center"/>
              <w:rPr>
                <w:rFonts w:ascii="仿宋_GB2312" w:hAnsi="宋体" w:eastAsia="仿宋_GB2312"/>
                <w:sz w:val="18"/>
                <w:szCs w:val="18"/>
              </w:rPr>
            </w:pPr>
            <w:r>
              <w:rPr>
                <w:rFonts w:hint="eastAsia" w:ascii="仿宋_GB2312" w:hAnsi="宋体" w:eastAsia="仿宋_GB2312"/>
                <w:sz w:val="18"/>
                <w:szCs w:val="18"/>
              </w:rPr>
              <w:t>农村危房改造对象申请条件</w:t>
            </w:r>
          </w:p>
        </w:tc>
        <w:tc>
          <w:tcPr>
            <w:tcW w:w="1980" w:type="dxa"/>
            <w:vAlign w:val="center"/>
          </w:tcPr>
          <w:p w14:paraId="7F6BC0E5">
            <w:pPr>
              <w:rPr>
                <w:rFonts w:ascii="仿宋_GB2312" w:hAnsi="宋体" w:eastAsia="仿宋_GB2312"/>
                <w:sz w:val="18"/>
                <w:szCs w:val="18"/>
              </w:rPr>
            </w:pPr>
            <w:r>
              <w:rPr>
                <w:rFonts w:hint="eastAsia" w:ascii="仿宋_GB2312" w:hAnsi="宋体" w:eastAsia="仿宋_GB2312"/>
                <w:sz w:val="18"/>
                <w:szCs w:val="18"/>
              </w:rPr>
              <w:t>农村危房改造农户申请条件</w:t>
            </w:r>
          </w:p>
        </w:tc>
        <w:tc>
          <w:tcPr>
            <w:tcW w:w="1800" w:type="dxa"/>
            <w:vAlign w:val="center"/>
          </w:tcPr>
          <w:p w14:paraId="64F1FFBD">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14:paraId="7E928545">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14:paraId="02D03CED">
            <w:pPr>
              <w:rPr>
                <w:rFonts w:ascii="仿宋_GB2312" w:hAnsi="宋体" w:eastAsia="仿宋_GB2312"/>
                <w:sz w:val="18"/>
                <w:szCs w:val="18"/>
              </w:rPr>
            </w:pPr>
            <w:r>
              <w:rPr>
                <w:rFonts w:hint="eastAsia" w:ascii="仿宋_GB2312" w:hAnsi="宋体" w:eastAsia="仿宋_GB2312"/>
                <w:sz w:val="18"/>
                <w:szCs w:val="18"/>
                <w:lang w:eastAsia="zh-CN"/>
              </w:rPr>
              <w:t>吴阳镇规划建设办公室</w:t>
            </w:r>
          </w:p>
        </w:tc>
        <w:tc>
          <w:tcPr>
            <w:tcW w:w="2018" w:type="dxa"/>
            <w:vAlign w:val="center"/>
          </w:tcPr>
          <w:p w14:paraId="03B9E688">
            <w:pPr>
              <w:rPr>
                <w:rFonts w:ascii="仿宋_GB2312" w:hAnsi="宋体" w:eastAsia="仿宋_GB2312"/>
                <w:sz w:val="18"/>
                <w:szCs w:val="18"/>
              </w:rPr>
            </w:pPr>
            <w:r>
              <w:rPr>
                <w:rFonts w:hint="eastAsia" w:ascii="仿宋_GB2312" w:hAnsi="宋体" w:eastAsia="仿宋_GB2312"/>
                <w:sz w:val="18"/>
                <w:szCs w:val="18"/>
              </w:rPr>
              <w:t>政府网站、公示栏等平台和办事大厅、便民服务窗口等场所</w:t>
            </w:r>
          </w:p>
        </w:tc>
        <w:tc>
          <w:tcPr>
            <w:tcW w:w="720" w:type="dxa"/>
            <w:vAlign w:val="center"/>
          </w:tcPr>
          <w:p w14:paraId="7FA1430D">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6345DFCF">
            <w:pPr>
              <w:jc w:val="center"/>
              <w:rPr>
                <w:rFonts w:ascii="仿宋_GB2312" w:hAnsi="宋体" w:eastAsia="仿宋_GB2312"/>
                <w:sz w:val="18"/>
                <w:szCs w:val="18"/>
              </w:rPr>
            </w:pPr>
          </w:p>
        </w:tc>
        <w:tc>
          <w:tcPr>
            <w:tcW w:w="551" w:type="dxa"/>
            <w:vAlign w:val="center"/>
          </w:tcPr>
          <w:p w14:paraId="70E7BE8D">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2AEC5FE8">
            <w:pPr>
              <w:jc w:val="center"/>
              <w:rPr>
                <w:rFonts w:ascii="仿宋_GB2312" w:hAnsi="宋体" w:eastAsia="仿宋_GB2312"/>
                <w:sz w:val="18"/>
                <w:szCs w:val="18"/>
              </w:rPr>
            </w:pPr>
          </w:p>
        </w:tc>
        <w:tc>
          <w:tcPr>
            <w:tcW w:w="720" w:type="dxa"/>
            <w:vAlign w:val="center"/>
          </w:tcPr>
          <w:p w14:paraId="1C7B9399">
            <w:pPr>
              <w:jc w:val="center"/>
              <w:rPr>
                <w:rFonts w:ascii="仿宋_GB2312" w:hAnsi="宋体" w:eastAsia="仿宋_GB2312"/>
                <w:sz w:val="18"/>
                <w:szCs w:val="18"/>
              </w:rPr>
            </w:pPr>
          </w:p>
        </w:tc>
        <w:tc>
          <w:tcPr>
            <w:tcW w:w="720" w:type="dxa"/>
            <w:vAlign w:val="center"/>
          </w:tcPr>
          <w:p w14:paraId="1DDBD9BC">
            <w:pPr>
              <w:jc w:val="center"/>
              <w:rPr>
                <w:rFonts w:ascii="仿宋_GB2312" w:hAnsi="宋体" w:eastAsia="仿宋_GB2312"/>
                <w:sz w:val="18"/>
                <w:szCs w:val="18"/>
              </w:rPr>
            </w:pPr>
            <w:r>
              <w:rPr>
                <w:rFonts w:hint="eastAsia" w:ascii="仿宋_GB2312" w:hAnsi="宋体" w:eastAsia="仿宋_GB2312"/>
                <w:sz w:val="18"/>
                <w:szCs w:val="18"/>
              </w:rPr>
              <w:t>√</w:t>
            </w:r>
          </w:p>
        </w:tc>
      </w:tr>
      <w:tr w14:paraId="7BD5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E1B95C6">
            <w:pPr>
              <w:widowControl/>
              <w:jc w:val="center"/>
              <w:rPr>
                <w:rFonts w:hint="eastAsia" w:ascii="Times New Roman" w:hAnsi="Times New Roman" w:eastAsiaTheme="minorEastAsia"/>
                <w:kern w:val="0"/>
                <w:sz w:val="16"/>
                <w:szCs w:val="16"/>
                <w:lang w:eastAsia="zh-CN"/>
              </w:rPr>
            </w:pPr>
            <w:r>
              <w:rPr>
                <w:rFonts w:hint="eastAsia" w:ascii="Times New Roman" w:hAnsi="Times New Roman"/>
                <w:kern w:val="0"/>
                <w:sz w:val="16"/>
                <w:szCs w:val="16"/>
                <w:lang w:val="en-US" w:eastAsia="zh-CN"/>
              </w:rPr>
              <w:t>7</w:t>
            </w:r>
          </w:p>
        </w:tc>
        <w:tc>
          <w:tcPr>
            <w:tcW w:w="900" w:type="dxa"/>
            <w:vMerge w:val="continue"/>
            <w:vAlign w:val="center"/>
          </w:tcPr>
          <w:p w14:paraId="2EEFB12A">
            <w:pPr>
              <w:jc w:val="center"/>
              <w:rPr>
                <w:rFonts w:ascii="仿宋_GB2312" w:hAnsi="宋体" w:eastAsia="仿宋_GB2312"/>
                <w:sz w:val="18"/>
                <w:szCs w:val="18"/>
              </w:rPr>
            </w:pPr>
          </w:p>
        </w:tc>
        <w:tc>
          <w:tcPr>
            <w:tcW w:w="1260" w:type="dxa"/>
            <w:vAlign w:val="center"/>
          </w:tcPr>
          <w:p w14:paraId="731F5CC4">
            <w:pPr>
              <w:jc w:val="center"/>
              <w:rPr>
                <w:rFonts w:ascii="仿宋_GB2312" w:hAnsi="宋体" w:eastAsia="仿宋_GB2312"/>
                <w:sz w:val="18"/>
                <w:szCs w:val="18"/>
              </w:rPr>
            </w:pPr>
            <w:r>
              <w:rPr>
                <w:rFonts w:hint="eastAsia" w:ascii="仿宋_GB2312" w:hAnsi="宋体" w:eastAsia="仿宋_GB2312"/>
                <w:sz w:val="18"/>
                <w:szCs w:val="18"/>
              </w:rPr>
              <w:t>农村危房改造资金补助标准</w:t>
            </w:r>
          </w:p>
        </w:tc>
        <w:tc>
          <w:tcPr>
            <w:tcW w:w="1980" w:type="dxa"/>
            <w:vAlign w:val="center"/>
          </w:tcPr>
          <w:p w14:paraId="6AC9F112">
            <w:pPr>
              <w:rPr>
                <w:rFonts w:ascii="仿宋_GB2312" w:hAnsi="宋体" w:eastAsia="仿宋_GB2312"/>
                <w:sz w:val="18"/>
                <w:szCs w:val="18"/>
              </w:rPr>
            </w:pPr>
            <w:r>
              <w:rPr>
                <w:rFonts w:hint="eastAsia" w:ascii="仿宋_GB2312" w:hAnsi="宋体" w:eastAsia="仿宋_GB2312"/>
                <w:sz w:val="18"/>
                <w:szCs w:val="18"/>
              </w:rPr>
              <w:t>农村危房改造资金补助标准</w:t>
            </w:r>
          </w:p>
        </w:tc>
        <w:tc>
          <w:tcPr>
            <w:tcW w:w="1800" w:type="dxa"/>
            <w:vAlign w:val="center"/>
          </w:tcPr>
          <w:p w14:paraId="6C76613E">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14:paraId="09C2BCD1">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14:paraId="36BFEAA2">
            <w:pPr>
              <w:rPr>
                <w:rFonts w:ascii="仿宋_GB2312" w:hAnsi="宋体" w:eastAsia="仿宋_GB2312"/>
                <w:sz w:val="18"/>
                <w:szCs w:val="18"/>
              </w:rPr>
            </w:pPr>
            <w:r>
              <w:rPr>
                <w:rFonts w:hint="eastAsia" w:ascii="仿宋_GB2312" w:hAnsi="宋体" w:eastAsia="仿宋_GB2312"/>
                <w:sz w:val="18"/>
                <w:szCs w:val="18"/>
                <w:lang w:eastAsia="zh-CN"/>
              </w:rPr>
              <w:t>吴阳镇规划建设办公室</w:t>
            </w:r>
          </w:p>
        </w:tc>
        <w:tc>
          <w:tcPr>
            <w:tcW w:w="2018" w:type="dxa"/>
            <w:vAlign w:val="center"/>
          </w:tcPr>
          <w:p w14:paraId="149C7F94">
            <w:pPr>
              <w:rPr>
                <w:rFonts w:ascii="仿宋_GB2312" w:hAnsi="宋体" w:eastAsia="仿宋_GB2312"/>
                <w:sz w:val="18"/>
                <w:szCs w:val="18"/>
              </w:rPr>
            </w:pPr>
            <w:r>
              <w:rPr>
                <w:rFonts w:hint="eastAsia" w:ascii="仿宋_GB2312" w:hAnsi="宋体" w:eastAsia="仿宋_GB2312"/>
                <w:sz w:val="18"/>
                <w:szCs w:val="18"/>
              </w:rPr>
              <w:t>政府网站、公示栏等平台和办事大厅、便民服务窗口等场所</w:t>
            </w:r>
          </w:p>
        </w:tc>
        <w:tc>
          <w:tcPr>
            <w:tcW w:w="720" w:type="dxa"/>
            <w:vAlign w:val="center"/>
          </w:tcPr>
          <w:p w14:paraId="4FD574E5">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37BCB28F">
            <w:pPr>
              <w:jc w:val="center"/>
              <w:rPr>
                <w:rFonts w:ascii="仿宋_GB2312" w:hAnsi="宋体" w:eastAsia="仿宋_GB2312"/>
                <w:sz w:val="18"/>
                <w:szCs w:val="18"/>
              </w:rPr>
            </w:pPr>
          </w:p>
        </w:tc>
        <w:tc>
          <w:tcPr>
            <w:tcW w:w="551" w:type="dxa"/>
            <w:vAlign w:val="center"/>
          </w:tcPr>
          <w:p w14:paraId="6B143F05">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21D654BB">
            <w:pPr>
              <w:jc w:val="center"/>
              <w:rPr>
                <w:rFonts w:ascii="仿宋_GB2312" w:hAnsi="宋体" w:eastAsia="仿宋_GB2312"/>
                <w:sz w:val="18"/>
                <w:szCs w:val="18"/>
              </w:rPr>
            </w:pPr>
          </w:p>
        </w:tc>
        <w:tc>
          <w:tcPr>
            <w:tcW w:w="720" w:type="dxa"/>
            <w:vAlign w:val="center"/>
          </w:tcPr>
          <w:p w14:paraId="320385D4">
            <w:pPr>
              <w:jc w:val="center"/>
              <w:rPr>
                <w:rFonts w:ascii="仿宋_GB2312" w:hAnsi="宋体" w:eastAsia="仿宋_GB2312"/>
                <w:sz w:val="18"/>
                <w:szCs w:val="18"/>
              </w:rPr>
            </w:pPr>
          </w:p>
        </w:tc>
        <w:tc>
          <w:tcPr>
            <w:tcW w:w="720" w:type="dxa"/>
            <w:vAlign w:val="center"/>
          </w:tcPr>
          <w:p w14:paraId="2A7849BD">
            <w:pPr>
              <w:jc w:val="center"/>
              <w:rPr>
                <w:rFonts w:ascii="仿宋_GB2312" w:hAnsi="宋体" w:eastAsia="仿宋_GB2312"/>
                <w:sz w:val="18"/>
                <w:szCs w:val="18"/>
              </w:rPr>
            </w:pPr>
            <w:r>
              <w:rPr>
                <w:rFonts w:hint="eastAsia" w:ascii="仿宋_GB2312" w:hAnsi="宋体" w:eastAsia="仿宋_GB2312"/>
                <w:sz w:val="18"/>
                <w:szCs w:val="18"/>
              </w:rPr>
              <w:t>√</w:t>
            </w:r>
          </w:p>
        </w:tc>
      </w:tr>
      <w:tr w14:paraId="7275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C596BD4">
            <w:pPr>
              <w:widowControl/>
              <w:jc w:val="center"/>
              <w:rPr>
                <w:rFonts w:hint="eastAsia" w:ascii="Times New Roman" w:hAnsi="Times New Roman" w:eastAsiaTheme="minorEastAsia"/>
                <w:kern w:val="0"/>
                <w:sz w:val="16"/>
                <w:szCs w:val="16"/>
                <w:lang w:eastAsia="zh-CN"/>
              </w:rPr>
            </w:pPr>
            <w:r>
              <w:rPr>
                <w:rFonts w:hint="eastAsia" w:ascii="Times New Roman" w:hAnsi="Times New Roman"/>
                <w:kern w:val="0"/>
                <w:sz w:val="16"/>
                <w:szCs w:val="16"/>
                <w:lang w:val="en-US" w:eastAsia="zh-CN"/>
              </w:rPr>
              <w:t>8</w:t>
            </w:r>
          </w:p>
        </w:tc>
        <w:tc>
          <w:tcPr>
            <w:tcW w:w="900" w:type="dxa"/>
            <w:vMerge w:val="continue"/>
            <w:vAlign w:val="center"/>
          </w:tcPr>
          <w:p w14:paraId="08DC79F8">
            <w:pPr>
              <w:jc w:val="center"/>
              <w:rPr>
                <w:rFonts w:ascii="仿宋_GB2312" w:hAnsi="宋体" w:eastAsia="仿宋_GB2312"/>
                <w:sz w:val="18"/>
                <w:szCs w:val="18"/>
              </w:rPr>
            </w:pPr>
          </w:p>
        </w:tc>
        <w:tc>
          <w:tcPr>
            <w:tcW w:w="1260" w:type="dxa"/>
            <w:vAlign w:val="center"/>
          </w:tcPr>
          <w:p w14:paraId="75B6430C">
            <w:pPr>
              <w:jc w:val="center"/>
              <w:rPr>
                <w:rFonts w:ascii="仿宋_GB2312" w:hAnsi="宋体" w:eastAsia="仿宋_GB2312"/>
                <w:sz w:val="18"/>
                <w:szCs w:val="18"/>
              </w:rPr>
            </w:pPr>
            <w:r>
              <w:rPr>
                <w:rFonts w:hint="eastAsia" w:ascii="仿宋_GB2312" w:hAnsi="宋体" w:eastAsia="仿宋_GB2312"/>
                <w:sz w:val="18"/>
                <w:szCs w:val="18"/>
              </w:rPr>
              <w:t>农村危房改造竣工合格标准</w:t>
            </w:r>
          </w:p>
        </w:tc>
        <w:tc>
          <w:tcPr>
            <w:tcW w:w="1980" w:type="dxa"/>
            <w:vAlign w:val="center"/>
          </w:tcPr>
          <w:p w14:paraId="1CF64E22">
            <w:pPr>
              <w:rPr>
                <w:rFonts w:ascii="仿宋_GB2312" w:hAnsi="宋体" w:eastAsia="仿宋_GB2312"/>
                <w:sz w:val="18"/>
                <w:szCs w:val="18"/>
              </w:rPr>
            </w:pPr>
            <w:r>
              <w:rPr>
                <w:rFonts w:hint="eastAsia" w:ascii="仿宋_GB2312" w:hAnsi="宋体" w:eastAsia="仿宋_GB2312"/>
                <w:sz w:val="18"/>
                <w:szCs w:val="18"/>
              </w:rPr>
              <w:t>农村危房改造竣工验收要求</w:t>
            </w:r>
          </w:p>
        </w:tc>
        <w:tc>
          <w:tcPr>
            <w:tcW w:w="1800" w:type="dxa"/>
            <w:vAlign w:val="center"/>
          </w:tcPr>
          <w:p w14:paraId="76033613">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14:paraId="6DC977B3">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14:paraId="50D6009F">
            <w:pPr>
              <w:rPr>
                <w:rFonts w:ascii="仿宋_GB2312" w:hAnsi="宋体" w:eastAsia="仿宋_GB2312"/>
                <w:sz w:val="18"/>
                <w:szCs w:val="18"/>
              </w:rPr>
            </w:pPr>
            <w:r>
              <w:rPr>
                <w:rFonts w:hint="eastAsia" w:ascii="仿宋_GB2312" w:hAnsi="宋体" w:eastAsia="仿宋_GB2312"/>
                <w:sz w:val="18"/>
                <w:szCs w:val="18"/>
                <w:lang w:eastAsia="zh-CN"/>
              </w:rPr>
              <w:t>吴阳镇规划建设办公室</w:t>
            </w:r>
          </w:p>
        </w:tc>
        <w:tc>
          <w:tcPr>
            <w:tcW w:w="2018" w:type="dxa"/>
            <w:vAlign w:val="center"/>
          </w:tcPr>
          <w:p w14:paraId="22BCC3D3">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14:paraId="3FC78F15">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6FFF6554">
            <w:pPr>
              <w:jc w:val="center"/>
              <w:rPr>
                <w:rFonts w:ascii="仿宋_GB2312" w:hAnsi="宋体" w:eastAsia="仿宋_GB2312"/>
                <w:sz w:val="18"/>
                <w:szCs w:val="18"/>
              </w:rPr>
            </w:pPr>
          </w:p>
        </w:tc>
        <w:tc>
          <w:tcPr>
            <w:tcW w:w="551" w:type="dxa"/>
            <w:vAlign w:val="center"/>
          </w:tcPr>
          <w:p w14:paraId="36696D90">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06194D50">
            <w:pPr>
              <w:jc w:val="center"/>
              <w:rPr>
                <w:rFonts w:ascii="仿宋_GB2312" w:hAnsi="宋体" w:eastAsia="仿宋_GB2312"/>
                <w:sz w:val="18"/>
                <w:szCs w:val="18"/>
              </w:rPr>
            </w:pPr>
          </w:p>
        </w:tc>
        <w:tc>
          <w:tcPr>
            <w:tcW w:w="720" w:type="dxa"/>
            <w:vAlign w:val="center"/>
          </w:tcPr>
          <w:p w14:paraId="45227196">
            <w:pPr>
              <w:jc w:val="center"/>
              <w:rPr>
                <w:rFonts w:ascii="仿宋_GB2312" w:hAnsi="宋体" w:eastAsia="仿宋_GB2312"/>
                <w:sz w:val="18"/>
                <w:szCs w:val="18"/>
              </w:rPr>
            </w:pPr>
          </w:p>
        </w:tc>
        <w:tc>
          <w:tcPr>
            <w:tcW w:w="720" w:type="dxa"/>
            <w:vAlign w:val="center"/>
          </w:tcPr>
          <w:p w14:paraId="31F6590F">
            <w:pPr>
              <w:jc w:val="center"/>
              <w:rPr>
                <w:rFonts w:ascii="仿宋_GB2312" w:hAnsi="宋体" w:eastAsia="仿宋_GB2312"/>
                <w:sz w:val="18"/>
                <w:szCs w:val="18"/>
              </w:rPr>
            </w:pPr>
            <w:r>
              <w:rPr>
                <w:rFonts w:hint="eastAsia" w:ascii="仿宋_GB2312" w:hAnsi="宋体" w:eastAsia="仿宋_GB2312"/>
                <w:sz w:val="18"/>
                <w:szCs w:val="18"/>
              </w:rPr>
              <w:t>√</w:t>
            </w:r>
          </w:p>
        </w:tc>
      </w:tr>
      <w:tr w14:paraId="7988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3DB08EA">
            <w:pPr>
              <w:widowControl/>
              <w:jc w:val="center"/>
              <w:rPr>
                <w:rFonts w:hint="eastAsia" w:ascii="Times New Roman" w:hAnsi="Times New Roman" w:eastAsiaTheme="minorEastAsia"/>
                <w:kern w:val="0"/>
                <w:sz w:val="16"/>
                <w:szCs w:val="16"/>
                <w:lang w:eastAsia="zh-CN"/>
              </w:rPr>
            </w:pPr>
            <w:r>
              <w:rPr>
                <w:rFonts w:hint="eastAsia" w:ascii="Times New Roman" w:hAnsi="Times New Roman"/>
                <w:kern w:val="0"/>
                <w:sz w:val="16"/>
                <w:szCs w:val="16"/>
                <w:lang w:val="en-US" w:eastAsia="zh-CN"/>
              </w:rPr>
              <w:t>9</w:t>
            </w:r>
          </w:p>
        </w:tc>
        <w:tc>
          <w:tcPr>
            <w:tcW w:w="900" w:type="dxa"/>
            <w:vMerge w:val="restart"/>
            <w:vAlign w:val="center"/>
          </w:tcPr>
          <w:p w14:paraId="581462C0">
            <w:pPr>
              <w:jc w:val="center"/>
              <w:rPr>
                <w:rFonts w:ascii="仿宋_GB2312" w:hAnsi="宋体" w:eastAsia="仿宋_GB2312"/>
                <w:sz w:val="18"/>
                <w:szCs w:val="18"/>
              </w:rPr>
            </w:pPr>
            <w:r>
              <w:rPr>
                <w:rFonts w:hint="eastAsia" w:ascii="仿宋_GB2312" w:hAnsi="宋体" w:eastAsia="仿宋_GB2312"/>
                <w:sz w:val="18"/>
                <w:szCs w:val="18"/>
              </w:rPr>
              <w:t>对象认定</w:t>
            </w:r>
          </w:p>
        </w:tc>
        <w:tc>
          <w:tcPr>
            <w:tcW w:w="1260" w:type="dxa"/>
            <w:vAlign w:val="center"/>
          </w:tcPr>
          <w:p w14:paraId="510D9268">
            <w:pPr>
              <w:rPr>
                <w:rFonts w:ascii="仿宋_GB2312" w:hAnsi="宋体" w:eastAsia="仿宋_GB2312"/>
                <w:sz w:val="18"/>
                <w:szCs w:val="18"/>
              </w:rPr>
            </w:pPr>
            <w:r>
              <w:rPr>
                <w:rFonts w:hint="eastAsia" w:ascii="仿宋_GB2312" w:hAnsi="宋体" w:eastAsia="仿宋_GB2312"/>
                <w:sz w:val="18"/>
                <w:szCs w:val="18"/>
              </w:rPr>
              <w:t>危改户认定程序</w:t>
            </w:r>
          </w:p>
        </w:tc>
        <w:tc>
          <w:tcPr>
            <w:tcW w:w="1980" w:type="dxa"/>
            <w:vAlign w:val="center"/>
          </w:tcPr>
          <w:p w14:paraId="25F08194">
            <w:pPr>
              <w:rPr>
                <w:rFonts w:ascii="仿宋_GB2312" w:hAnsi="宋体" w:eastAsia="仿宋_GB2312"/>
                <w:sz w:val="18"/>
                <w:szCs w:val="18"/>
              </w:rPr>
            </w:pPr>
            <w:r>
              <w:rPr>
                <w:rFonts w:hint="eastAsia" w:ascii="仿宋_GB2312" w:hAnsi="宋体" w:eastAsia="仿宋_GB2312"/>
                <w:sz w:val="18"/>
                <w:szCs w:val="18"/>
              </w:rPr>
              <w:t>农村危房改造申请程序</w:t>
            </w:r>
          </w:p>
        </w:tc>
        <w:tc>
          <w:tcPr>
            <w:tcW w:w="1800" w:type="dxa"/>
            <w:vAlign w:val="center"/>
          </w:tcPr>
          <w:p w14:paraId="093D1805">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14:paraId="077270AE">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14:paraId="71F5D854">
            <w:pPr>
              <w:rPr>
                <w:rFonts w:ascii="仿宋_GB2312" w:hAnsi="宋体" w:eastAsia="仿宋_GB2312"/>
                <w:sz w:val="18"/>
                <w:szCs w:val="18"/>
              </w:rPr>
            </w:pPr>
            <w:r>
              <w:rPr>
                <w:rFonts w:hint="eastAsia" w:ascii="仿宋_GB2312" w:hAnsi="宋体" w:eastAsia="仿宋_GB2312"/>
                <w:sz w:val="18"/>
                <w:szCs w:val="18"/>
                <w:lang w:eastAsia="zh-CN"/>
              </w:rPr>
              <w:t>吴阳镇规划建设办公室</w:t>
            </w:r>
          </w:p>
        </w:tc>
        <w:tc>
          <w:tcPr>
            <w:tcW w:w="2018" w:type="dxa"/>
            <w:vAlign w:val="center"/>
          </w:tcPr>
          <w:p w14:paraId="43123F5E">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14:paraId="1CB20AD5">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616A2F44">
            <w:pPr>
              <w:jc w:val="center"/>
              <w:rPr>
                <w:rFonts w:ascii="仿宋_GB2312" w:hAnsi="宋体" w:eastAsia="仿宋_GB2312"/>
                <w:sz w:val="18"/>
                <w:szCs w:val="18"/>
              </w:rPr>
            </w:pPr>
          </w:p>
        </w:tc>
        <w:tc>
          <w:tcPr>
            <w:tcW w:w="551" w:type="dxa"/>
            <w:vAlign w:val="center"/>
          </w:tcPr>
          <w:p w14:paraId="61595E7A">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32C42A34">
            <w:pPr>
              <w:jc w:val="center"/>
              <w:rPr>
                <w:rFonts w:ascii="仿宋_GB2312" w:hAnsi="宋体" w:eastAsia="仿宋_GB2312"/>
                <w:sz w:val="18"/>
                <w:szCs w:val="18"/>
              </w:rPr>
            </w:pPr>
          </w:p>
        </w:tc>
        <w:tc>
          <w:tcPr>
            <w:tcW w:w="720" w:type="dxa"/>
            <w:vAlign w:val="center"/>
          </w:tcPr>
          <w:p w14:paraId="2607302B">
            <w:pPr>
              <w:jc w:val="center"/>
              <w:rPr>
                <w:rFonts w:ascii="仿宋_GB2312" w:hAnsi="宋体" w:eastAsia="仿宋_GB2312"/>
                <w:sz w:val="18"/>
                <w:szCs w:val="18"/>
              </w:rPr>
            </w:pPr>
          </w:p>
        </w:tc>
        <w:tc>
          <w:tcPr>
            <w:tcW w:w="720" w:type="dxa"/>
            <w:vAlign w:val="center"/>
          </w:tcPr>
          <w:p w14:paraId="27B43B97">
            <w:pPr>
              <w:jc w:val="center"/>
              <w:rPr>
                <w:rFonts w:ascii="仿宋_GB2312" w:hAnsi="宋体" w:eastAsia="仿宋_GB2312"/>
                <w:sz w:val="18"/>
                <w:szCs w:val="18"/>
              </w:rPr>
            </w:pPr>
            <w:r>
              <w:rPr>
                <w:rFonts w:hint="eastAsia" w:ascii="仿宋_GB2312" w:hAnsi="宋体" w:eastAsia="仿宋_GB2312"/>
                <w:sz w:val="18"/>
                <w:szCs w:val="18"/>
              </w:rPr>
              <w:t>√</w:t>
            </w:r>
          </w:p>
        </w:tc>
      </w:tr>
      <w:tr w14:paraId="1914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CD8B6A5">
            <w:pPr>
              <w:widowControl/>
              <w:jc w:val="center"/>
              <w:rPr>
                <w:rFonts w:hint="default" w:ascii="Times New Roman" w:hAnsi="Times New Roman" w:eastAsiaTheme="minorEastAsia" w:cstheme="minorBidi"/>
                <w:kern w:val="0"/>
                <w:sz w:val="16"/>
                <w:szCs w:val="16"/>
                <w:lang w:val="en-US" w:eastAsia="zh-CN" w:bidi="ar-SA"/>
              </w:rPr>
            </w:pPr>
            <w:r>
              <w:rPr>
                <w:rFonts w:hint="eastAsia" w:ascii="Times New Roman" w:hAnsi="Times New Roman"/>
                <w:kern w:val="0"/>
                <w:sz w:val="16"/>
                <w:szCs w:val="16"/>
                <w:lang w:val="en-US" w:eastAsia="zh-CN"/>
              </w:rPr>
              <w:t>10</w:t>
            </w:r>
          </w:p>
        </w:tc>
        <w:tc>
          <w:tcPr>
            <w:tcW w:w="900" w:type="dxa"/>
            <w:vMerge w:val="continue"/>
            <w:vAlign w:val="center"/>
          </w:tcPr>
          <w:p w14:paraId="108B5F94">
            <w:pPr>
              <w:jc w:val="center"/>
              <w:rPr>
                <w:rFonts w:hint="eastAsia" w:ascii="仿宋_GB2312" w:hAnsi="宋体" w:eastAsia="仿宋_GB2312" w:cstheme="minorBidi"/>
                <w:kern w:val="2"/>
                <w:sz w:val="18"/>
                <w:szCs w:val="18"/>
                <w:lang w:val="en-US" w:eastAsia="zh-CN" w:bidi="ar-SA"/>
              </w:rPr>
            </w:pPr>
          </w:p>
        </w:tc>
        <w:tc>
          <w:tcPr>
            <w:tcW w:w="1260" w:type="dxa"/>
            <w:vAlign w:val="center"/>
          </w:tcPr>
          <w:p w14:paraId="646B7C47">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认定结果</w:t>
            </w:r>
          </w:p>
        </w:tc>
        <w:tc>
          <w:tcPr>
            <w:tcW w:w="1980" w:type="dxa"/>
            <w:vAlign w:val="center"/>
          </w:tcPr>
          <w:p w14:paraId="11B55573">
            <w:pP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认定结果</w:t>
            </w:r>
          </w:p>
        </w:tc>
        <w:tc>
          <w:tcPr>
            <w:tcW w:w="1800" w:type="dxa"/>
            <w:vAlign w:val="center"/>
          </w:tcPr>
          <w:p w14:paraId="1C99F14A">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同上</w:t>
            </w:r>
          </w:p>
        </w:tc>
        <w:tc>
          <w:tcPr>
            <w:tcW w:w="1402" w:type="dxa"/>
            <w:vAlign w:val="center"/>
          </w:tcPr>
          <w:p w14:paraId="36D4842F">
            <w:pP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信息形成之日起20个工作日内</w:t>
            </w:r>
          </w:p>
        </w:tc>
        <w:tc>
          <w:tcPr>
            <w:tcW w:w="1440" w:type="dxa"/>
            <w:vAlign w:val="center"/>
          </w:tcPr>
          <w:p w14:paraId="763A3638">
            <w:pP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lang w:eastAsia="zh-CN"/>
              </w:rPr>
              <w:t>吴阳镇规划建设办公室</w:t>
            </w:r>
          </w:p>
        </w:tc>
        <w:tc>
          <w:tcPr>
            <w:tcW w:w="2018" w:type="dxa"/>
            <w:vAlign w:val="center"/>
          </w:tcPr>
          <w:p w14:paraId="60A6F1EF">
            <w:pP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办事大厅、公示栏、便民服务窗口等场所</w:t>
            </w:r>
          </w:p>
        </w:tc>
        <w:tc>
          <w:tcPr>
            <w:tcW w:w="720" w:type="dxa"/>
            <w:vAlign w:val="center"/>
          </w:tcPr>
          <w:p w14:paraId="5C4CA066">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p>
        </w:tc>
        <w:tc>
          <w:tcPr>
            <w:tcW w:w="709" w:type="dxa"/>
            <w:vAlign w:val="center"/>
          </w:tcPr>
          <w:p w14:paraId="7005AA58">
            <w:pPr>
              <w:jc w:val="center"/>
              <w:rPr>
                <w:rFonts w:ascii="仿宋_GB2312" w:hAnsi="宋体" w:eastAsia="仿宋_GB2312" w:cstheme="minorBidi"/>
                <w:kern w:val="2"/>
                <w:sz w:val="18"/>
                <w:szCs w:val="18"/>
                <w:lang w:val="en-US" w:eastAsia="zh-CN" w:bidi="ar-SA"/>
              </w:rPr>
            </w:pPr>
          </w:p>
        </w:tc>
        <w:tc>
          <w:tcPr>
            <w:tcW w:w="551" w:type="dxa"/>
            <w:vAlign w:val="center"/>
          </w:tcPr>
          <w:p w14:paraId="34A90571">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p>
        </w:tc>
        <w:tc>
          <w:tcPr>
            <w:tcW w:w="720" w:type="dxa"/>
            <w:vAlign w:val="center"/>
          </w:tcPr>
          <w:p w14:paraId="7CD73929">
            <w:pPr>
              <w:jc w:val="center"/>
              <w:rPr>
                <w:rFonts w:ascii="仿宋_GB2312" w:hAnsi="宋体" w:eastAsia="仿宋_GB2312" w:cstheme="minorBidi"/>
                <w:kern w:val="2"/>
                <w:sz w:val="18"/>
                <w:szCs w:val="18"/>
                <w:lang w:val="en-US" w:eastAsia="zh-CN" w:bidi="ar-SA"/>
              </w:rPr>
            </w:pPr>
          </w:p>
        </w:tc>
        <w:tc>
          <w:tcPr>
            <w:tcW w:w="720" w:type="dxa"/>
            <w:vAlign w:val="center"/>
          </w:tcPr>
          <w:p w14:paraId="081A0E89">
            <w:pPr>
              <w:jc w:val="center"/>
              <w:rPr>
                <w:rFonts w:ascii="仿宋_GB2312" w:hAnsi="宋体" w:eastAsia="仿宋_GB2312" w:cstheme="minorBidi"/>
                <w:kern w:val="2"/>
                <w:sz w:val="18"/>
                <w:szCs w:val="18"/>
                <w:lang w:val="en-US" w:eastAsia="zh-CN" w:bidi="ar-SA"/>
              </w:rPr>
            </w:pPr>
          </w:p>
        </w:tc>
        <w:tc>
          <w:tcPr>
            <w:tcW w:w="720" w:type="dxa"/>
            <w:vAlign w:val="center"/>
          </w:tcPr>
          <w:p w14:paraId="3E1B065E">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p>
        </w:tc>
      </w:tr>
    </w:tbl>
    <w:p w14:paraId="24992331"/>
    <w:p w14:paraId="1C9D8C09">
      <w:pPr>
        <w:pStyle w:val="2"/>
        <w:jc w:val="center"/>
        <w:rPr>
          <w:rFonts w:hint="eastAsia" w:ascii="方正小标宋_GBK" w:hAnsi="方正小标宋_GBK" w:eastAsia="方正小标宋_GBK"/>
          <w:b w:val="0"/>
          <w:bCs w:val="0"/>
          <w:sz w:val="30"/>
          <w:szCs w:val="28"/>
        </w:rPr>
      </w:pPr>
      <w:bookmarkStart w:id="18" w:name="_Toc7004"/>
    </w:p>
    <w:p w14:paraId="13BD80F1">
      <w:pPr>
        <w:rPr>
          <w:rFonts w:hint="eastAsia" w:ascii="方正小标宋_GBK" w:hAnsi="方正小标宋_GBK" w:eastAsia="方正小标宋_GBK"/>
          <w:b w:val="0"/>
          <w:bCs w:val="0"/>
          <w:sz w:val="30"/>
          <w:szCs w:val="28"/>
        </w:rPr>
      </w:pPr>
    </w:p>
    <w:p w14:paraId="68EDA7F7">
      <w:pPr>
        <w:rPr>
          <w:rFonts w:hint="eastAsia" w:ascii="方正小标宋_GBK" w:hAnsi="方正小标宋_GBK" w:eastAsia="方正小标宋_GBK"/>
          <w:b w:val="0"/>
          <w:bCs w:val="0"/>
          <w:sz w:val="30"/>
          <w:szCs w:val="28"/>
        </w:rPr>
      </w:pPr>
    </w:p>
    <w:p w14:paraId="2F21B3C6">
      <w:pPr>
        <w:rPr>
          <w:rFonts w:hint="eastAsia" w:ascii="方正小标宋_GBK" w:hAnsi="方正小标宋_GBK" w:eastAsia="方正小标宋_GBK"/>
          <w:b w:val="0"/>
          <w:bCs w:val="0"/>
          <w:sz w:val="30"/>
          <w:szCs w:val="28"/>
        </w:rPr>
      </w:pPr>
    </w:p>
    <w:p w14:paraId="249F1E1C">
      <w:pPr>
        <w:rPr>
          <w:rFonts w:hint="eastAsia" w:ascii="方正小标宋_GBK" w:hAnsi="方正小标宋_GBK" w:eastAsia="方正小标宋_GBK"/>
          <w:b w:val="0"/>
          <w:bCs w:val="0"/>
          <w:sz w:val="30"/>
          <w:szCs w:val="28"/>
        </w:rPr>
      </w:pPr>
    </w:p>
    <w:p w14:paraId="5B560C2A">
      <w:pPr>
        <w:rPr>
          <w:rFonts w:hint="eastAsia" w:ascii="方正小标宋_GBK" w:hAnsi="方正小标宋_GBK" w:eastAsia="方正小标宋_GBK"/>
          <w:b w:val="0"/>
          <w:bCs w:val="0"/>
          <w:sz w:val="30"/>
          <w:szCs w:val="28"/>
        </w:rPr>
      </w:pPr>
    </w:p>
    <w:p w14:paraId="40563FAC">
      <w:pPr>
        <w:rPr>
          <w:rFonts w:hint="eastAsia" w:ascii="方正小标宋_GBK" w:hAnsi="方正小标宋_GBK" w:eastAsia="方正小标宋_GBK"/>
          <w:b w:val="0"/>
          <w:bCs w:val="0"/>
          <w:sz w:val="30"/>
          <w:szCs w:val="28"/>
        </w:rPr>
      </w:pPr>
    </w:p>
    <w:p w14:paraId="7F5E2422">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szCs w:val="28"/>
        </w:rPr>
        <w:t>（十</w:t>
      </w:r>
      <w:r>
        <w:rPr>
          <w:rFonts w:hint="eastAsia" w:ascii="方正小标宋_GBK" w:hAnsi="方正小标宋_GBK" w:eastAsia="方正小标宋_GBK"/>
          <w:b w:val="0"/>
          <w:bCs w:val="0"/>
          <w:sz w:val="30"/>
          <w:szCs w:val="28"/>
          <w:lang w:eastAsia="zh-CN"/>
        </w:rPr>
        <w:t>二</w:t>
      </w:r>
      <w:r>
        <w:rPr>
          <w:rFonts w:hint="eastAsia" w:ascii="方正小标宋_GBK" w:hAnsi="方正小标宋_GBK" w:eastAsia="方正小标宋_GBK"/>
          <w:b w:val="0"/>
          <w:bCs w:val="0"/>
          <w:sz w:val="30"/>
          <w:szCs w:val="28"/>
        </w:rPr>
        <w:t>）</w:t>
      </w:r>
      <w:r>
        <w:rPr>
          <w:rFonts w:hint="eastAsia" w:ascii="方正小标宋_GBK" w:hAnsi="方正小标宋_GBK" w:eastAsia="方正小标宋_GBK"/>
          <w:b w:val="0"/>
          <w:bCs w:val="0"/>
          <w:sz w:val="30"/>
        </w:rPr>
        <w:t>财政预决算领域基层政务公开标准目录</w:t>
      </w:r>
      <w:bookmarkEnd w:id="18"/>
    </w:p>
    <w:tbl>
      <w:tblPr>
        <w:tblStyle w:val="10"/>
        <w:tblW w:w="16048"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851"/>
        <w:gridCol w:w="776"/>
        <w:gridCol w:w="709"/>
        <w:gridCol w:w="2302"/>
        <w:gridCol w:w="2631"/>
        <w:gridCol w:w="1984"/>
        <w:gridCol w:w="992"/>
        <w:gridCol w:w="1586"/>
        <w:gridCol w:w="540"/>
        <w:gridCol w:w="630"/>
        <w:gridCol w:w="630"/>
        <w:gridCol w:w="720"/>
        <w:gridCol w:w="493"/>
        <w:gridCol w:w="709"/>
      </w:tblGrid>
      <w:tr w14:paraId="09AB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blHeader/>
        </w:trPr>
        <w:tc>
          <w:tcPr>
            <w:tcW w:w="495" w:type="dxa"/>
            <w:vMerge w:val="restart"/>
            <w:vAlign w:val="center"/>
          </w:tcPr>
          <w:p w14:paraId="5B263EA9">
            <w:pPr>
              <w:widowControl/>
              <w:spacing w:line="240" w:lineRule="atLeast"/>
              <w:jc w:val="center"/>
              <w:rPr>
                <w:rFonts w:ascii="Times New Roman" w:hAnsi="Times New Roman"/>
                <w:color w:val="000000"/>
                <w:kern w:val="0"/>
                <w:sz w:val="22"/>
              </w:rPr>
            </w:pPr>
            <w:r>
              <w:rPr>
                <w:rFonts w:ascii="黑体" w:hAnsi="宋体" w:eastAsia="黑体" w:cs="宋体"/>
                <w:color w:val="000000"/>
                <w:kern w:val="0"/>
                <w:sz w:val="22"/>
              </w:rPr>
              <w:t>序号</w:t>
            </w:r>
          </w:p>
        </w:tc>
        <w:tc>
          <w:tcPr>
            <w:tcW w:w="851" w:type="dxa"/>
            <w:vMerge w:val="restart"/>
            <w:vAlign w:val="center"/>
          </w:tcPr>
          <w:p w14:paraId="5F7DA7C8">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485" w:type="dxa"/>
            <w:gridSpan w:val="2"/>
            <w:vAlign w:val="center"/>
          </w:tcPr>
          <w:p w14:paraId="56F9835E">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02" w:type="dxa"/>
            <w:vMerge w:val="restart"/>
            <w:vAlign w:val="center"/>
          </w:tcPr>
          <w:p w14:paraId="1F94CDDC">
            <w:pPr>
              <w:widowControl/>
              <w:spacing w:line="240" w:lineRule="atLeast"/>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631" w:type="dxa"/>
            <w:vMerge w:val="restart"/>
            <w:vAlign w:val="center"/>
          </w:tcPr>
          <w:p w14:paraId="252B1AF3">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4" w:type="dxa"/>
            <w:vMerge w:val="restart"/>
            <w:vAlign w:val="center"/>
          </w:tcPr>
          <w:p w14:paraId="0C20BBAB">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92" w:type="dxa"/>
            <w:vMerge w:val="restart"/>
            <w:vAlign w:val="center"/>
          </w:tcPr>
          <w:p w14:paraId="1A427BE7">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586" w:type="dxa"/>
            <w:vMerge w:val="restart"/>
            <w:vAlign w:val="center"/>
          </w:tcPr>
          <w:p w14:paraId="2844862D">
            <w:pPr>
              <w:widowControl/>
              <w:spacing w:line="240" w:lineRule="atLeast"/>
              <w:jc w:val="center"/>
              <w:rPr>
                <w:rFonts w:ascii="黑体" w:hAnsi="宋体" w:eastAsia="黑体" w:cs="宋体"/>
                <w:kern w:val="0"/>
                <w:sz w:val="22"/>
              </w:rPr>
            </w:pPr>
            <w:r>
              <w:rPr>
                <w:rFonts w:hint="eastAsia" w:ascii="黑体" w:hAnsi="宋体" w:eastAsia="黑体" w:cs="宋体"/>
                <w:kern w:val="0"/>
                <w:sz w:val="22"/>
              </w:rPr>
              <w:t>公开渠道和载体</w:t>
            </w:r>
          </w:p>
        </w:tc>
        <w:tc>
          <w:tcPr>
            <w:tcW w:w="1170" w:type="dxa"/>
            <w:gridSpan w:val="2"/>
            <w:vAlign w:val="center"/>
          </w:tcPr>
          <w:p w14:paraId="6E09CA43">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50" w:type="dxa"/>
            <w:gridSpan w:val="2"/>
            <w:vAlign w:val="center"/>
          </w:tcPr>
          <w:p w14:paraId="0D7A08D6">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2" w:type="dxa"/>
            <w:gridSpan w:val="2"/>
            <w:vAlign w:val="center"/>
          </w:tcPr>
          <w:p w14:paraId="1CAA3C98">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A9E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95" w:type="dxa"/>
            <w:vMerge w:val="continue"/>
            <w:vAlign w:val="center"/>
          </w:tcPr>
          <w:p w14:paraId="466BB89A">
            <w:pPr>
              <w:widowControl/>
              <w:spacing w:line="240" w:lineRule="atLeast"/>
              <w:jc w:val="left"/>
              <w:rPr>
                <w:rFonts w:ascii="Times New Roman" w:hAnsi="Times New Roman"/>
                <w:color w:val="000000"/>
                <w:kern w:val="0"/>
                <w:sz w:val="22"/>
              </w:rPr>
            </w:pPr>
          </w:p>
        </w:tc>
        <w:tc>
          <w:tcPr>
            <w:tcW w:w="851" w:type="dxa"/>
            <w:vMerge w:val="continue"/>
            <w:vAlign w:val="center"/>
          </w:tcPr>
          <w:p w14:paraId="228C61F8">
            <w:pPr>
              <w:widowControl/>
              <w:spacing w:line="240" w:lineRule="atLeast"/>
              <w:jc w:val="center"/>
              <w:rPr>
                <w:rFonts w:ascii="黑体" w:hAnsi="宋体" w:eastAsia="黑体" w:cs="宋体"/>
                <w:color w:val="000000"/>
                <w:kern w:val="0"/>
                <w:sz w:val="22"/>
              </w:rPr>
            </w:pPr>
          </w:p>
        </w:tc>
        <w:tc>
          <w:tcPr>
            <w:tcW w:w="776" w:type="dxa"/>
            <w:vAlign w:val="center"/>
          </w:tcPr>
          <w:p w14:paraId="119C9E0C">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9" w:type="dxa"/>
            <w:vAlign w:val="center"/>
          </w:tcPr>
          <w:p w14:paraId="633F9686">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02" w:type="dxa"/>
            <w:vMerge w:val="continue"/>
            <w:vAlign w:val="center"/>
          </w:tcPr>
          <w:p w14:paraId="01B8C4FE">
            <w:pPr>
              <w:widowControl/>
              <w:spacing w:line="240" w:lineRule="atLeast"/>
              <w:rPr>
                <w:rFonts w:ascii="黑体" w:hAnsi="宋体" w:eastAsia="黑体" w:cs="宋体"/>
                <w:color w:val="000000"/>
                <w:kern w:val="0"/>
                <w:sz w:val="22"/>
              </w:rPr>
            </w:pPr>
          </w:p>
        </w:tc>
        <w:tc>
          <w:tcPr>
            <w:tcW w:w="2631" w:type="dxa"/>
            <w:vMerge w:val="continue"/>
            <w:vAlign w:val="center"/>
          </w:tcPr>
          <w:p w14:paraId="18B53B45">
            <w:pPr>
              <w:widowControl/>
              <w:spacing w:line="240" w:lineRule="atLeast"/>
              <w:jc w:val="left"/>
              <w:rPr>
                <w:rFonts w:ascii="黑体" w:hAnsi="宋体" w:eastAsia="黑体" w:cs="宋体"/>
                <w:color w:val="000000"/>
                <w:kern w:val="0"/>
                <w:sz w:val="22"/>
              </w:rPr>
            </w:pPr>
          </w:p>
        </w:tc>
        <w:tc>
          <w:tcPr>
            <w:tcW w:w="1984" w:type="dxa"/>
            <w:vMerge w:val="continue"/>
            <w:vAlign w:val="center"/>
          </w:tcPr>
          <w:p w14:paraId="1B6AD969">
            <w:pPr>
              <w:widowControl/>
              <w:spacing w:line="240" w:lineRule="atLeast"/>
              <w:jc w:val="left"/>
              <w:rPr>
                <w:rFonts w:ascii="黑体" w:hAnsi="宋体" w:eastAsia="黑体" w:cs="宋体"/>
                <w:color w:val="000000"/>
                <w:kern w:val="0"/>
                <w:sz w:val="22"/>
              </w:rPr>
            </w:pPr>
          </w:p>
        </w:tc>
        <w:tc>
          <w:tcPr>
            <w:tcW w:w="992" w:type="dxa"/>
            <w:vMerge w:val="continue"/>
            <w:vAlign w:val="center"/>
          </w:tcPr>
          <w:p w14:paraId="3FDD9DDE">
            <w:pPr>
              <w:widowControl/>
              <w:spacing w:line="240" w:lineRule="atLeast"/>
              <w:jc w:val="left"/>
              <w:rPr>
                <w:rFonts w:ascii="黑体" w:hAnsi="宋体" w:eastAsia="黑体" w:cs="宋体"/>
                <w:color w:val="000000"/>
                <w:kern w:val="0"/>
                <w:sz w:val="22"/>
              </w:rPr>
            </w:pPr>
          </w:p>
        </w:tc>
        <w:tc>
          <w:tcPr>
            <w:tcW w:w="1586" w:type="dxa"/>
            <w:vMerge w:val="continue"/>
            <w:vAlign w:val="center"/>
          </w:tcPr>
          <w:p w14:paraId="499EDA5A">
            <w:pPr>
              <w:widowControl/>
              <w:spacing w:line="240" w:lineRule="atLeast"/>
              <w:jc w:val="left"/>
              <w:rPr>
                <w:rFonts w:ascii="黑体" w:hAnsi="宋体" w:eastAsia="黑体" w:cs="宋体"/>
                <w:kern w:val="0"/>
                <w:sz w:val="22"/>
              </w:rPr>
            </w:pPr>
          </w:p>
        </w:tc>
        <w:tc>
          <w:tcPr>
            <w:tcW w:w="540" w:type="dxa"/>
            <w:vAlign w:val="center"/>
          </w:tcPr>
          <w:p w14:paraId="0FFEB483">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30" w:type="dxa"/>
            <w:vAlign w:val="center"/>
          </w:tcPr>
          <w:p w14:paraId="62EEC0DF">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630" w:type="dxa"/>
            <w:vAlign w:val="center"/>
          </w:tcPr>
          <w:p w14:paraId="1A3E15A8">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6B62F811">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93" w:type="dxa"/>
            <w:vAlign w:val="center"/>
          </w:tcPr>
          <w:p w14:paraId="32F98B63">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9" w:type="dxa"/>
            <w:vAlign w:val="center"/>
          </w:tcPr>
          <w:p w14:paraId="48C68152">
            <w:pPr>
              <w:widowControl/>
              <w:spacing w:line="240" w:lineRule="atLeast"/>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乡</w:t>
            </w:r>
          </w:p>
          <w:p w14:paraId="2CFFB2AB">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镇</w:t>
            </w:r>
          </w:p>
        </w:tc>
      </w:tr>
      <w:tr w14:paraId="547A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7" w:hRule="atLeast"/>
          <w:tblHeader/>
        </w:trPr>
        <w:tc>
          <w:tcPr>
            <w:tcW w:w="495" w:type="dxa"/>
            <w:vAlign w:val="center"/>
          </w:tcPr>
          <w:p w14:paraId="33F656A4">
            <w:pPr>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851" w:type="dxa"/>
            <w:vAlign w:val="center"/>
          </w:tcPr>
          <w:p w14:paraId="6EF0503E">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76" w:type="dxa"/>
            <w:vAlign w:val="center"/>
          </w:tcPr>
          <w:p w14:paraId="62E0AD27">
            <w:pPr>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09" w:type="dxa"/>
            <w:vAlign w:val="center"/>
          </w:tcPr>
          <w:p w14:paraId="4584A426">
            <w:pPr>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部门预（决）算</w:t>
            </w:r>
          </w:p>
        </w:tc>
        <w:tc>
          <w:tcPr>
            <w:tcW w:w="2302" w:type="dxa"/>
            <w:vAlign w:val="center"/>
          </w:tcPr>
          <w:p w14:paraId="6DA34FBB">
            <w:pPr>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财政拨款收支情况表：</w:t>
            </w:r>
          </w:p>
          <w:p w14:paraId="5FBB1657">
            <w:pPr>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①一般公共预算基本支出情况表</w:t>
            </w:r>
          </w:p>
          <w:p w14:paraId="086820D9">
            <w:pPr>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②一般公共预算“三公”经费支出情况表</w:t>
            </w:r>
          </w:p>
          <w:p w14:paraId="1E757967">
            <w:pPr>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一般公共预算“三公”经费支出表，包括因公出国（境）费、公务用车购置及运行费（细化到公务用车购置费、公务用车运行费两个项目）、公务接待费以及增减变化情况说明</w:t>
            </w:r>
          </w:p>
          <w:p w14:paraId="1552FA83">
            <w:pPr>
              <w:spacing w:line="240" w:lineRule="atLeast"/>
              <w:jc w:val="left"/>
              <w:textAlignment w:val="center"/>
              <w:rPr>
                <w:rFonts w:ascii="仿宋_GB2312" w:hAnsi="宋体" w:eastAsia="仿宋_GB2312"/>
                <w:color w:val="000000"/>
                <w:sz w:val="18"/>
                <w:szCs w:val="18"/>
              </w:rPr>
            </w:pPr>
          </w:p>
        </w:tc>
        <w:tc>
          <w:tcPr>
            <w:tcW w:w="2631" w:type="dxa"/>
            <w:vAlign w:val="center"/>
          </w:tcPr>
          <w:p w14:paraId="5112F51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《中华人民共和国预算法》、《中华人民共和国政府信息公开条例》（中华人民共和国国务院令第711号）、</w:t>
            </w:r>
            <w:bookmarkStart w:id="20" w:name="_GoBack"/>
            <w:bookmarkEnd w:id="20"/>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（财预〔2016〕143号）</w:t>
            </w:r>
          </w:p>
          <w:p w14:paraId="6904E2A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《财政部关于印发&lt;地方政府债务信息公开办法（试行）&gt;的通知》（财预〔2018〕209号）等法律法规和文件规定</w:t>
            </w:r>
          </w:p>
          <w:p w14:paraId="3632BC92">
            <w:pPr>
              <w:widowControl/>
              <w:spacing w:line="240" w:lineRule="atLeast"/>
              <w:textAlignment w:val="center"/>
              <w:rPr>
                <w:rFonts w:ascii="仿宋_GB2312" w:hAnsi="宋体" w:eastAsia="仿宋_GB2312"/>
                <w:color w:val="000000"/>
                <w:sz w:val="18"/>
                <w:szCs w:val="18"/>
              </w:rPr>
            </w:pPr>
          </w:p>
          <w:p w14:paraId="399B1DE2">
            <w:pPr>
              <w:spacing w:line="240" w:lineRule="atLeast"/>
              <w:textAlignment w:val="center"/>
              <w:rPr>
                <w:rFonts w:ascii="仿宋_GB2312" w:hAnsi="宋体" w:eastAsia="仿宋_GB2312"/>
                <w:color w:val="000000"/>
                <w:sz w:val="18"/>
                <w:szCs w:val="18"/>
              </w:rPr>
            </w:pPr>
          </w:p>
        </w:tc>
        <w:tc>
          <w:tcPr>
            <w:tcW w:w="1984" w:type="dxa"/>
            <w:vAlign w:val="center"/>
          </w:tcPr>
          <w:p w14:paraId="05EDAEC7">
            <w:pPr>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本级政府财政部门批复后20日内</w:t>
            </w:r>
          </w:p>
        </w:tc>
        <w:tc>
          <w:tcPr>
            <w:tcW w:w="992" w:type="dxa"/>
            <w:vAlign w:val="center"/>
          </w:tcPr>
          <w:p w14:paraId="4A4C0EA1">
            <w:pPr>
              <w:spacing w:line="240" w:lineRule="atLeast"/>
              <w:jc w:val="center"/>
              <w:textAlignment w:val="center"/>
              <w:rPr>
                <w:rFonts w:ascii="仿宋_GB2312" w:hAnsi="宋体" w:eastAsia="仿宋_GB2312"/>
                <w:sz w:val="18"/>
                <w:szCs w:val="18"/>
              </w:rPr>
            </w:pPr>
            <w:r>
              <w:rPr>
                <w:rFonts w:hint="eastAsia" w:ascii="仿宋_GB2312" w:hAnsi="宋体" w:eastAsia="仿宋_GB2312"/>
                <w:sz w:val="18"/>
                <w:szCs w:val="18"/>
                <w:lang w:eastAsia="zh-CN"/>
              </w:rPr>
              <w:t>吴川市吴阳镇人民政府</w:t>
            </w:r>
          </w:p>
        </w:tc>
        <w:tc>
          <w:tcPr>
            <w:tcW w:w="1586" w:type="dxa"/>
            <w:vAlign w:val="center"/>
          </w:tcPr>
          <w:p w14:paraId="483E621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540" w:type="dxa"/>
            <w:vAlign w:val="center"/>
          </w:tcPr>
          <w:p w14:paraId="0172B4C8">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30" w:type="dxa"/>
            <w:vAlign w:val="center"/>
          </w:tcPr>
          <w:p w14:paraId="785FC2C5">
            <w:pPr>
              <w:widowControl/>
              <w:spacing w:line="240" w:lineRule="atLeast"/>
              <w:rPr>
                <w:rFonts w:ascii="仿宋_GB2312" w:hAnsi="宋体" w:eastAsia="仿宋_GB2312"/>
                <w:color w:val="000000"/>
                <w:sz w:val="18"/>
                <w:szCs w:val="18"/>
              </w:rPr>
            </w:pPr>
          </w:p>
        </w:tc>
        <w:tc>
          <w:tcPr>
            <w:tcW w:w="630" w:type="dxa"/>
            <w:vAlign w:val="center"/>
          </w:tcPr>
          <w:p w14:paraId="5A28635D">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E82E14">
            <w:pPr>
              <w:widowControl/>
              <w:spacing w:line="240" w:lineRule="atLeast"/>
              <w:rPr>
                <w:rFonts w:ascii="仿宋_GB2312" w:hAnsi="宋体" w:eastAsia="仿宋_GB2312"/>
                <w:color w:val="000000"/>
                <w:sz w:val="18"/>
                <w:szCs w:val="18"/>
              </w:rPr>
            </w:pPr>
          </w:p>
        </w:tc>
        <w:tc>
          <w:tcPr>
            <w:tcW w:w="493" w:type="dxa"/>
            <w:vAlign w:val="center"/>
          </w:tcPr>
          <w:p w14:paraId="2CCAEAD6">
            <w:pPr>
              <w:spacing w:line="240" w:lineRule="atLeast"/>
              <w:jc w:val="center"/>
              <w:textAlignment w:val="center"/>
              <w:rPr>
                <w:rFonts w:ascii="仿宋_GB2312" w:hAnsi="宋体" w:eastAsia="仿宋_GB2312"/>
                <w:color w:val="000000"/>
                <w:sz w:val="18"/>
                <w:szCs w:val="18"/>
              </w:rPr>
            </w:pPr>
          </w:p>
        </w:tc>
        <w:tc>
          <w:tcPr>
            <w:tcW w:w="709" w:type="dxa"/>
            <w:vAlign w:val="center"/>
          </w:tcPr>
          <w:p w14:paraId="3FFE324C">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sz w:val="18"/>
                <w:szCs w:val="18"/>
              </w:rPr>
              <w:t>√</w:t>
            </w:r>
          </w:p>
        </w:tc>
      </w:tr>
    </w:tbl>
    <w:p w14:paraId="7872AC59">
      <w:pPr>
        <w:adjustRightInd w:val="0"/>
        <w:snapToGrid w:val="0"/>
        <w:spacing w:line="600" w:lineRule="exact"/>
        <w:rPr>
          <w:rFonts w:ascii="方正小标宋简体" w:eastAsia="方正小标宋简体"/>
          <w:sz w:val="44"/>
          <w:szCs w:val="44"/>
        </w:rPr>
      </w:pPr>
    </w:p>
    <w:p w14:paraId="66BFE7D1">
      <w:pPr>
        <w:adjustRightInd w:val="0"/>
        <w:snapToGrid w:val="0"/>
        <w:spacing w:line="600" w:lineRule="exact"/>
        <w:rPr>
          <w:rFonts w:ascii="方正小标宋简体" w:eastAsia="方正小标宋简体"/>
          <w:sz w:val="44"/>
          <w:szCs w:val="44"/>
        </w:rPr>
      </w:pPr>
    </w:p>
    <w:p w14:paraId="6E0E027A">
      <w:pPr>
        <w:adjustRightInd w:val="0"/>
        <w:snapToGrid w:val="0"/>
        <w:spacing w:line="600" w:lineRule="exact"/>
        <w:rPr>
          <w:rFonts w:ascii="方正小标宋简体" w:eastAsia="方正小标宋简体"/>
          <w:sz w:val="44"/>
          <w:szCs w:val="44"/>
        </w:rPr>
      </w:pPr>
    </w:p>
    <w:p w14:paraId="045AC268">
      <w:pPr>
        <w:pStyle w:val="2"/>
        <w:numPr>
          <w:ilvl w:val="0"/>
          <w:numId w:val="0"/>
        </w:numPr>
        <w:jc w:val="center"/>
        <w:rPr>
          <w:rFonts w:hint="eastAsia"/>
        </w:rPr>
      </w:pPr>
      <w:bookmarkStart w:id="19" w:name="_Toc29822"/>
      <w:r>
        <w:rPr>
          <w:rFonts w:hint="eastAsia" w:ascii="方正小标宋_GBK" w:hAnsi="方正小标宋_GBK" w:eastAsia="方正小标宋_GBK" w:cs="Times New Roman"/>
          <w:b w:val="0"/>
          <w:bCs w:val="0"/>
          <w:sz w:val="30"/>
          <w:lang w:eastAsia="zh-CN"/>
        </w:rPr>
        <w:t>（十三）</w:t>
      </w:r>
      <w:r>
        <w:rPr>
          <w:rFonts w:hint="eastAsia" w:ascii="方正小标宋_GBK" w:hAnsi="方正小标宋_GBK" w:eastAsia="方正小标宋_GBK" w:cs="Times New Roman"/>
          <w:b w:val="0"/>
          <w:bCs w:val="0"/>
          <w:sz w:val="30"/>
        </w:rPr>
        <w:t>城乡规划领域基层政务公开标准目录</w:t>
      </w:r>
      <w:bookmarkEnd w:id="19"/>
    </w:p>
    <w:tbl>
      <w:tblPr>
        <w:tblStyle w:val="10"/>
        <w:tblW w:w="16048"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851"/>
        <w:gridCol w:w="776"/>
        <w:gridCol w:w="709"/>
        <w:gridCol w:w="2302"/>
        <w:gridCol w:w="2631"/>
        <w:gridCol w:w="1984"/>
        <w:gridCol w:w="1359"/>
        <w:gridCol w:w="1219"/>
        <w:gridCol w:w="540"/>
        <w:gridCol w:w="630"/>
        <w:gridCol w:w="630"/>
        <w:gridCol w:w="720"/>
        <w:gridCol w:w="493"/>
        <w:gridCol w:w="709"/>
      </w:tblGrid>
      <w:tr w14:paraId="4EAE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8" w:hRule="atLeast"/>
          <w:tblHeader/>
        </w:trPr>
        <w:tc>
          <w:tcPr>
            <w:tcW w:w="495" w:type="dxa"/>
            <w:vMerge w:val="restart"/>
            <w:vAlign w:val="center"/>
          </w:tcPr>
          <w:p w14:paraId="09E568F6">
            <w:pPr>
              <w:widowControl/>
              <w:spacing w:line="240" w:lineRule="atLeast"/>
              <w:jc w:val="center"/>
              <w:rPr>
                <w:rFonts w:ascii="Times New Roman" w:hAnsi="Times New Roman"/>
                <w:color w:val="000000"/>
                <w:kern w:val="0"/>
                <w:sz w:val="22"/>
              </w:rPr>
            </w:pPr>
            <w:r>
              <w:rPr>
                <w:rFonts w:ascii="黑体" w:hAnsi="宋体" w:eastAsia="黑体" w:cs="宋体"/>
                <w:color w:val="000000"/>
                <w:kern w:val="0"/>
                <w:sz w:val="22"/>
              </w:rPr>
              <w:t>序号</w:t>
            </w:r>
          </w:p>
        </w:tc>
        <w:tc>
          <w:tcPr>
            <w:tcW w:w="851" w:type="dxa"/>
            <w:vMerge w:val="restart"/>
            <w:vAlign w:val="center"/>
          </w:tcPr>
          <w:p w14:paraId="6E485A20">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485" w:type="dxa"/>
            <w:gridSpan w:val="2"/>
            <w:vAlign w:val="center"/>
          </w:tcPr>
          <w:p w14:paraId="71D3F114">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02" w:type="dxa"/>
            <w:vMerge w:val="restart"/>
            <w:vAlign w:val="center"/>
          </w:tcPr>
          <w:p w14:paraId="095F1482">
            <w:pPr>
              <w:widowControl/>
              <w:spacing w:line="240" w:lineRule="atLeast"/>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631" w:type="dxa"/>
            <w:vMerge w:val="restart"/>
            <w:vAlign w:val="center"/>
          </w:tcPr>
          <w:p w14:paraId="4FB8AEB1">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4" w:type="dxa"/>
            <w:vMerge w:val="restart"/>
            <w:vAlign w:val="center"/>
          </w:tcPr>
          <w:p w14:paraId="1333B288">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359" w:type="dxa"/>
            <w:vMerge w:val="restart"/>
            <w:vAlign w:val="center"/>
          </w:tcPr>
          <w:p w14:paraId="1B131E10">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19" w:type="dxa"/>
            <w:vMerge w:val="restart"/>
            <w:vAlign w:val="center"/>
          </w:tcPr>
          <w:p w14:paraId="70A3D0CF">
            <w:pPr>
              <w:widowControl/>
              <w:spacing w:line="240" w:lineRule="atLeast"/>
              <w:jc w:val="center"/>
              <w:rPr>
                <w:rFonts w:ascii="黑体" w:hAnsi="宋体" w:eastAsia="黑体" w:cs="宋体"/>
                <w:kern w:val="0"/>
                <w:sz w:val="22"/>
              </w:rPr>
            </w:pPr>
            <w:r>
              <w:rPr>
                <w:rFonts w:hint="eastAsia" w:ascii="黑体" w:hAnsi="宋体" w:eastAsia="黑体" w:cs="宋体"/>
                <w:kern w:val="0"/>
                <w:sz w:val="22"/>
              </w:rPr>
              <w:t>公开渠道和载体</w:t>
            </w:r>
          </w:p>
        </w:tc>
        <w:tc>
          <w:tcPr>
            <w:tcW w:w="1170" w:type="dxa"/>
            <w:gridSpan w:val="2"/>
            <w:vAlign w:val="center"/>
          </w:tcPr>
          <w:p w14:paraId="50F0954C">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50" w:type="dxa"/>
            <w:gridSpan w:val="2"/>
            <w:vAlign w:val="center"/>
          </w:tcPr>
          <w:p w14:paraId="7CBD5065">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2" w:type="dxa"/>
            <w:gridSpan w:val="2"/>
            <w:vAlign w:val="center"/>
          </w:tcPr>
          <w:p w14:paraId="108D152D">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CA5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95" w:type="dxa"/>
            <w:vMerge w:val="continue"/>
            <w:vAlign w:val="center"/>
          </w:tcPr>
          <w:p w14:paraId="4F3C3A36">
            <w:pPr>
              <w:widowControl/>
              <w:spacing w:line="240" w:lineRule="atLeast"/>
              <w:jc w:val="left"/>
              <w:rPr>
                <w:rFonts w:ascii="Times New Roman" w:hAnsi="Times New Roman"/>
                <w:color w:val="000000"/>
                <w:kern w:val="0"/>
                <w:sz w:val="22"/>
              </w:rPr>
            </w:pPr>
          </w:p>
        </w:tc>
        <w:tc>
          <w:tcPr>
            <w:tcW w:w="851" w:type="dxa"/>
            <w:vMerge w:val="continue"/>
            <w:vAlign w:val="center"/>
          </w:tcPr>
          <w:p w14:paraId="1CF2356C">
            <w:pPr>
              <w:widowControl/>
              <w:spacing w:line="240" w:lineRule="atLeast"/>
              <w:jc w:val="center"/>
              <w:rPr>
                <w:rFonts w:ascii="黑体" w:hAnsi="宋体" w:eastAsia="黑体" w:cs="宋体"/>
                <w:color w:val="000000"/>
                <w:kern w:val="0"/>
                <w:sz w:val="22"/>
              </w:rPr>
            </w:pPr>
          </w:p>
        </w:tc>
        <w:tc>
          <w:tcPr>
            <w:tcW w:w="776" w:type="dxa"/>
            <w:vAlign w:val="center"/>
          </w:tcPr>
          <w:p w14:paraId="7259F6CE">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9" w:type="dxa"/>
            <w:vAlign w:val="center"/>
          </w:tcPr>
          <w:p w14:paraId="0A180DF4">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02" w:type="dxa"/>
            <w:vMerge w:val="continue"/>
            <w:vAlign w:val="center"/>
          </w:tcPr>
          <w:p w14:paraId="240FB1A3">
            <w:pPr>
              <w:widowControl/>
              <w:spacing w:line="240" w:lineRule="atLeast"/>
              <w:rPr>
                <w:rFonts w:ascii="黑体" w:hAnsi="宋体" w:eastAsia="黑体" w:cs="宋体"/>
                <w:color w:val="000000"/>
                <w:kern w:val="0"/>
                <w:sz w:val="22"/>
              </w:rPr>
            </w:pPr>
          </w:p>
        </w:tc>
        <w:tc>
          <w:tcPr>
            <w:tcW w:w="2631" w:type="dxa"/>
            <w:vMerge w:val="continue"/>
            <w:vAlign w:val="center"/>
          </w:tcPr>
          <w:p w14:paraId="6497BBF7">
            <w:pPr>
              <w:widowControl/>
              <w:spacing w:line="240" w:lineRule="atLeast"/>
              <w:jc w:val="left"/>
              <w:rPr>
                <w:rFonts w:ascii="黑体" w:hAnsi="宋体" w:eastAsia="黑体" w:cs="宋体"/>
                <w:color w:val="000000"/>
                <w:kern w:val="0"/>
                <w:sz w:val="22"/>
              </w:rPr>
            </w:pPr>
          </w:p>
        </w:tc>
        <w:tc>
          <w:tcPr>
            <w:tcW w:w="1984" w:type="dxa"/>
            <w:vMerge w:val="continue"/>
            <w:vAlign w:val="center"/>
          </w:tcPr>
          <w:p w14:paraId="461D6859">
            <w:pPr>
              <w:widowControl/>
              <w:spacing w:line="240" w:lineRule="atLeast"/>
              <w:jc w:val="left"/>
              <w:rPr>
                <w:rFonts w:ascii="黑体" w:hAnsi="宋体" w:eastAsia="黑体" w:cs="宋体"/>
                <w:color w:val="000000"/>
                <w:kern w:val="0"/>
                <w:sz w:val="22"/>
              </w:rPr>
            </w:pPr>
          </w:p>
        </w:tc>
        <w:tc>
          <w:tcPr>
            <w:tcW w:w="1359" w:type="dxa"/>
            <w:vMerge w:val="continue"/>
            <w:vAlign w:val="center"/>
          </w:tcPr>
          <w:p w14:paraId="48B4197E">
            <w:pPr>
              <w:widowControl/>
              <w:spacing w:line="240" w:lineRule="atLeast"/>
              <w:jc w:val="left"/>
              <w:rPr>
                <w:rFonts w:ascii="黑体" w:hAnsi="宋体" w:eastAsia="黑体" w:cs="宋体"/>
                <w:color w:val="000000"/>
                <w:kern w:val="0"/>
                <w:sz w:val="22"/>
              </w:rPr>
            </w:pPr>
          </w:p>
        </w:tc>
        <w:tc>
          <w:tcPr>
            <w:tcW w:w="1219" w:type="dxa"/>
            <w:vMerge w:val="continue"/>
            <w:vAlign w:val="center"/>
          </w:tcPr>
          <w:p w14:paraId="604762F2">
            <w:pPr>
              <w:widowControl/>
              <w:spacing w:line="240" w:lineRule="atLeast"/>
              <w:jc w:val="left"/>
              <w:rPr>
                <w:rFonts w:ascii="黑体" w:hAnsi="宋体" w:eastAsia="黑体" w:cs="宋体"/>
                <w:kern w:val="0"/>
                <w:sz w:val="22"/>
              </w:rPr>
            </w:pPr>
          </w:p>
        </w:tc>
        <w:tc>
          <w:tcPr>
            <w:tcW w:w="540" w:type="dxa"/>
            <w:vAlign w:val="center"/>
          </w:tcPr>
          <w:p w14:paraId="77DCCDD5">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30" w:type="dxa"/>
            <w:vAlign w:val="center"/>
          </w:tcPr>
          <w:p w14:paraId="6F8A25BB">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630" w:type="dxa"/>
            <w:vAlign w:val="center"/>
          </w:tcPr>
          <w:p w14:paraId="5427A1B8">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7E9CDBD">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93" w:type="dxa"/>
            <w:vAlign w:val="center"/>
          </w:tcPr>
          <w:p w14:paraId="56372F9A">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9" w:type="dxa"/>
            <w:vAlign w:val="center"/>
          </w:tcPr>
          <w:p w14:paraId="0655FCCE">
            <w:pPr>
              <w:widowControl/>
              <w:spacing w:line="240" w:lineRule="atLeast"/>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乡</w:t>
            </w:r>
          </w:p>
          <w:p w14:paraId="685FCD46">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镇</w:t>
            </w:r>
          </w:p>
        </w:tc>
      </w:tr>
      <w:tr w14:paraId="0220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7" w:hRule="atLeast"/>
          <w:tblHeader/>
        </w:trPr>
        <w:tc>
          <w:tcPr>
            <w:tcW w:w="495" w:type="dxa"/>
            <w:vAlign w:val="center"/>
          </w:tcPr>
          <w:p w14:paraId="79C4E801">
            <w:pPr>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851" w:type="dxa"/>
            <w:vAlign w:val="center"/>
          </w:tcPr>
          <w:p w14:paraId="059D55E0">
            <w:pPr>
              <w:spacing w:line="240" w:lineRule="atLeast"/>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城乡规划</w:t>
            </w:r>
          </w:p>
        </w:tc>
        <w:tc>
          <w:tcPr>
            <w:tcW w:w="776" w:type="dxa"/>
            <w:vAlign w:val="center"/>
          </w:tcPr>
          <w:p w14:paraId="5C298255">
            <w:pPr>
              <w:spacing w:line="240" w:lineRule="atLeast"/>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规划许可证</w:t>
            </w:r>
          </w:p>
        </w:tc>
        <w:tc>
          <w:tcPr>
            <w:tcW w:w="709" w:type="dxa"/>
            <w:vAlign w:val="center"/>
          </w:tcPr>
          <w:p w14:paraId="1140BB65">
            <w:pPr>
              <w:spacing w:line="240" w:lineRule="atLeast"/>
              <w:textAlignment w:val="center"/>
              <w:rPr>
                <w:rFonts w:ascii="仿宋_GB2312" w:hAnsi="宋体" w:eastAsia="仿宋_GB2312"/>
                <w:color w:val="000000"/>
                <w:sz w:val="18"/>
                <w:szCs w:val="18"/>
              </w:rPr>
            </w:pPr>
            <w:r>
              <w:rPr>
                <w:rFonts w:ascii="仿宋_GB2312" w:hAnsi="宋体" w:eastAsia="仿宋_GB2312"/>
                <w:sz w:val="18"/>
                <w:szCs w:val="18"/>
              </w:rPr>
              <w:t>乡村建设规划许可证</w:t>
            </w:r>
          </w:p>
        </w:tc>
        <w:tc>
          <w:tcPr>
            <w:tcW w:w="2302" w:type="dxa"/>
            <w:vAlign w:val="center"/>
          </w:tcPr>
          <w:p w14:paraId="30A07C94">
            <w:pPr>
              <w:spacing w:line="240" w:lineRule="atLeast"/>
              <w:jc w:val="left"/>
              <w:textAlignment w:val="center"/>
              <w:rPr>
                <w:rFonts w:ascii="仿宋_GB2312" w:hAnsi="宋体" w:eastAsia="仿宋_GB2312"/>
                <w:color w:val="000000"/>
                <w:sz w:val="18"/>
                <w:szCs w:val="18"/>
              </w:rPr>
            </w:pPr>
            <w:r>
              <w:rPr>
                <w:rFonts w:ascii="仿宋_GB2312" w:hAnsi="宋体" w:eastAsia="仿宋_GB2312"/>
                <w:sz w:val="18"/>
                <w:szCs w:val="18"/>
              </w:rPr>
              <w:t>新办、变更、延续、补证、注销的办理情况</w:t>
            </w:r>
          </w:p>
          <w:p w14:paraId="39828CCE">
            <w:pPr>
              <w:spacing w:line="240" w:lineRule="atLeast"/>
              <w:jc w:val="left"/>
              <w:textAlignment w:val="center"/>
              <w:rPr>
                <w:rFonts w:ascii="仿宋_GB2312" w:hAnsi="宋体" w:eastAsia="仿宋_GB2312"/>
                <w:color w:val="000000"/>
                <w:sz w:val="18"/>
                <w:szCs w:val="18"/>
              </w:rPr>
            </w:pPr>
          </w:p>
        </w:tc>
        <w:tc>
          <w:tcPr>
            <w:tcW w:w="2631" w:type="dxa"/>
            <w:vAlign w:val="center"/>
          </w:tcPr>
          <w:p w14:paraId="48BE971A">
            <w:pPr>
              <w:widowControl/>
              <w:spacing w:line="240" w:lineRule="atLeast"/>
              <w:textAlignment w:val="center"/>
              <w:rPr>
                <w:rFonts w:ascii="仿宋_GB2312" w:hAnsi="宋体" w:eastAsia="仿宋_GB2312"/>
                <w:color w:val="000000"/>
                <w:sz w:val="18"/>
                <w:szCs w:val="18"/>
              </w:rPr>
            </w:pPr>
            <w:r>
              <w:rPr>
                <w:rFonts w:ascii="仿宋_GB2312" w:hAnsi="宋体" w:eastAsia="仿宋_GB2312"/>
                <w:sz w:val="18"/>
                <w:szCs w:val="18"/>
              </w:rPr>
              <w:t>《城乡规划法》</w:t>
            </w:r>
            <w:r>
              <w:rPr>
                <w:rFonts w:hint="eastAsia" w:ascii="仿宋_GB2312" w:hAnsi="宋体" w:eastAsia="仿宋_GB2312"/>
                <w:sz w:val="18"/>
                <w:szCs w:val="18"/>
              </w:rPr>
              <w:t>、</w:t>
            </w:r>
            <w:r>
              <w:rPr>
                <w:rFonts w:ascii="仿宋_GB2312" w:hAnsi="宋体" w:eastAsia="仿宋_GB2312"/>
                <w:sz w:val="18"/>
                <w:szCs w:val="18"/>
              </w:rPr>
              <w:t>《政府信息公开条例》</w:t>
            </w:r>
          </w:p>
          <w:p w14:paraId="3BD7E5CC">
            <w:pPr>
              <w:spacing w:line="240" w:lineRule="atLeast"/>
              <w:textAlignment w:val="center"/>
              <w:rPr>
                <w:rFonts w:ascii="仿宋_GB2312" w:hAnsi="宋体" w:eastAsia="仿宋_GB2312"/>
                <w:color w:val="000000"/>
                <w:sz w:val="18"/>
                <w:szCs w:val="18"/>
              </w:rPr>
            </w:pPr>
          </w:p>
        </w:tc>
        <w:tc>
          <w:tcPr>
            <w:tcW w:w="1984" w:type="dxa"/>
            <w:vAlign w:val="center"/>
          </w:tcPr>
          <w:p w14:paraId="0F040114">
            <w:pPr>
              <w:spacing w:line="240" w:lineRule="atLeast"/>
              <w:textAlignment w:val="center"/>
              <w:rPr>
                <w:rFonts w:ascii="仿宋_GB2312" w:hAnsi="宋体" w:eastAsia="仿宋_GB2312"/>
                <w:color w:val="000000"/>
                <w:sz w:val="18"/>
                <w:szCs w:val="18"/>
              </w:rPr>
            </w:pPr>
            <w:r>
              <w:rPr>
                <w:rFonts w:ascii="仿宋_GB2312" w:hAnsi="宋体" w:eastAsia="仿宋_GB2312"/>
                <w:sz w:val="18"/>
                <w:szCs w:val="18"/>
              </w:rPr>
              <w:t>信息形成或者变更之日起20个工作日内</w:t>
            </w:r>
          </w:p>
        </w:tc>
        <w:tc>
          <w:tcPr>
            <w:tcW w:w="1359" w:type="dxa"/>
            <w:vAlign w:val="center"/>
          </w:tcPr>
          <w:p w14:paraId="384321C2">
            <w:pPr>
              <w:spacing w:line="240" w:lineRule="atLeast"/>
              <w:jc w:val="center"/>
              <w:textAlignment w:val="center"/>
              <w:rPr>
                <w:rFonts w:hint="eastAsia" w:ascii="仿宋_GB2312" w:hAnsi="宋体" w:eastAsia="仿宋_GB2312"/>
                <w:sz w:val="18"/>
                <w:szCs w:val="18"/>
                <w:lang w:eastAsia="zh-CN"/>
              </w:rPr>
            </w:pPr>
            <w:r>
              <w:rPr>
                <w:rFonts w:hint="eastAsia" w:ascii="仿宋_GB2312" w:hAnsi="宋体" w:eastAsia="仿宋_GB2312"/>
                <w:sz w:val="18"/>
                <w:szCs w:val="18"/>
                <w:lang w:eastAsia="zh-CN"/>
              </w:rPr>
              <w:t>吴阳镇规划建设办公室</w:t>
            </w:r>
          </w:p>
        </w:tc>
        <w:tc>
          <w:tcPr>
            <w:tcW w:w="1219" w:type="dxa"/>
            <w:vAlign w:val="center"/>
          </w:tcPr>
          <w:p w14:paraId="1EE64F99">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lang w:eastAsia="zh-CN"/>
              </w:rPr>
              <w:t>公开栏</w:t>
            </w:r>
          </w:p>
        </w:tc>
        <w:tc>
          <w:tcPr>
            <w:tcW w:w="540" w:type="dxa"/>
            <w:vAlign w:val="center"/>
          </w:tcPr>
          <w:p w14:paraId="5FE6F4F1">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30" w:type="dxa"/>
            <w:vAlign w:val="center"/>
          </w:tcPr>
          <w:p w14:paraId="6C2FFF46">
            <w:pPr>
              <w:widowControl/>
              <w:spacing w:line="240" w:lineRule="atLeast"/>
              <w:rPr>
                <w:rFonts w:ascii="仿宋_GB2312" w:hAnsi="宋体" w:eastAsia="仿宋_GB2312"/>
                <w:color w:val="000000"/>
                <w:sz w:val="18"/>
                <w:szCs w:val="18"/>
              </w:rPr>
            </w:pPr>
          </w:p>
        </w:tc>
        <w:tc>
          <w:tcPr>
            <w:tcW w:w="630" w:type="dxa"/>
            <w:vAlign w:val="center"/>
          </w:tcPr>
          <w:p w14:paraId="0D6608D9">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70F9AE">
            <w:pPr>
              <w:widowControl/>
              <w:spacing w:line="240" w:lineRule="atLeast"/>
              <w:rPr>
                <w:rFonts w:ascii="仿宋_GB2312" w:hAnsi="宋体" w:eastAsia="仿宋_GB2312"/>
                <w:color w:val="000000"/>
                <w:sz w:val="18"/>
                <w:szCs w:val="18"/>
              </w:rPr>
            </w:pPr>
          </w:p>
        </w:tc>
        <w:tc>
          <w:tcPr>
            <w:tcW w:w="493" w:type="dxa"/>
            <w:vAlign w:val="center"/>
          </w:tcPr>
          <w:p w14:paraId="0692BD0B">
            <w:pPr>
              <w:spacing w:line="240" w:lineRule="atLeast"/>
              <w:jc w:val="center"/>
              <w:textAlignment w:val="center"/>
              <w:rPr>
                <w:rFonts w:ascii="仿宋_GB2312" w:hAnsi="宋体" w:eastAsia="仿宋_GB2312"/>
                <w:color w:val="000000"/>
                <w:sz w:val="18"/>
                <w:szCs w:val="18"/>
              </w:rPr>
            </w:pPr>
          </w:p>
        </w:tc>
        <w:tc>
          <w:tcPr>
            <w:tcW w:w="709" w:type="dxa"/>
            <w:vAlign w:val="center"/>
          </w:tcPr>
          <w:p w14:paraId="6AB4C1A8">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sz w:val="18"/>
                <w:szCs w:val="18"/>
              </w:rPr>
              <w:t>√</w:t>
            </w:r>
          </w:p>
        </w:tc>
      </w:tr>
    </w:tbl>
    <w:p w14:paraId="51F3D70D">
      <w:pPr>
        <w:pStyle w:val="2"/>
        <w:numPr>
          <w:ilvl w:val="0"/>
          <w:numId w:val="0"/>
        </w:numPr>
        <w:jc w:val="both"/>
        <w:rPr>
          <w:rFonts w:hint="eastAsia"/>
        </w:rPr>
      </w:pPr>
    </w:p>
    <w:p w14:paraId="26BCD24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方正小标宋_GBK" w:hAnsi="方正小标宋_GBK" w:eastAsia="方正小标宋_GBK" w:cstheme="minorBidi"/>
          <w:kern w:val="2"/>
          <w:sz w:val="21"/>
          <w:szCs w:val="22"/>
          <w:lang w:val="en-US" w:eastAsia="zh-CN" w:bidi="ar-SA"/>
        </w:rPr>
      </w:pPr>
    </w:p>
    <w:p w14:paraId="5768519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小标宋_GBK" w:hAnsi="方正小标宋_GBK" w:eastAsia="方正小标宋_GBK" w:cs="Times New Roman"/>
          <w:b w:val="0"/>
          <w:bCs w:val="0"/>
          <w:kern w:val="44"/>
          <w:sz w:val="30"/>
          <w:szCs w:val="44"/>
          <w:lang w:val="en-US" w:eastAsia="zh-CN" w:bidi="ar-SA"/>
        </w:rPr>
      </w:pPr>
      <w:r>
        <w:rPr>
          <w:rFonts w:hint="eastAsia" w:ascii="方正小标宋_GBK" w:hAnsi="方正小标宋_GBK" w:eastAsia="方正小标宋_GBK" w:cs="Times New Roman"/>
          <w:b w:val="0"/>
          <w:bCs w:val="0"/>
          <w:kern w:val="44"/>
          <w:sz w:val="30"/>
          <w:szCs w:val="44"/>
          <w:lang w:val="en-US" w:eastAsia="zh-CN" w:bidi="ar-SA"/>
        </w:rPr>
        <w:t>（十四）生态环境领域基础政务公开标准目录</w:t>
      </w:r>
    </w:p>
    <w:p w14:paraId="33E05CA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方正小标宋_GBK" w:hAnsi="方正小标宋_GBK" w:eastAsia="方正小标宋_GBK" w:cs="Times New Roman"/>
          <w:b w:val="0"/>
          <w:bCs w:val="0"/>
          <w:kern w:val="44"/>
          <w:sz w:val="30"/>
          <w:szCs w:val="44"/>
          <w:lang w:val="en-US" w:eastAsia="zh-CN" w:bidi="ar-SA"/>
        </w:rPr>
      </w:pPr>
    </w:p>
    <w:tbl>
      <w:tblPr>
        <w:tblStyle w:val="10"/>
        <w:tblW w:w="1561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35"/>
        <w:gridCol w:w="870"/>
        <w:gridCol w:w="825"/>
        <w:gridCol w:w="2205"/>
        <w:gridCol w:w="2160"/>
        <w:gridCol w:w="1365"/>
        <w:gridCol w:w="1530"/>
        <w:gridCol w:w="1500"/>
        <w:gridCol w:w="765"/>
        <w:gridCol w:w="690"/>
        <w:gridCol w:w="510"/>
        <w:gridCol w:w="825"/>
        <w:gridCol w:w="570"/>
        <w:gridCol w:w="465"/>
      </w:tblGrid>
      <w:tr w14:paraId="77DD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0" w:type="dxa"/>
            <w:vMerge w:val="restart"/>
            <w:noWrap w:val="0"/>
            <w:vAlign w:val="center"/>
          </w:tcPr>
          <w:p w14:paraId="3175A4A5">
            <w:pPr>
              <w:pStyle w:val="17"/>
              <w:adjustRightInd w:val="0"/>
              <w:snapToGrid w:val="0"/>
              <w:ind w:firstLine="0" w:firstLineChars="0"/>
              <w:rPr>
                <w:rFonts w:hint="eastAsia" w:ascii="仿宋_GB2312" w:hAnsi="宋体" w:eastAsia="仿宋_GB2312" w:cs="Times New Roman"/>
                <w:color w:val="000000"/>
                <w:sz w:val="18"/>
                <w:szCs w:val="18"/>
                <w:lang w:val="en-US" w:eastAsia="zh-CN"/>
              </w:rPr>
            </w:pPr>
            <w:r>
              <w:rPr>
                <w:rFonts w:ascii="黑体" w:hAnsi="宋体" w:eastAsia="黑体" w:cs="宋体"/>
                <w:color w:val="000000"/>
                <w:kern w:val="0"/>
                <w:sz w:val="22"/>
              </w:rPr>
              <w:t>序号</w:t>
            </w:r>
          </w:p>
        </w:tc>
        <w:tc>
          <w:tcPr>
            <w:tcW w:w="735" w:type="dxa"/>
            <w:vMerge w:val="restart"/>
            <w:noWrap w:val="0"/>
            <w:vAlign w:val="center"/>
          </w:tcPr>
          <w:p w14:paraId="5F5AB050">
            <w:pPr>
              <w:pStyle w:val="17"/>
              <w:adjustRightInd w:val="0"/>
              <w:snapToGrid w:val="0"/>
              <w:ind w:firstLine="0" w:firstLineChars="0"/>
              <w:rPr>
                <w:rFonts w:hint="eastAsia" w:ascii="仿宋_GB2312" w:hAnsi="宋体" w:eastAsia="仿宋_GB2312" w:cstheme="minorBidi"/>
                <w:color w:val="000000"/>
                <w:kern w:val="2"/>
                <w:sz w:val="18"/>
                <w:szCs w:val="18"/>
                <w:lang w:val="en-US" w:eastAsia="zh-CN" w:bidi="ar-SA"/>
              </w:rPr>
            </w:pPr>
            <w:r>
              <w:rPr>
                <w:rFonts w:hint="eastAsia" w:ascii="黑体" w:hAnsi="宋体" w:eastAsia="黑体" w:cs="宋体"/>
                <w:color w:val="000000"/>
                <w:kern w:val="0"/>
                <w:sz w:val="22"/>
              </w:rPr>
              <w:t>相应领域</w:t>
            </w:r>
          </w:p>
        </w:tc>
        <w:tc>
          <w:tcPr>
            <w:tcW w:w="1695" w:type="dxa"/>
            <w:gridSpan w:val="2"/>
            <w:noWrap w:val="0"/>
            <w:vAlign w:val="center"/>
          </w:tcPr>
          <w:p w14:paraId="539CFC50">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公开事项</w:t>
            </w:r>
          </w:p>
        </w:tc>
        <w:tc>
          <w:tcPr>
            <w:tcW w:w="2205" w:type="dxa"/>
            <w:vMerge w:val="restart"/>
            <w:noWrap w:val="0"/>
            <w:vAlign w:val="center"/>
          </w:tcPr>
          <w:p w14:paraId="1985E007">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公开内容（要素）</w:t>
            </w:r>
          </w:p>
        </w:tc>
        <w:tc>
          <w:tcPr>
            <w:tcW w:w="2160" w:type="dxa"/>
            <w:vMerge w:val="restart"/>
            <w:noWrap w:val="0"/>
            <w:vAlign w:val="center"/>
          </w:tcPr>
          <w:p w14:paraId="18203613">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公开依据</w:t>
            </w:r>
          </w:p>
        </w:tc>
        <w:tc>
          <w:tcPr>
            <w:tcW w:w="1365" w:type="dxa"/>
            <w:vMerge w:val="restart"/>
            <w:noWrap w:val="0"/>
            <w:vAlign w:val="center"/>
          </w:tcPr>
          <w:p w14:paraId="545AC929">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公开时限</w:t>
            </w:r>
          </w:p>
        </w:tc>
        <w:tc>
          <w:tcPr>
            <w:tcW w:w="1530" w:type="dxa"/>
            <w:vMerge w:val="restart"/>
            <w:noWrap w:val="0"/>
            <w:vAlign w:val="center"/>
          </w:tcPr>
          <w:p w14:paraId="092D25B8">
            <w:pPr>
              <w:adjustRightInd w:val="0"/>
              <w:snapToGrid w:val="0"/>
              <w:ind w:firstLine="0" w:firstLineChars="0"/>
              <w:rPr>
                <w:rFonts w:hint="eastAsia" w:ascii="仿宋_GB2312" w:hAnsi="宋体" w:eastAsia="仿宋_GB2312" w:cs="Times New Roman"/>
                <w:color w:val="000000"/>
                <w:sz w:val="18"/>
                <w:szCs w:val="18"/>
                <w:lang w:val="en-US" w:eastAsia="zh-CN"/>
              </w:rPr>
            </w:pPr>
            <w:r>
              <w:rPr>
                <w:rFonts w:hint="eastAsia" w:ascii="黑体" w:hAnsi="宋体" w:eastAsia="黑体" w:cs="宋体"/>
                <w:color w:val="000000"/>
                <w:kern w:val="0"/>
                <w:sz w:val="22"/>
              </w:rPr>
              <w:t>公开主体</w:t>
            </w:r>
          </w:p>
        </w:tc>
        <w:tc>
          <w:tcPr>
            <w:tcW w:w="1500" w:type="dxa"/>
            <w:vMerge w:val="restart"/>
            <w:noWrap w:val="0"/>
            <w:vAlign w:val="center"/>
          </w:tcPr>
          <w:p w14:paraId="29AFA5F3">
            <w:pPr>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kern w:val="0"/>
                <w:sz w:val="22"/>
              </w:rPr>
              <w:t>公开渠道和载体</w:t>
            </w:r>
          </w:p>
        </w:tc>
        <w:tc>
          <w:tcPr>
            <w:tcW w:w="1455" w:type="dxa"/>
            <w:gridSpan w:val="2"/>
            <w:noWrap w:val="0"/>
            <w:vAlign w:val="center"/>
          </w:tcPr>
          <w:p w14:paraId="770CF8F2">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公开对象</w:t>
            </w:r>
          </w:p>
        </w:tc>
        <w:tc>
          <w:tcPr>
            <w:tcW w:w="1335" w:type="dxa"/>
            <w:gridSpan w:val="2"/>
            <w:noWrap w:val="0"/>
            <w:vAlign w:val="center"/>
          </w:tcPr>
          <w:p w14:paraId="319D6885">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公开方式</w:t>
            </w:r>
          </w:p>
        </w:tc>
        <w:tc>
          <w:tcPr>
            <w:tcW w:w="1035" w:type="dxa"/>
            <w:gridSpan w:val="2"/>
            <w:noWrap w:val="0"/>
            <w:vAlign w:val="center"/>
          </w:tcPr>
          <w:p w14:paraId="76F2E4D2">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公开层级</w:t>
            </w:r>
          </w:p>
        </w:tc>
      </w:tr>
      <w:tr w14:paraId="117B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0" w:type="dxa"/>
            <w:vMerge w:val="continue"/>
            <w:noWrap w:val="0"/>
            <w:vAlign w:val="center"/>
          </w:tcPr>
          <w:p w14:paraId="137E29BD">
            <w:pPr>
              <w:pStyle w:val="17"/>
              <w:adjustRightInd w:val="0"/>
              <w:snapToGrid w:val="0"/>
              <w:ind w:firstLine="0" w:firstLineChars="0"/>
              <w:rPr>
                <w:rFonts w:hint="eastAsia" w:ascii="仿宋_GB2312" w:hAnsi="宋体" w:eastAsia="仿宋_GB2312" w:cs="Times New Roman"/>
                <w:color w:val="000000"/>
                <w:sz w:val="18"/>
                <w:szCs w:val="18"/>
                <w:lang w:val="en-US" w:eastAsia="zh-CN"/>
              </w:rPr>
            </w:pPr>
          </w:p>
        </w:tc>
        <w:tc>
          <w:tcPr>
            <w:tcW w:w="735" w:type="dxa"/>
            <w:vMerge w:val="continue"/>
            <w:noWrap w:val="0"/>
            <w:vAlign w:val="center"/>
          </w:tcPr>
          <w:p w14:paraId="219B04CB">
            <w:pPr>
              <w:pStyle w:val="17"/>
              <w:adjustRightInd w:val="0"/>
              <w:snapToGrid w:val="0"/>
              <w:ind w:firstLine="0" w:firstLineChars="0"/>
              <w:rPr>
                <w:rFonts w:hint="eastAsia" w:ascii="仿宋_GB2312" w:hAnsi="宋体" w:eastAsia="仿宋_GB2312" w:cstheme="minorBidi"/>
                <w:color w:val="000000"/>
                <w:kern w:val="2"/>
                <w:sz w:val="18"/>
                <w:szCs w:val="18"/>
                <w:lang w:val="en-US" w:eastAsia="zh-CN" w:bidi="ar-SA"/>
              </w:rPr>
            </w:pPr>
          </w:p>
        </w:tc>
        <w:tc>
          <w:tcPr>
            <w:tcW w:w="870" w:type="dxa"/>
            <w:noWrap w:val="0"/>
            <w:vAlign w:val="center"/>
          </w:tcPr>
          <w:p w14:paraId="46EC1D13">
            <w:pPr>
              <w:pStyle w:val="17"/>
              <w:adjustRightInd w:val="0"/>
              <w:snapToGrid w:val="0"/>
              <w:ind w:firstLine="0" w:firstLineChars="0"/>
              <w:rPr>
                <w:rFonts w:hint="eastAsia" w:ascii="仿宋_GB2312" w:hAnsi="宋体" w:eastAsia="仿宋_GB2312" w:cs="Times New Roman"/>
                <w:color w:val="000000"/>
                <w:sz w:val="18"/>
                <w:szCs w:val="18"/>
                <w:lang w:eastAsia="zh-CN"/>
              </w:rPr>
            </w:pPr>
            <w:r>
              <w:rPr>
                <w:rFonts w:hint="eastAsia" w:ascii="黑体" w:hAnsi="宋体" w:eastAsia="黑体" w:cs="宋体"/>
                <w:color w:val="000000"/>
                <w:kern w:val="0"/>
                <w:sz w:val="22"/>
              </w:rPr>
              <w:t>一级事项</w:t>
            </w:r>
          </w:p>
        </w:tc>
        <w:tc>
          <w:tcPr>
            <w:tcW w:w="825" w:type="dxa"/>
            <w:noWrap w:val="0"/>
            <w:vAlign w:val="center"/>
          </w:tcPr>
          <w:p w14:paraId="280A4C2C">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二级事项</w:t>
            </w:r>
          </w:p>
        </w:tc>
        <w:tc>
          <w:tcPr>
            <w:tcW w:w="2205" w:type="dxa"/>
            <w:vMerge w:val="continue"/>
            <w:noWrap w:val="0"/>
            <w:vAlign w:val="center"/>
          </w:tcPr>
          <w:p w14:paraId="7D677F47">
            <w:pPr>
              <w:pStyle w:val="17"/>
              <w:adjustRightInd w:val="0"/>
              <w:snapToGrid w:val="0"/>
              <w:ind w:firstLine="0" w:firstLineChars="0"/>
              <w:rPr>
                <w:rFonts w:hint="eastAsia" w:ascii="仿宋_GB2312" w:hAnsi="宋体" w:eastAsia="仿宋_GB2312" w:cs="Times New Roman"/>
                <w:color w:val="000000"/>
                <w:sz w:val="18"/>
                <w:szCs w:val="18"/>
              </w:rPr>
            </w:pPr>
          </w:p>
        </w:tc>
        <w:tc>
          <w:tcPr>
            <w:tcW w:w="2160" w:type="dxa"/>
            <w:vMerge w:val="continue"/>
            <w:noWrap w:val="0"/>
            <w:vAlign w:val="center"/>
          </w:tcPr>
          <w:p w14:paraId="783219ED">
            <w:pPr>
              <w:pStyle w:val="17"/>
              <w:adjustRightInd w:val="0"/>
              <w:snapToGrid w:val="0"/>
              <w:ind w:firstLine="0" w:firstLineChars="0"/>
              <w:rPr>
                <w:rFonts w:hint="eastAsia" w:ascii="仿宋_GB2312" w:hAnsi="宋体" w:eastAsia="仿宋_GB2312" w:cs="Times New Roman"/>
                <w:color w:val="000000"/>
                <w:sz w:val="18"/>
                <w:szCs w:val="18"/>
              </w:rPr>
            </w:pPr>
          </w:p>
        </w:tc>
        <w:tc>
          <w:tcPr>
            <w:tcW w:w="1365" w:type="dxa"/>
            <w:vMerge w:val="continue"/>
            <w:noWrap w:val="0"/>
            <w:vAlign w:val="center"/>
          </w:tcPr>
          <w:p w14:paraId="7802D2E7">
            <w:pPr>
              <w:pStyle w:val="17"/>
              <w:adjustRightInd w:val="0"/>
              <w:snapToGrid w:val="0"/>
              <w:ind w:firstLine="0" w:firstLineChars="0"/>
              <w:rPr>
                <w:rFonts w:hint="eastAsia" w:ascii="仿宋_GB2312" w:hAnsi="宋体" w:eastAsia="仿宋_GB2312" w:cs="Times New Roman"/>
                <w:color w:val="000000"/>
                <w:sz w:val="18"/>
                <w:szCs w:val="18"/>
              </w:rPr>
            </w:pPr>
          </w:p>
        </w:tc>
        <w:tc>
          <w:tcPr>
            <w:tcW w:w="1530" w:type="dxa"/>
            <w:vMerge w:val="continue"/>
            <w:noWrap w:val="0"/>
            <w:vAlign w:val="center"/>
          </w:tcPr>
          <w:p w14:paraId="6A505310">
            <w:pPr>
              <w:adjustRightInd w:val="0"/>
              <w:snapToGrid w:val="0"/>
              <w:ind w:firstLine="0" w:firstLineChars="0"/>
              <w:rPr>
                <w:rFonts w:hint="eastAsia" w:ascii="仿宋_GB2312" w:hAnsi="宋体" w:eastAsia="仿宋_GB2312" w:cs="Times New Roman"/>
                <w:color w:val="000000"/>
                <w:sz w:val="18"/>
                <w:szCs w:val="18"/>
                <w:lang w:val="en-US" w:eastAsia="zh-CN"/>
              </w:rPr>
            </w:pPr>
          </w:p>
        </w:tc>
        <w:tc>
          <w:tcPr>
            <w:tcW w:w="1500" w:type="dxa"/>
            <w:vMerge w:val="continue"/>
            <w:noWrap w:val="0"/>
            <w:vAlign w:val="center"/>
          </w:tcPr>
          <w:p w14:paraId="20326256">
            <w:pPr>
              <w:adjustRightInd w:val="0"/>
              <w:snapToGrid w:val="0"/>
              <w:ind w:firstLine="0" w:firstLineChars="0"/>
              <w:rPr>
                <w:rFonts w:hint="eastAsia" w:ascii="仿宋_GB2312" w:hAnsi="宋体" w:eastAsia="仿宋_GB2312" w:cs="Times New Roman"/>
                <w:color w:val="000000"/>
                <w:sz w:val="18"/>
                <w:szCs w:val="18"/>
              </w:rPr>
            </w:pPr>
          </w:p>
        </w:tc>
        <w:tc>
          <w:tcPr>
            <w:tcW w:w="765" w:type="dxa"/>
            <w:noWrap w:val="0"/>
            <w:vAlign w:val="center"/>
          </w:tcPr>
          <w:p w14:paraId="66896948">
            <w:pPr>
              <w:widowControl/>
              <w:spacing w:line="240" w:lineRule="atLeast"/>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全社会</w:t>
            </w:r>
          </w:p>
        </w:tc>
        <w:tc>
          <w:tcPr>
            <w:tcW w:w="690" w:type="dxa"/>
            <w:noWrap w:val="0"/>
            <w:vAlign w:val="center"/>
          </w:tcPr>
          <w:p w14:paraId="07821916">
            <w:pPr>
              <w:widowControl/>
              <w:spacing w:line="240" w:lineRule="atLeast"/>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特定群众</w:t>
            </w:r>
          </w:p>
        </w:tc>
        <w:tc>
          <w:tcPr>
            <w:tcW w:w="510" w:type="dxa"/>
            <w:noWrap w:val="0"/>
            <w:vAlign w:val="center"/>
          </w:tcPr>
          <w:p w14:paraId="2C730725">
            <w:pPr>
              <w:widowControl/>
              <w:spacing w:line="240" w:lineRule="atLeast"/>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主动</w:t>
            </w:r>
          </w:p>
        </w:tc>
        <w:tc>
          <w:tcPr>
            <w:tcW w:w="825" w:type="dxa"/>
            <w:noWrap w:val="0"/>
            <w:vAlign w:val="center"/>
          </w:tcPr>
          <w:p w14:paraId="5D54F6F1">
            <w:pPr>
              <w:widowControl/>
              <w:spacing w:line="240" w:lineRule="atLeast"/>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依申请公开</w:t>
            </w:r>
          </w:p>
        </w:tc>
        <w:tc>
          <w:tcPr>
            <w:tcW w:w="570" w:type="dxa"/>
            <w:noWrap w:val="0"/>
            <w:vAlign w:val="center"/>
          </w:tcPr>
          <w:p w14:paraId="52E91281">
            <w:pPr>
              <w:widowControl/>
              <w:spacing w:line="240" w:lineRule="atLeast"/>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县级</w:t>
            </w:r>
          </w:p>
        </w:tc>
        <w:tc>
          <w:tcPr>
            <w:tcW w:w="465" w:type="dxa"/>
            <w:noWrap w:val="0"/>
            <w:vAlign w:val="center"/>
          </w:tcPr>
          <w:p w14:paraId="06663811">
            <w:pPr>
              <w:widowControl/>
              <w:spacing w:line="240" w:lineRule="atLeast"/>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lang w:eastAsia="zh-CN"/>
              </w:rPr>
              <w:t>乡镇</w:t>
            </w:r>
          </w:p>
        </w:tc>
      </w:tr>
      <w:tr w14:paraId="13BA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0" w:type="dxa"/>
            <w:noWrap w:val="0"/>
            <w:vAlign w:val="center"/>
          </w:tcPr>
          <w:p w14:paraId="3E89E3B6">
            <w:pPr>
              <w:pStyle w:val="17"/>
              <w:adjustRightInd w:val="0"/>
              <w:snapToGrid w:val="0"/>
              <w:ind w:firstLine="0" w:firstLineChars="0"/>
              <w:rPr>
                <w:rFonts w:hint="eastAsia"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lang w:val="en-US" w:eastAsia="zh-CN"/>
              </w:rPr>
              <w:t>1</w:t>
            </w:r>
          </w:p>
        </w:tc>
        <w:tc>
          <w:tcPr>
            <w:tcW w:w="735" w:type="dxa"/>
            <w:vMerge w:val="restart"/>
            <w:noWrap w:val="0"/>
            <w:vAlign w:val="center"/>
          </w:tcPr>
          <w:p w14:paraId="6C95804A">
            <w:pPr>
              <w:pStyle w:val="17"/>
              <w:adjustRightInd w:val="0"/>
              <w:snapToGrid w:val="0"/>
              <w:ind w:firstLine="0" w:firstLineChars="0"/>
              <w:rPr>
                <w:rFonts w:hint="eastAsia" w:ascii="仿宋_GB2312" w:hAnsi="宋体" w:eastAsia="仿宋_GB2312" w:cs="Times New Roman"/>
                <w:color w:val="000000"/>
                <w:sz w:val="18"/>
                <w:szCs w:val="18"/>
                <w:lang w:val="en-US" w:eastAsia="zh-CN"/>
              </w:rPr>
            </w:pPr>
            <w:r>
              <w:rPr>
                <w:rFonts w:hint="eastAsia" w:ascii="仿宋_GB2312" w:hAnsi="宋体" w:eastAsia="仿宋_GB2312" w:cstheme="minorBidi"/>
                <w:color w:val="000000"/>
                <w:kern w:val="2"/>
                <w:sz w:val="18"/>
                <w:szCs w:val="18"/>
                <w:lang w:val="en-US" w:eastAsia="zh-CN" w:bidi="ar-SA"/>
              </w:rPr>
              <w:t>生态环 境</w:t>
            </w:r>
          </w:p>
        </w:tc>
        <w:tc>
          <w:tcPr>
            <w:tcW w:w="870" w:type="dxa"/>
            <w:vMerge w:val="restart"/>
            <w:noWrap w:val="0"/>
            <w:vAlign w:val="center"/>
          </w:tcPr>
          <w:p w14:paraId="77D87666">
            <w:pPr>
              <w:pStyle w:val="17"/>
              <w:adjustRightInd w:val="0"/>
              <w:snapToGrid w:val="0"/>
              <w:ind w:firstLine="0" w:firstLineChars="0"/>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lang w:eastAsia="zh-CN"/>
              </w:rPr>
              <w:t>概况信息</w:t>
            </w:r>
          </w:p>
        </w:tc>
        <w:tc>
          <w:tcPr>
            <w:tcW w:w="825" w:type="dxa"/>
            <w:noWrap w:val="0"/>
            <w:vAlign w:val="center"/>
          </w:tcPr>
          <w:p w14:paraId="6D81E769">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生态环境主题活动组织情况</w:t>
            </w:r>
          </w:p>
        </w:tc>
        <w:tc>
          <w:tcPr>
            <w:tcW w:w="2205" w:type="dxa"/>
            <w:noWrap w:val="0"/>
            <w:vAlign w:val="center"/>
          </w:tcPr>
          <w:p w14:paraId="1EB1E955">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160" w:type="dxa"/>
            <w:noWrap w:val="0"/>
            <w:vAlign w:val="center"/>
          </w:tcPr>
          <w:p w14:paraId="7A6B52D2">
            <w:pPr>
              <w:pStyle w:val="17"/>
              <w:adjustRightInd w:val="0"/>
              <w:snapToGrid w:val="0"/>
              <w:ind w:firstLine="0" w:firstLineChars="0"/>
              <w:rPr>
                <w:rFonts w:hint="eastAsia"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rPr>
              <w:t>《环境保护法》、《政府信息公开条例》</w:t>
            </w:r>
          </w:p>
        </w:tc>
        <w:tc>
          <w:tcPr>
            <w:tcW w:w="1365" w:type="dxa"/>
            <w:noWrap w:val="0"/>
            <w:vAlign w:val="center"/>
          </w:tcPr>
          <w:p w14:paraId="596F83EC">
            <w:pPr>
              <w:pStyle w:val="17"/>
              <w:adjustRightInd w:val="0"/>
              <w:snapToGrid w:val="0"/>
              <w:ind w:firstLine="0" w:firstLineChars="0"/>
              <w:rPr>
                <w:rFonts w:hint="eastAsia"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rPr>
              <w:t>自该信息形成或者变更之日起20个工作日内</w:t>
            </w:r>
          </w:p>
        </w:tc>
        <w:tc>
          <w:tcPr>
            <w:tcW w:w="1530" w:type="dxa"/>
            <w:noWrap w:val="0"/>
            <w:vAlign w:val="center"/>
          </w:tcPr>
          <w:p w14:paraId="03CBCFF4">
            <w:pPr>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lang w:val="en-US" w:eastAsia="zh-CN"/>
              </w:rPr>
              <w:t>吴阳镇生态环境保护办公室</w:t>
            </w:r>
          </w:p>
        </w:tc>
        <w:tc>
          <w:tcPr>
            <w:tcW w:w="1500" w:type="dxa"/>
            <w:noWrap w:val="0"/>
            <w:vAlign w:val="center"/>
          </w:tcPr>
          <w:p w14:paraId="2938D868">
            <w:pPr>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w:t>
            </w:r>
          </w:p>
        </w:tc>
        <w:tc>
          <w:tcPr>
            <w:tcW w:w="765" w:type="dxa"/>
            <w:noWrap w:val="0"/>
            <w:vAlign w:val="center"/>
          </w:tcPr>
          <w:p w14:paraId="24827EBA">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690" w:type="dxa"/>
            <w:noWrap w:val="0"/>
            <w:vAlign w:val="center"/>
          </w:tcPr>
          <w:p w14:paraId="6B708267">
            <w:pPr>
              <w:pStyle w:val="17"/>
              <w:adjustRightInd w:val="0"/>
              <w:snapToGrid w:val="0"/>
              <w:ind w:firstLine="0" w:firstLineChars="0"/>
              <w:rPr>
                <w:rFonts w:hint="eastAsia" w:ascii="仿宋_GB2312" w:hAnsi="宋体" w:eastAsia="仿宋_GB2312" w:cs="Times New Roman"/>
                <w:color w:val="000000"/>
                <w:sz w:val="18"/>
                <w:szCs w:val="18"/>
              </w:rPr>
            </w:pPr>
          </w:p>
        </w:tc>
        <w:tc>
          <w:tcPr>
            <w:tcW w:w="510" w:type="dxa"/>
            <w:noWrap w:val="0"/>
            <w:vAlign w:val="center"/>
          </w:tcPr>
          <w:p w14:paraId="306DB40C">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25" w:type="dxa"/>
            <w:noWrap w:val="0"/>
            <w:vAlign w:val="center"/>
          </w:tcPr>
          <w:p w14:paraId="588F1C4B">
            <w:pPr>
              <w:pStyle w:val="17"/>
              <w:adjustRightInd w:val="0"/>
              <w:snapToGrid w:val="0"/>
              <w:ind w:firstLine="0" w:firstLineChars="0"/>
              <w:rPr>
                <w:rFonts w:hint="eastAsia" w:ascii="仿宋_GB2312" w:hAnsi="宋体" w:eastAsia="仿宋_GB2312" w:cs="Times New Roman"/>
                <w:color w:val="000000"/>
                <w:sz w:val="18"/>
                <w:szCs w:val="18"/>
              </w:rPr>
            </w:pPr>
          </w:p>
        </w:tc>
        <w:tc>
          <w:tcPr>
            <w:tcW w:w="570" w:type="dxa"/>
            <w:noWrap w:val="0"/>
            <w:vAlign w:val="center"/>
          </w:tcPr>
          <w:p w14:paraId="340A2779">
            <w:pPr>
              <w:pStyle w:val="17"/>
              <w:adjustRightInd w:val="0"/>
              <w:snapToGrid w:val="0"/>
              <w:ind w:firstLine="0" w:firstLineChars="0"/>
              <w:rPr>
                <w:rFonts w:hint="eastAsia" w:ascii="仿宋_GB2312" w:hAnsi="宋体" w:eastAsia="仿宋_GB2312" w:cs="Times New Roman"/>
                <w:color w:val="000000"/>
                <w:sz w:val="18"/>
                <w:szCs w:val="18"/>
              </w:rPr>
            </w:pPr>
          </w:p>
        </w:tc>
        <w:tc>
          <w:tcPr>
            <w:tcW w:w="465" w:type="dxa"/>
            <w:noWrap w:val="0"/>
            <w:vAlign w:val="center"/>
          </w:tcPr>
          <w:p w14:paraId="414BF0F6">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14:paraId="5AA0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0" w:type="dxa"/>
            <w:noWrap w:val="0"/>
            <w:vAlign w:val="center"/>
          </w:tcPr>
          <w:p w14:paraId="57A0849C">
            <w:pPr>
              <w:pStyle w:val="17"/>
              <w:adjustRightInd w:val="0"/>
              <w:snapToGrid w:val="0"/>
              <w:ind w:firstLine="0" w:firstLineChars="0"/>
              <w:rPr>
                <w:rFonts w:hint="eastAsia"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lang w:val="en-US" w:eastAsia="zh-CN"/>
              </w:rPr>
              <w:t>2</w:t>
            </w:r>
          </w:p>
        </w:tc>
        <w:tc>
          <w:tcPr>
            <w:tcW w:w="735" w:type="dxa"/>
            <w:vMerge w:val="continue"/>
            <w:noWrap w:val="0"/>
            <w:vAlign w:val="center"/>
          </w:tcPr>
          <w:p w14:paraId="6AAB14E2">
            <w:pPr>
              <w:pStyle w:val="17"/>
              <w:adjustRightInd w:val="0"/>
              <w:snapToGrid w:val="0"/>
              <w:ind w:firstLine="0" w:firstLineChars="0"/>
              <w:rPr>
                <w:rFonts w:hint="eastAsia" w:ascii="仿宋_GB2312" w:hAnsi="宋体" w:eastAsia="仿宋_GB2312" w:cs="Times New Roman"/>
                <w:color w:val="000000"/>
                <w:sz w:val="18"/>
                <w:szCs w:val="18"/>
                <w:lang w:val="en-US" w:eastAsia="zh-CN"/>
              </w:rPr>
            </w:pPr>
          </w:p>
        </w:tc>
        <w:tc>
          <w:tcPr>
            <w:tcW w:w="870" w:type="dxa"/>
            <w:vMerge w:val="continue"/>
            <w:noWrap w:val="0"/>
            <w:vAlign w:val="center"/>
          </w:tcPr>
          <w:p w14:paraId="59F034AA">
            <w:pPr>
              <w:pStyle w:val="17"/>
              <w:adjustRightInd w:val="0"/>
              <w:snapToGrid w:val="0"/>
              <w:ind w:firstLine="0" w:firstLineChars="0"/>
              <w:rPr>
                <w:rFonts w:hint="eastAsia" w:ascii="仿宋_GB2312" w:hAnsi="宋体" w:eastAsia="仿宋_GB2312" w:cs="Times New Roman"/>
                <w:color w:val="000000"/>
                <w:sz w:val="18"/>
                <w:szCs w:val="18"/>
              </w:rPr>
            </w:pPr>
          </w:p>
        </w:tc>
        <w:tc>
          <w:tcPr>
            <w:tcW w:w="825" w:type="dxa"/>
            <w:noWrap w:val="0"/>
            <w:vAlign w:val="center"/>
          </w:tcPr>
          <w:p w14:paraId="456DB7E5">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生态环境污染举报咨询</w:t>
            </w:r>
          </w:p>
        </w:tc>
        <w:tc>
          <w:tcPr>
            <w:tcW w:w="2205" w:type="dxa"/>
            <w:noWrap w:val="0"/>
            <w:vAlign w:val="center"/>
          </w:tcPr>
          <w:p w14:paraId="1195909B">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生态环境举报、咨询方式（电话、地址等）</w:t>
            </w:r>
          </w:p>
        </w:tc>
        <w:tc>
          <w:tcPr>
            <w:tcW w:w="2160" w:type="dxa"/>
            <w:noWrap w:val="0"/>
            <w:vAlign w:val="center"/>
          </w:tcPr>
          <w:p w14:paraId="3782C5A9">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《环境保护法》、《政府信息公开条例》、《环境信访办法》</w:t>
            </w:r>
          </w:p>
        </w:tc>
        <w:tc>
          <w:tcPr>
            <w:tcW w:w="1365" w:type="dxa"/>
            <w:noWrap w:val="0"/>
            <w:vAlign w:val="center"/>
          </w:tcPr>
          <w:p w14:paraId="24037899">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自该信息形成或者变更之日起20个工作日内</w:t>
            </w:r>
          </w:p>
        </w:tc>
        <w:tc>
          <w:tcPr>
            <w:tcW w:w="1530" w:type="dxa"/>
            <w:noWrap w:val="0"/>
            <w:vAlign w:val="center"/>
          </w:tcPr>
          <w:p w14:paraId="51F68E0B">
            <w:pPr>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lang w:val="en-US" w:eastAsia="zh-CN"/>
              </w:rPr>
              <w:t>吴阳镇生态环境保护办公室</w:t>
            </w:r>
          </w:p>
        </w:tc>
        <w:tc>
          <w:tcPr>
            <w:tcW w:w="1500" w:type="dxa"/>
            <w:noWrap w:val="0"/>
            <w:vAlign w:val="center"/>
          </w:tcPr>
          <w:p w14:paraId="2DF941DD">
            <w:pPr>
              <w:adjustRightInd w:val="0"/>
              <w:snapToGrid w:val="0"/>
              <w:ind w:firstLine="0" w:firstLineChars="0"/>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■政府网站</w:t>
            </w:r>
          </w:p>
        </w:tc>
        <w:tc>
          <w:tcPr>
            <w:tcW w:w="765" w:type="dxa"/>
            <w:noWrap w:val="0"/>
            <w:vAlign w:val="center"/>
          </w:tcPr>
          <w:p w14:paraId="1F29B028">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690" w:type="dxa"/>
            <w:noWrap w:val="0"/>
            <w:vAlign w:val="center"/>
          </w:tcPr>
          <w:p w14:paraId="26F1A92E">
            <w:pPr>
              <w:pStyle w:val="17"/>
              <w:adjustRightInd w:val="0"/>
              <w:snapToGrid w:val="0"/>
              <w:ind w:firstLine="0" w:firstLineChars="0"/>
              <w:rPr>
                <w:rFonts w:hint="eastAsia" w:ascii="仿宋_GB2312" w:hAnsi="宋体" w:eastAsia="仿宋_GB2312" w:cs="Times New Roman"/>
                <w:color w:val="000000"/>
                <w:sz w:val="18"/>
                <w:szCs w:val="18"/>
              </w:rPr>
            </w:pPr>
          </w:p>
        </w:tc>
        <w:tc>
          <w:tcPr>
            <w:tcW w:w="510" w:type="dxa"/>
            <w:noWrap w:val="0"/>
            <w:vAlign w:val="center"/>
          </w:tcPr>
          <w:p w14:paraId="4B915B9F">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25" w:type="dxa"/>
            <w:noWrap w:val="0"/>
            <w:vAlign w:val="center"/>
          </w:tcPr>
          <w:p w14:paraId="5A06BF48">
            <w:pPr>
              <w:pStyle w:val="17"/>
              <w:adjustRightInd w:val="0"/>
              <w:snapToGrid w:val="0"/>
              <w:ind w:firstLine="0" w:firstLineChars="0"/>
              <w:rPr>
                <w:rFonts w:hint="eastAsia" w:ascii="仿宋_GB2312" w:hAnsi="宋体" w:eastAsia="仿宋_GB2312" w:cs="Times New Roman"/>
                <w:color w:val="000000"/>
                <w:sz w:val="18"/>
                <w:szCs w:val="18"/>
              </w:rPr>
            </w:pPr>
          </w:p>
        </w:tc>
        <w:tc>
          <w:tcPr>
            <w:tcW w:w="570" w:type="dxa"/>
            <w:noWrap w:val="0"/>
            <w:vAlign w:val="center"/>
          </w:tcPr>
          <w:p w14:paraId="354FDF77">
            <w:pPr>
              <w:pStyle w:val="17"/>
              <w:adjustRightInd w:val="0"/>
              <w:snapToGrid w:val="0"/>
              <w:ind w:firstLine="0" w:firstLineChars="0"/>
              <w:rPr>
                <w:rFonts w:hint="eastAsia" w:ascii="仿宋_GB2312" w:hAnsi="宋体" w:eastAsia="仿宋_GB2312" w:cs="Times New Roman"/>
                <w:color w:val="000000"/>
                <w:sz w:val="18"/>
                <w:szCs w:val="18"/>
              </w:rPr>
            </w:pPr>
          </w:p>
        </w:tc>
        <w:tc>
          <w:tcPr>
            <w:tcW w:w="465" w:type="dxa"/>
            <w:noWrap w:val="0"/>
            <w:vAlign w:val="center"/>
          </w:tcPr>
          <w:p w14:paraId="5C833827">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bl>
    <w:p w14:paraId="238690C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小标宋_GBK" w:hAnsi="方正小标宋_GBK" w:eastAsia="方正小标宋_GBK" w:cstheme="minorBidi"/>
          <w:kern w:val="2"/>
          <w:sz w:val="21"/>
          <w:szCs w:val="22"/>
          <w:lang w:val="en-US" w:eastAsia="zh-CN" w:bidi="ar-SA"/>
        </w:rPr>
      </w:pPr>
    </w:p>
    <w:p w14:paraId="27F160A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小标宋_GBK" w:hAnsi="方正小标宋_GBK" w:eastAsia="方正小标宋_GBK" w:cstheme="minorBidi"/>
          <w:kern w:val="2"/>
          <w:sz w:val="21"/>
          <w:szCs w:val="22"/>
          <w:lang w:val="en-US" w:eastAsia="zh-CN" w:bidi="ar-SA"/>
        </w:rPr>
      </w:pPr>
    </w:p>
    <w:p w14:paraId="6054D33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小标宋_GBK" w:hAnsi="方正小标宋_GBK" w:eastAsia="方正小标宋_GBK" w:cstheme="minorBidi"/>
          <w:kern w:val="2"/>
          <w:sz w:val="21"/>
          <w:szCs w:val="22"/>
          <w:lang w:val="en-US" w:eastAsia="zh-CN" w:bidi="ar-SA"/>
        </w:rPr>
      </w:pPr>
    </w:p>
    <w:p w14:paraId="3980201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小标宋_GBK" w:hAnsi="方正小标宋_GBK" w:eastAsia="方正小标宋_GBK" w:cstheme="minorBidi"/>
          <w:kern w:val="2"/>
          <w:sz w:val="21"/>
          <w:szCs w:val="22"/>
          <w:lang w:val="en-US" w:eastAsia="zh-CN" w:bidi="ar-SA"/>
        </w:rPr>
      </w:pPr>
    </w:p>
    <w:p w14:paraId="03FBE4F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小标宋_GBK" w:hAnsi="方正小标宋_GBK" w:eastAsia="方正小标宋_GBK" w:cstheme="minorBidi"/>
          <w:kern w:val="2"/>
          <w:sz w:val="21"/>
          <w:szCs w:val="22"/>
          <w:lang w:val="en-US" w:eastAsia="zh-CN" w:bidi="ar-SA"/>
        </w:rPr>
      </w:pPr>
    </w:p>
    <w:p w14:paraId="4AA2749C">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lang w:eastAsia="zh-CN"/>
        </w:rPr>
        <w:t>（十五）</w:t>
      </w:r>
      <w:r>
        <w:rPr>
          <w:rFonts w:hint="eastAsia" w:ascii="方正小标宋_GBK" w:hAnsi="方正小标宋_GBK" w:eastAsia="方正小标宋_GBK"/>
          <w:b w:val="0"/>
          <w:bCs w:val="0"/>
          <w:sz w:val="30"/>
        </w:rPr>
        <w:t>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14:paraId="60AB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31BE1E3D">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14:paraId="597FA6A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shd w:val="clear" w:color="auto" w:fill="auto"/>
            <w:vAlign w:val="center"/>
          </w:tcPr>
          <w:p w14:paraId="09EAD3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vAlign w:val="center"/>
          </w:tcPr>
          <w:p w14:paraId="57A663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shd w:val="clear" w:color="auto" w:fill="auto"/>
            <w:vAlign w:val="center"/>
          </w:tcPr>
          <w:p w14:paraId="1754A6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14:paraId="596076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shd w:val="clear" w:color="auto" w:fill="auto"/>
            <w:vAlign w:val="center"/>
          </w:tcPr>
          <w:p w14:paraId="12291FB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32F19A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702D73D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2C03B2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B6B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4762D09F">
            <w:pPr>
              <w:widowControl/>
              <w:jc w:val="left"/>
              <w:rPr>
                <w:rFonts w:ascii="Times New Roman" w:hAnsi="Times New Roman"/>
                <w:color w:val="000000"/>
                <w:kern w:val="0"/>
                <w:sz w:val="22"/>
              </w:rPr>
            </w:pPr>
          </w:p>
        </w:tc>
        <w:tc>
          <w:tcPr>
            <w:tcW w:w="720" w:type="dxa"/>
            <w:shd w:val="clear" w:color="auto" w:fill="auto"/>
            <w:vAlign w:val="center"/>
          </w:tcPr>
          <w:p w14:paraId="75FB41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14:paraId="44D7BDB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14:paraId="0D1BE32B">
            <w:pPr>
              <w:widowControl/>
              <w:jc w:val="left"/>
              <w:rPr>
                <w:rFonts w:ascii="黑体" w:hAnsi="宋体" w:eastAsia="黑体" w:cs="宋体"/>
                <w:color w:val="000000"/>
                <w:kern w:val="0"/>
                <w:sz w:val="22"/>
              </w:rPr>
            </w:pPr>
          </w:p>
        </w:tc>
        <w:tc>
          <w:tcPr>
            <w:tcW w:w="1260" w:type="dxa"/>
            <w:vMerge w:val="continue"/>
            <w:vAlign w:val="center"/>
          </w:tcPr>
          <w:p w14:paraId="3E228102">
            <w:pPr>
              <w:widowControl/>
              <w:jc w:val="left"/>
              <w:rPr>
                <w:rFonts w:ascii="黑体" w:hAnsi="宋体" w:eastAsia="黑体" w:cs="宋体"/>
                <w:color w:val="000000"/>
                <w:kern w:val="0"/>
                <w:sz w:val="22"/>
              </w:rPr>
            </w:pPr>
          </w:p>
        </w:tc>
        <w:tc>
          <w:tcPr>
            <w:tcW w:w="1980" w:type="dxa"/>
            <w:vMerge w:val="continue"/>
            <w:vAlign w:val="center"/>
          </w:tcPr>
          <w:p w14:paraId="0551725B">
            <w:pPr>
              <w:widowControl/>
              <w:jc w:val="left"/>
              <w:rPr>
                <w:rFonts w:ascii="黑体" w:hAnsi="宋体" w:eastAsia="黑体" w:cs="宋体"/>
                <w:color w:val="000000"/>
                <w:kern w:val="0"/>
                <w:sz w:val="22"/>
              </w:rPr>
            </w:pPr>
          </w:p>
        </w:tc>
        <w:tc>
          <w:tcPr>
            <w:tcW w:w="1620" w:type="dxa"/>
            <w:vMerge w:val="continue"/>
            <w:vAlign w:val="center"/>
          </w:tcPr>
          <w:p w14:paraId="644EEFA5">
            <w:pPr>
              <w:widowControl/>
              <w:jc w:val="left"/>
              <w:rPr>
                <w:rFonts w:ascii="黑体" w:hAnsi="宋体" w:eastAsia="黑体" w:cs="宋体"/>
                <w:color w:val="000000"/>
                <w:kern w:val="0"/>
                <w:sz w:val="22"/>
              </w:rPr>
            </w:pPr>
          </w:p>
        </w:tc>
        <w:tc>
          <w:tcPr>
            <w:tcW w:w="1786" w:type="dxa"/>
            <w:vMerge w:val="continue"/>
            <w:vAlign w:val="center"/>
          </w:tcPr>
          <w:p w14:paraId="3C9E1720">
            <w:pPr>
              <w:widowControl/>
              <w:jc w:val="left"/>
              <w:rPr>
                <w:rFonts w:ascii="黑体" w:hAnsi="宋体" w:eastAsia="黑体" w:cs="宋体"/>
                <w:kern w:val="0"/>
                <w:sz w:val="22"/>
              </w:rPr>
            </w:pPr>
          </w:p>
        </w:tc>
        <w:tc>
          <w:tcPr>
            <w:tcW w:w="554" w:type="dxa"/>
            <w:shd w:val="clear" w:color="auto" w:fill="auto"/>
            <w:vAlign w:val="center"/>
          </w:tcPr>
          <w:p w14:paraId="5BD3024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shd w:val="clear" w:color="auto" w:fill="auto"/>
            <w:vAlign w:val="center"/>
          </w:tcPr>
          <w:p w14:paraId="215D090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2216AD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51627F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6A0B80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018BEADB">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镇</w:t>
            </w:r>
            <w:r>
              <w:rPr>
                <w:rFonts w:hint="eastAsia" w:ascii="黑体" w:hAnsi="宋体" w:eastAsia="黑体" w:cs="宋体"/>
                <w:color w:val="000000"/>
                <w:kern w:val="0"/>
                <w:sz w:val="22"/>
              </w:rPr>
              <w:t>、村级</w:t>
            </w:r>
          </w:p>
        </w:tc>
      </w:tr>
      <w:tr w14:paraId="7678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14:paraId="5DA551CF">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1</w:t>
            </w:r>
          </w:p>
        </w:tc>
        <w:tc>
          <w:tcPr>
            <w:tcW w:w="720" w:type="dxa"/>
            <w:vMerge w:val="restart"/>
            <w:shd w:val="clear" w:color="auto" w:fill="auto"/>
            <w:vAlign w:val="center"/>
          </w:tcPr>
          <w:p w14:paraId="31AD8830">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14:paraId="54BB0840">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14:paraId="066E6038">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14:paraId="676A3F68">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14:paraId="489153A5">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6E90535B">
            <w:pPr>
              <w:spacing w:line="240" w:lineRule="exact"/>
              <w:rPr>
                <w:rFonts w:ascii="仿宋_GB2312" w:eastAsia="仿宋_GB2312"/>
                <w:color w:val="000000"/>
                <w:sz w:val="18"/>
                <w:szCs w:val="18"/>
              </w:rPr>
            </w:pPr>
          </w:p>
        </w:tc>
        <w:tc>
          <w:tcPr>
            <w:tcW w:w="1620" w:type="dxa"/>
            <w:vMerge w:val="restart"/>
            <w:vAlign w:val="center"/>
          </w:tcPr>
          <w:p w14:paraId="1FEB34B8">
            <w:pPr>
              <w:widowControl/>
              <w:spacing w:line="240" w:lineRule="exac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吴川市吴阳镇人民政府</w:t>
            </w:r>
          </w:p>
        </w:tc>
        <w:tc>
          <w:tcPr>
            <w:tcW w:w="1786" w:type="dxa"/>
            <w:vMerge w:val="restart"/>
            <w:vAlign w:val="center"/>
          </w:tcPr>
          <w:p w14:paraId="346E9D1F">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公示栏（电子屏）</w:t>
            </w:r>
          </w:p>
          <w:p w14:paraId="2AE7782D">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5CB62C51">
            <w:pPr>
              <w:widowControl/>
              <w:spacing w:line="240" w:lineRule="exact"/>
              <w:rPr>
                <w:rFonts w:ascii="仿宋_GB2312" w:eastAsia="仿宋_GB2312"/>
                <w:color w:val="000000"/>
                <w:sz w:val="18"/>
                <w:szCs w:val="18"/>
              </w:rPr>
            </w:pPr>
          </w:p>
        </w:tc>
        <w:tc>
          <w:tcPr>
            <w:tcW w:w="554" w:type="dxa"/>
            <w:shd w:val="clear" w:color="auto" w:fill="auto"/>
            <w:vAlign w:val="center"/>
          </w:tcPr>
          <w:p w14:paraId="679DD608">
            <w:pPr>
              <w:widowControl/>
              <w:spacing w:line="240" w:lineRule="exact"/>
              <w:jc w:val="center"/>
              <w:rPr>
                <w:rFonts w:ascii="仿宋_GB2312" w:eastAsia="仿宋_GB2312"/>
                <w:color w:val="000000"/>
                <w:sz w:val="18"/>
                <w:szCs w:val="18"/>
              </w:rPr>
            </w:pPr>
          </w:p>
        </w:tc>
        <w:tc>
          <w:tcPr>
            <w:tcW w:w="875" w:type="dxa"/>
            <w:shd w:val="clear" w:color="auto" w:fill="auto"/>
            <w:vAlign w:val="center"/>
          </w:tcPr>
          <w:p w14:paraId="266F16A1">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14:paraId="438C0776">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14:paraId="6669B547">
            <w:pPr>
              <w:widowControl/>
              <w:spacing w:line="240" w:lineRule="exact"/>
              <w:jc w:val="center"/>
              <w:rPr>
                <w:rFonts w:ascii="仿宋_GB2312" w:eastAsia="仿宋_GB2312"/>
                <w:color w:val="000000"/>
                <w:sz w:val="18"/>
                <w:szCs w:val="18"/>
              </w:rPr>
            </w:pPr>
          </w:p>
        </w:tc>
        <w:tc>
          <w:tcPr>
            <w:tcW w:w="720" w:type="dxa"/>
            <w:vMerge w:val="restart"/>
            <w:shd w:val="clear" w:color="auto" w:fill="auto"/>
            <w:vAlign w:val="center"/>
          </w:tcPr>
          <w:p w14:paraId="49D37BA8">
            <w:pPr>
              <w:widowControl/>
              <w:spacing w:line="240" w:lineRule="exact"/>
              <w:jc w:val="center"/>
              <w:rPr>
                <w:rFonts w:ascii="仿宋_GB2312" w:eastAsia="仿宋_GB2312"/>
                <w:color w:val="000000"/>
                <w:sz w:val="18"/>
                <w:szCs w:val="18"/>
              </w:rPr>
            </w:pPr>
          </w:p>
        </w:tc>
        <w:tc>
          <w:tcPr>
            <w:tcW w:w="720" w:type="dxa"/>
            <w:vMerge w:val="restart"/>
            <w:shd w:val="clear" w:color="auto" w:fill="auto"/>
            <w:vAlign w:val="center"/>
          </w:tcPr>
          <w:p w14:paraId="42C71082">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3DEA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DEB8687">
            <w:pPr>
              <w:widowControl/>
              <w:jc w:val="center"/>
              <w:rPr>
                <w:rFonts w:ascii="仿宋_GB2312" w:eastAsia="仿宋_GB2312"/>
                <w:color w:val="000000"/>
                <w:sz w:val="18"/>
                <w:szCs w:val="18"/>
              </w:rPr>
            </w:pPr>
          </w:p>
        </w:tc>
        <w:tc>
          <w:tcPr>
            <w:tcW w:w="720" w:type="dxa"/>
            <w:vMerge w:val="continue"/>
            <w:shd w:val="clear" w:color="auto" w:fill="auto"/>
            <w:vAlign w:val="center"/>
          </w:tcPr>
          <w:p w14:paraId="4C755955">
            <w:pPr>
              <w:widowControl/>
              <w:jc w:val="center"/>
              <w:rPr>
                <w:rFonts w:ascii="仿宋_GB2312" w:eastAsia="仿宋_GB2312"/>
                <w:color w:val="000000"/>
                <w:sz w:val="18"/>
                <w:szCs w:val="18"/>
              </w:rPr>
            </w:pPr>
          </w:p>
        </w:tc>
        <w:tc>
          <w:tcPr>
            <w:tcW w:w="720" w:type="dxa"/>
            <w:vMerge w:val="continue"/>
            <w:shd w:val="clear" w:color="auto" w:fill="auto"/>
            <w:vAlign w:val="center"/>
          </w:tcPr>
          <w:p w14:paraId="108621C9">
            <w:pPr>
              <w:widowControl/>
              <w:spacing w:line="320" w:lineRule="exact"/>
              <w:jc w:val="center"/>
              <w:rPr>
                <w:rFonts w:ascii="仿宋_GB2312" w:eastAsia="仿宋_GB2312"/>
                <w:color w:val="000000"/>
                <w:sz w:val="18"/>
                <w:szCs w:val="18"/>
              </w:rPr>
            </w:pPr>
          </w:p>
        </w:tc>
        <w:tc>
          <w:tcPr>
            <w:tcW w:w="2714" w:type="dxa"/>
            <w:vMerge w:val="continue"/>
            <w:vAlign w:val="center"/>
          </w:tcPr>
          <w:p w14:paraId="551ACFA7">
            <w:pPr>
              <w:widowControl/>
              <w:jc w:val="left"/>
              <w:rPr>
                <w:rFonts w:ascii="仿宋_GB2312" w:eastAsia="仿宋_GB2312"/>
                <w:color w:val="000000"/>
                <w:sz w:val="18"/>
                <w:szCs w:val="18"/>
              </w:rPr>
            </w:pPr>
          </w:p>
        </w:tc>
        <w:tc>
          <w:tcPr>
            <w:tcW w:w="1260" w:type="dxa"/>
            <w:vMerge w:val="continue"/>
            <w:vAlign w:val="center"/>
          </w:tcPr>
          <w:p w14:paraId="5CDACE09">
            <w:pPr>
              <w:widowControl/>
              <w:rPr>
                <w:rFonts w:ascii="仿宋_GB2312" w:eastAsia="仿宋_GB2312"/>
                <w:color w:val="000000"/>
                <w:sz w:val="18"/>
                <w:szCs w:val="18"/>
              </w:rPr>
            </w:pPr>
          </w:p>
        </w:tc>
        <w:tc>
          <w:tcPr>
            <w:tcW w:w="1980" w:type="dxa"/>
            <w:vAlign w:val="center"/>
          </w:tcPr>
          <w:p w14:paraId="05190729">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14:paraId="6B1BAB2B">
            <w:pPr>
              <w:widowControl/>
              <w:rPr>
                <w:rFonts w:ascii="仿宋_GB2312" w:eastAsia="仿宋_GB2312"/>
                <w:color w:val="000000"/>
                <w:sz w:val="18"/>
                <w:szCs w:val="18"/>
              </w:rPr>
            </w:pPr>
          </w:p>
        </w:tc>
        <w:tc>
          <w:tcPr>
            <w:tcW w:w="1786" w:type="dxa"/>
            <w:vMerge w:val="continue"/>
            <w:vAlign w:val="center"/>
          </w:tcPr>
          <w:p w14:paraId="7ED347B3">
            <w:pPr>
              <w:widowControl/>
              <w:rPr>
                <w:rFonts w:ascii="仿宋_GB2312" w:eastAsia="仿宋_GB2312"/>
                <w:color w:val="000000"/>
                <w:sz w:val="18"/>
                <w:szCs w:val="18"/>
              </w:rPr>
            </w:pPr>
          </w:p>
        </w:tc>
        <w:tc>
          <w:tcPr>
            <w:tcW w:w="554" w:type="dxa"/>
            <w:shd w:val="clear" w:color="auto" w:fill="auto"/>
            <w:vAlign w:val="center"/>
          </w:tcPr>
          <w:p w14:paraId="547A44A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0A6D9C4E">
            <w:pPr>
              <w:jc w:val="center"/>
              <w:rPr>
                <w:rFonts w:ascii="仿宋_GB2312" w:eastAsia="仿宋_GB2312"/>
                <w:color w:val="000000"/>
                <w:sz w:val="18"/>
                <w:szCs w:val="18"/>
              </w:rPr>
            </w:pPr>
          </w:p>
        </w:tc>
        <w:tc>
          <w:tcPr>
            <w:tcW w:w="551" w:type="dxa"/>
            <w:vMerge w:val="continue"/>
            <w:shd w:val="clear" w:color="auto" w:fill="auto"/>
            <w:vAlign w:val="center"/>
          </w:tcPr>
          <w:p w14:paraId="32769AD3">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14:paraId="11BD8839">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14:paraId="22A77D35">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14:paraId="255A3469">
            <w:pPr>
              <w:widowControl/>
              <w:spacing w:line="240" w:lineRule="exact"/>
              <w:jc w:val="center"/>
              <w:rPr>
                <w:rFonts w:ascii="仿宋_GB2312" w:eastAsia="仿宋_GB2312"/>
                <w:color w:val="000000"/>
                <w:sz w:val="18"/>
                <w:szCs w:val="18"/>
              </w:rPr>
            </w:pPr>
          </w:p>
        </w:tc>
      </w:tr>
      <w:tr w14:paraId="451D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61DFD51A">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2</w:t>
            </w:r>
          </w:p>
        </w:tc>
        <w:tc>
          <w:tcPr>
            <w:tcW w:w="720" w:type="dxa"/>
            <w:vMerge w:val="restart"/>
            <w:shd w:val="clear" w:color="auto" w:fill="auto"/>
            <w:vAlign w:val="center"/>
          </w:tcPr>
          <w:p w14:paraId="6A9CFBFA">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14:paraId="2B4A80C2">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vAlign w:val="center"/>
          </w:tcPr>
          <w:p w14:paraId="77916E7C">
            <w:pPr>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14:paraId="11C8F4DF">
            <w:pPr>
              <w:spacing w:line="240" w:lineRule="exact"/>
              <w:rPr>
                <w:rFonts w:ascii="仿宋_GB2312" w:eastAsia="仿宋_GB2312"/>
                <w:color w:val="000000"/>
                <w:sz w:val="18"/>
                <w:szCs w:val="18"/>
              </w:rPr>
            </w:pPr>
            <w:r>
              <w:rPr>
                <w:rFonts w:hint="eastAsia" w:ascii="仿宋_GB2312" w:eastAsia="仿宋_GB2312"/>
                <w:color w:val="000000"/>
                <w:sz w:val="18"/>
                <w:szCs w:val="18"/>
              </w:rPr>
              <w:t>1.征收土地勘测调查表；</w:t>
            </w:r>
          </w:p>
          <w:p w14:paraId="149CB530">
            <w:pPr>
              <w:spacing w:line="240" w:lineRule="exact"/>
              <w:rPr>
                <w:rFonts w:ascii="仿宋_GB2312" w:eastAsia="仿宋_GB2312"/>
                <w:color w:val="000000"/>
                <w:sz w:val="18"/>
                <w:szCs w:val="18"/>
              </w:rPr>
            </w:pPr>
            <w:r>
              <w:rPr>
                <w:rFonts w:hint="eastAsia" w:ascii="仿宋_GB2312" w:eastAsia="仿宋_GB2312"/>
                <w:color w:val="000000"/>
                <w:sz w:val="18"/>
                <w:szCs w:val="18"/>
              </w:rPr>
              <w:t>2.地上附着物和青苗调查登记表；</w:t>
            </w:r>
          </w:p>
          <w:p w14:paraId="3A3EE590">
            <w:pPr>
              <w:spacing w:line="240" w:lineRule="exact"/>
              <w:rPr>
                <w:rFonts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14:paraId="36FC9E98">
            <w:pPr>
              <w:widowControl/>
              <w:rPr>
                <w:rFonts w:ascii="仿宋_GB2312" w:eastAsia="仿宋_GB2312"/>
                <w:color w:val="000000"/>
                <w:sz w:val="18"/>
                <w:szCs w:val="18"/>
              </w:rPr>
            </w:pPr>
          </w:p>
        </w:tc>
        <w:tc>
          <w:tcPr>
            <w:tcW w:w="1260" w:type="dxa"/>
            <w:vMerge w:val="restart"/>
            <w:vAlign w:val="center"/>
          </w:tcPr>
          <w:p w14:paraId="3EB0779D">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vAlign w:val="center"/>
          </w:tcPr>
          <w:p w14:paraId="6739EE6E">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vAlign w:val="center"/>
          </w:tcPr>
          <w:p w14:paraId="6F0F01F5">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吴川市吴阳镇人民政府</w:t>
            </w:r>
          </w:p>
        </w:tc>
        <w:tc>
          <w:tcPr>
            <w:tcW w:w="1786" w:type="dxa"/>
            <w:vMerge w:val="restart"/>
            <w:vAlign w:val="center"/>
          </w:tcPr>
          <w:p w14:paraId="36CAD866">
            <w:pPr>
              <w:widowControl/>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公示栏（电子屏）</w:t>
            </w:r>
          </w:p>
          <w:p w14:paraId="46DC10BF">
            <w:pPr>
              <w:widowControl/>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257587AE">
            <w:pPr>
              <w:widowControl/>
              <w:rPr>
                <w:rFonts w:ascii="仿宋_GB2312" w:eastAsia="仿宋_GB2312"/>
                <w:color w:val="000000"/>
                <w:sz w:val="18"/>
                <w:szCs w:val="18"/>
              </w:rPr>
            </w:pPr>
          </w:p>
        </w:tc>
        <w:tc>
          <w:tcPr>
            <w:tcW w:w="554" w:type="dxa"/>
            <w:shd w:val="clear" w:color="auto" w:fill="auto"/>
            <w:vAlign w:val="center"/>
          </w:tcPr>
          <w:p w14:paraId="5A7102CE">
            <w:pPr>
              <w:widowControl/>
              <w:jc w:val="center"/>
              <w:rPr>
                <w:rFonts w:ascii="仿宋_GB2312" w:eastAsia="仿宋_GB2312"/>
                <w:color w:val="000000"/>
                <w:sz w:val="18"/>
                <w:szCs w:val="18"/>
              </w:rPr>
            </w:pPr>
          </w:p>
        </w:tc>
        <w:tc>
          <w:tcPr>
            <w:tcW w:w="875" w:type="dxa"/>
            <w:shd w:val="clear" w:color="auto" w:fill="auto"/>
            <w:vAlign w:val="center"/>
          </w:tcPr>
          <w:p w14:paraId="5D48FA1D">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14:paraId="08DB6765">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14:paraId="6D5BA11F">
            <w:pPr>
              <w:widowControl/>
              <w:jc w:val="center"/>
              <w:rPr>
                <w:rFonts w:ascii="仿宋_GB2312" w:eastAsia="仿宋_GB2312"/>
                <w:color w:val="000000"/>
                <w:sz w:val="18"/>
                <w:szCs w:val="18"/>
              </w:rPr>
            </w:pPr>
          </w:p>
        </w:tc>
        <w:tc>
          <w:tcPr>
            <w:tcW w:w="720" w:type="dxa"/>
            <w:vMerge w:val="restart"/>
            <w:shd w:val="clear" w:color="auto" w:fill="auto"/>
            <w:vAlign w:val="center"/>
          </w:tcPr>
          <w:p w14:paraId="3E098A6B">
            <w:pPr>
              <w:widowControl/>
              <w:jc w:val="center"/>
              <w:rPr>
                <w:rFonts w:ascii="仿宋_GB2312" w:eastAsia="仿宋_GB2312"/>
                <w:color w:val="000000"/>
                <w:sz w:val="18"/>
                <w:szCs w:val="18"/>
              </w:rPr>
            </w:pPr>
          </w:p>
        </w:tc>
        <w:tc>
          <w:tcPr>
            <w:tcW w:w="720" w:type="dxa"/>
            <w:vMerge w:val="restart"/>
            <w:shd w:val="clear" w:color="auto" w:fill="auto"/>
            <w:vAlign w:val="center"/>
          </w:tcPr>
          <w:p w14:paraId="241A287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5E75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731FC6EB">
            <w:pPr>
              <w:widowControl/>
              <w:jc w:val="center"/>
              <w:rPr>
                <w:rFonts w:ascii="仿宋_GB2312" w:eastAsia="仿宋_GB2312"/>
                <w:color w:val="000000"/>
                <w:sz w:val="18"/>
                <w:szCs w:val="18"/>
              </w:rPr>
            </w:pPr>
          </w:p>
        </w:tc>
        <w:tc>
          <w:tcPr>
            <w:tcW w:w="720" w:type="dxa"/>
            <w:vMerge w:val="continue"/>
            <w:shd w:val="clear" w:color="auto" w:fill="auto"/>
            <w:vAlign w:val="center"/>
          </w:tcPr>
          <w:p w14:paraId="6F2EFB31">
            <w:pPr>
              <w:widowControl/>
              <w:jc w:val="center"/>
              <w:rPr>
                <w:rFonts w:ascii="仿宋_GB2312" w:eastAsia="仿宋_GB2312"/>
                <w:color w:val="000000"/>
                <w:sz w:val="18"/>
                <w:szCs w:val="18"/>
              </w:rPr>
            </w:pPr>
          </w:p>
        </w:tc>
        <w:tc>
          <w:tcPr>
            <w:tcW w:w="720" w:type="dxa"/>
            <w:vMerge w:val="continue"/>
            <w:shd w:val="clear" w:color="auto" w:fill="auto"/>
            <w:vAlign w:val="center"/>
          </w:tcPr>
          <w:p w14:paraId="10BBCD36">
            <w:pPr>
              <w:widowControl/>
              <w:spacing w:line="320" w:lineRule="exact"/>
              <w:jc w:val="center"/>
              <w:rPr>
                <w:rFonts w:ascii="仿宋_GB2312" w:eastAsia="仿宋_GB2312"/>
                <w:color w:val="000000"/>
                <w:sz w:val="18"/>
                <w:szCs w:val="18"/>
              </w:rPr>
            </w:pPr>
          </w:p>
        </w:tc>
        <w:tc>
          <w:tcPr>
            <w:tcW w:w="2714" w:type="dxa"/>
            <w:vMerge w:val="continue"/>
            <w:vAlign w:val="center"/>
          </w:tcPr>
          <w:p w14:paraId="30C9E73C">
            <w:pPr>
              <w:rPr>
                <w:rFonts w:ascii="仿宋_GB2312" w:eastAsia="仿宋_GB2312"/>
                <w:color w:val="000000"/>
                <w:sz w:val="18"/>
                <w:szCs w:val="18"/>
              </w:rPr>
            </w:pPr>
          </w:p>
        </w:tc>
        <w:tc>
          <w:tcPr>
            <w:tcW w:w="1260" w:type="dxa"/>
            <w:vMerge w:val="continue"/>
            <w:vAlign w:val="center"/>
          </w:tcPr>
          <w:p w14:paraId="158C4D08">
            <w:pPr>
              <w:widowControl/>
              <w:rPr>
                <w:rFonts w:ascii="仿宋_GB2312" w:eastAsia="仿宋_GB2312"/>
                <w:color w:val="000000"/>
                <w:sz w:val="18"/>
                <w:szCs w:val="18"/>
              </w:rPr>
            </w:pPr>
          </w:p>
        </w:tc>
        <w:tc>
          <w:tcPr>
            <w:tcW w:w="1980" w:type="dxa"/>
            <w:vAlign w:val="center"/>
          </w:tcPr>
          <w:p w14:paraId="6E178A4E">
            <w:pPr>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14:paraId="50883217">
            <w:pPr>
              <w:widowControl/>
              <w:spacing w:line="320" w:lineRule="exact"/>
              <w:jc w:val="center"/>
              <w:rPr>
                <w:rFonts w:ascii="仿宋_GB2312" w:eastAsia="仿宋_GB2312"/>
                <w:color w:val="000000"/>
                <w:sz w:val="18"/>
                <w:szCs w:val="18"/>
              </w:rPr>
            </w:pPr>
          </w:p>
        </w:tc>
        <w:tc>
          <w:tcPr>
            <w:tcW w:w="1786" w:type="dxa"/>
            <w:vMerge w:val="continue"/>
            <w:vAlign w:val="center"/>
          </w:tcPr>
          <w:p w14:paraId="5A8A6D09">
            <w:pPr>
              <w:widowControl/>
              <w:rPr>
                <w:rFonts w:ascii="仿宋_GB2312" w:eastAsia="仿宋_GB2312"/>
                <w:color w:val="000000"/>
                <w:sz w:val="18"/>
                <w:szCs w:val="18"/>
              </w:rPr>
            </w:pPr>
          </w:p>
        </w:tc>
        <w:tc>
          <w:tcPr>
            <w:tcW w:w="554" w:type="dxa"/>
            <w:shd w:val="clear" w:color="auto" w:fill="auto"/>
            <w:vAlign w:val="center"/>
          </w:tcPr>
          <w:p w14:paraId="0E1181C0">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528B3F1E">
            <w:pPr>
              <w:jc w:val="center"/>
              <w:rPr>
                <w:rFonts w:ascii="仿宋_GB2312" w:eastAsia="仿宋_GB2312"/>
                <w:color w:val="000000"/>
                <w:sz w:val="18"/>
                <w:szCs w:val="18"/>
              </w:rPr>
            </w:pPr>
          </w:p>
        </w:tc>
        <w:tc>
          <w:tcPr>
            <w:tcW w:w="551" w:type="dxa"/>
            <w:vMerge w:val="continue"/>
            <w:shd w:val="clear" w:color="auto" w:fill="auto"/>
            <w:vAlign w:val="center"/>
          </w:tcPr>
          <w:p w14:paraId="194292BC">
            <w:pPr>
              <w:widowControl/>
              <w:jc w:val="center"/>
              <w:rPr>
                <w:rFonts w:ascii="仿宋_GB2312" w:eastAsia="仿宋_GB2312"/>
                <w:color w:val="000000"/>
                <w:sz w:val="18"/>
                <w:szCs w:val="18"/>
              </w:rPr>
            </w:pPr>
          </w:p>
        </w:tc>
        <w:tc>
          <w:tcPr>
            <w:tcW w:w="720" w:type="dxa"/>
            <w:vMerge w:val="continue"/>
            <w:shd w:val="clear" w:color="auto" w:fill="auto"/>
            <w:vAlign w:val="center"/>
          </w:tcPr>
          <w:p w14:paraId="27B15FC5">
            <w:pPr>
              <w:widowControl/>
              <w:jc w:val="center"/>
              <w:rPr>
                <w:rFonts w:ascii="仿宋_GB2312" w:eastAsia="仿宋_GB2312"/>
                <w:color w:val="000000"/>
                <w:sz w:val="18"/>
                <w:szCs w:val="18"/>
              </w:rPr>
            </w:pPr>
          </w:p>
        </w:tc>
        <w:tc>
          <w:tcPr>
            <w:tcW w:w="720" w:type="dxa"/>
            <w:vMerge w:val="continue"/>
            <w:shd w:val="clear" w:color="auto" w:fill="auto"/>
            <w:vAlign w:val="center"/>
          </w:tcPr>
          <w:p w14:paraId="759E1F2C">
            <w:pPr>
              <w:widowControl/>
              <w:jc w:val="center"/>
              <w:rPr>
                <w:rFonts w:ascii="仿宋_GB2312" w:eastAsia="仿宋_GB2312"/>
                <w:color w:val="000000"/>
                <w:sz w:val="18"/>
                <w:szCs w:val="18"/>
              </w:rPr>
            </w:pPr>
          </w:p>
        </w:tc>
        <w:tc>
          <w:tcPr>
            <w:tcW w:w="720" w:type="dxa"/>
            <w:vMerge w:val="continue"/>
            <w:shd w:val="clear" w:color="auto" w:fill="auto"/>
            <w:vAlign w:val="center"/>
          </w:tcPr>
          <w:p w14:paraId="5F9D56A4">
            <w:pPr>
              <w:widowControl/>
              <w:jc w:val="center"/>
              <w:rPr>
                <w:rFonts w:ascii="仿宋_GB2312" w:eastAsia="仿宋_GB2312"/>
                <w:color w:val="000000"/>
                <w:sz w:val="18"/>
                <w:szCs w:val="18"/>
              </w:rPr>
            </w:pPr>
          </w:p>
        </w:tc>
      </w:tr>
      <w:tr w14:paraId="7696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3C5CA330">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3</w:t>
            </w:r>
          </w:p>
        </w:tc>
        <w:tc>
          <w:tcPr>
            <w:tcW w:w="720" w:type="dxa"/>
            <w:vMerge w:val="continue"/>
            <w:shd w:val="clear" w:color="auto" w:fill="auto"/>
            <w:vAlign w:val="center"/>
          </w:tcPr>
          <w:p w14:paraId="1EEB83F5">
            <w:pPr>
              <w:widowControl/>
              <w:jc w:val="center"/>
              <w:rPr>
                <w:rFonts w:ascii="仿宋_GB2312" w:eastAsia="仿宋_GB2312"/>
                <w:color w:val="000000"/>
                <w:sz w:val="18"/>
                <w:szCs w:val="18"/>
              </w:rPr>
            </w:pPr>
          </w:p>
        </w:tc>
        <w:tc>
          <w:tcPr>
            <w:tcW w:w="720" w:type="dxa"/>
            <w:vMerge w:val="restart"/>
            <w:shd w:val="clear" w:color="auto" w:fill="auto"/>
            <w:vAlign w:val="center"/>
          </w:tcPr>
          <w:p w14:paraId="0953AC8A">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14:paraId="278F8BB4">
            <w:pPr>
              <w:rPr>
                <w:rFonts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14:paraId="10132AB5">
            <w:pPr>
              <w:rPr>
                <w:rFonts w:ascii="仿宋_GB2312" w:eastAsia="仿宋_GB2312"/>
                <w:color w:val="000000"/>
                <w:sz w:val="18"/>
                <w:szCs w:val="18"/>
              </w:rPr>
            </w:pPr>
            <w:r>
              <w:rPr>
                <w:rFonts w:hint="eastAsia" w:ascii="仿宋_GB2312" w:eastAsia="仿宋_GB2312"/>
                <w:color w:val="000000"/>
                <w:sz w:val="18"/>
                <w:szCs w:val="18"/>
              </w:rPr>
              <w:t>1.《听证通知书》；</w:t>
            </w:r>
          </w:p>
          <w:p w14:paraId="3DBB7F25">
            <w:pPr>
              <w:rPr>
                <w:rFonts w:ascii="仿宋_GB2312" w:eastAsia="仿宋_GB2312"/>
                <w:color w:val="000000"/>
                <w:sz w:val="18"/>
                <w:szCs w:val="18"/>
              </w:rPr>
            </w:pPr>
            <w:r>
              <w:rPr>
                <w:rFonts w:hint="eastAsia" w:ascii="仿宋_GB2312" w:eastAsia="仿宋_GB2312"/>
                <w:color w:val="000000"/>
                <w:sz w:val="18"/>
                <w:szCs w:val="18"/>
              </w:rPr>
              <w:t>2.听证处理意见；</w:t>
            </w:r>
          </w:p>
          <w:p w14:paraId="78443762">
            <w:pPr>
              <w:rPr>
                <w:rFonts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14:paraId="7A75D26C">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14:paraId="43F5F85E">
            <w:pPr>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14:paraId="5B5352FA">
            <w:pPr>
              <w:widowControl/>
              <w:rPr>
                <w:rFonts w:ascii="仿宋_GB2312" w:eastAsia="仿宋_GB2312"/>
                <w:color w:val="000000"/>
                <w:sz w:val="18"/>
                <w:szCs w:val="18"/>
              </w:rPr>
            </w:pPr>
            <w:r>
              <w:rPr>
                <w:rFonts w:hint="eastAsia" w:ascii="仿宋_GB2312" w:eastAsia="仿宋_GB2312"/>
                <w:color w:val="000000"/>
                <w:sz w:val="18"/>
                <w:szCs w:val="18"/>
                <w:lang w:eastAsia="zh-CN"/>
              </w:rPr>
              <w:t>吴川市吴阳镇人民政府</w:t>
            </w:r>
          </w:p>
        </w:tc>
        <w:tc>
          <w:tcPr>
            <w:tcW w:w="1786" w:type="dxa"/>
            <w:vMerge w:val="restart"/>
            <w:vAlign w:val="center"/>
          </w:tcPr>
          <w:p w14:paraId="503D5158">
            <w:pPr>
              <w:widowControl/>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公示栏（电子屏）</w:t>
            </w:r>
          </w:p>
          <w:p w14:paraId="38F07CF6">
            <w:pPr>
              <w:widowControl/>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4FD1250D">
            <w:pPr>
              <w:widowControl/>
              <w:rPr>
                <w:rFonts w:ascii="仿宋_GB2312" w:eastAsia="仿宋_GB2312"/>
                <w:color w:val="000000"/>
                <w:sz w:val="18"/>
                <w:szCs w:val="18"/>
              </w:rPr>
            </w:pPr>
          </w:p>
        </w:tc>
        <w:tc>
          <w:tcPr>
            <w:tcW w:w="554" w:type="dxa"/>
            <w:shd w:val="clear" w:color="auto" w:fill="auto"/>
            <w:vAlign w:val="center"/>
          </w:tcPr>
          <w:p w14:paraId="0A0A5A5E">
            <w:pPr>
              <w:widowControl/>
              <w:jc w:val="center"/>
              <w:rPr>
                <w:rFonts w:ascii="仿宋_GB2312" w:eastAsia="仿宋_GB2312"/>
                <w:color w:val="000000"/>
                <w:sz w:val="18"/>
                <w:szCs w:val="18"/>
              </w:rPr>
            </w:pPr>
          </w:p>
        </w:tc>
        <w:tc>
          <w:tcPr>
            <w:tcW w:w="875" w:type="dxa"/>
            <w:shd w:val="clear" w:color="auto" w:fill="auto"/>
            <w:vAlign w:val="center"/>
          </w:tcPr>
          <w:p w14:paraId="70068F2D">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14:paraId="55E73F44">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14:paraId="5054FED6">
            <w:pPr>
              <w:widowControl/>
              <w:jc w:val="center"/>
              <w:rPr>
                <w:rFonts w:ascii="仿宋_GB2312" w:eastAsia="仿宋_GB2312"/>
                <w:color w:val="000000"/>
                <w:sz w:val="18"/>
                <w:szCs w:val="18"/>
              </w:rPr>
            </w:pPr>
          </w:p>
        </w:tc>
        <w:tc>
          <w:tcPr>
            <w:tcW w:w="720" w:type="dxa"/>
            <w:vMerge w:val="restart"/>
            <w:shd w:val="clear" w:color="auto" w:fill="auto"/>
            <w:vAlign w:val="center"/>
          </w:tcPr>
          <w:p w14:paraId="5371F71B">
            <w:pPr>
              <w:widowControl/>
              <w:jc w:val="center"/>
              <w:rPr>
                <w:rFonts w:ascii="仿宋_GB2312" w:eastAsia="仿宋_GB2312"/>
                <w:color w:val="000000"/>
                <w:sz w:val="18"/>
                <w:szCs w:val="18"/>
              </w:rPr>
            </w:pPr>
          </w:p>
        </w:tc>
        <w:tc>
          <w:tcPr>
            <w:tcW w:w="720" w:type="dxa"/>
            <w:vMerge w:val="restart"/>
            <w:shd w:val="clear" w:color="auto" w:fill="auto"/>
            <w:vAlign w:val="center"/>
          </w:tcPr>
          <w:p w14:paraId="566B4AA4">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32E1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75069E33">
            <w:pPr>
              <w:widowControl/>
              <w:jc w:val="center"/>
              <w:rPr>
                <w:rFonts w:ascii="仿宋_GB2312" w:eastAsia="仿宋_GB2312"/>
                <w:color w:val="000000"/>
                <w:sz w:val="18"/>
                <w:szCs w:val="18"/>
              </w:rPr>
            </w:pPr>
          </w:p>
        </w:tc>
        <w:tc>
          <w:tcPr>
            <w:tcW w:w="720" w:type="dxa"/>
            <w:vMerge w:val="continue"/>
            <w:shd w:val="clear" w:color="auto" w:fill="auto"/>
            <w:vAlign w:val="center"/>
          </w:tcPr>
          <w:p w14:paraId="7EF5B5C2">
            <w:pPr>
              <w:widowControl/>
              <w:jc w:val="center"/>
              <w:rPr>
                <w:rFonts w:ascii="仿宋_GB2312" w:eastAsia="仿宋_GB2312"/>
                <w:color w:val="000000"/>
                <w:sz w:val="18"/>
                <w:szCs w:val="18"/>
              </w:rPr>
            </w:pPr>
          </w:p>
        </w:tc>
        <w:tc>
          <w:tcPr>
            <w:tcW w:w="720" w:type="dxa"/>
            <w:vMerge w:val="continue"/>
            <w:shd w:val="clear" w:color="auto" w:fill="auto"/>
            <w:vAlign w:val="center"/>
          </w:tcPr>
          <w:p w14:paraId="75A2F732">
            <w:pPr>
              <w:widowControl/>
              <w:spacing w:line="320" w:lineRule="exact"/>
              <w:jc w:val="center"/>
              <w:rPr>
                <w:rFonts w:ascii="仿宋_GB2312" w:eastAsia="仿宋_GB2312"/>
                <w:color w:val="000000"/>
                <w:sz w:val="18"/>
                <w:szCs w:val="18"/>
              </w:rPr>
            </w:pPr>
          </w:p>
        </w:tc>
        <w:tc>
          <w:tcPr>
            <w:tcW w:w="2714" w:type="dxa"/>
            <w:vMerge w:val="continue"/>
            <w:vAlign w:val="center"/>
          </w:tcPr>
          <w:p w14:paraId="217DA859">
            <w:pPr>
              <w:widowControl/>
              <w:rPr>
                <w:rFonts w:ascii="仿宋_GB2312" w:eastAsia="仿宋_GB2312"/>
                <w:color w:val="000000"/>
                <w:sz w:val="18"/>
                <w:szCs w:val="18"/>
              </w:rPr>
            </w:pPr>
          </w:p>
        </w:tc>
        <w:tc>
          <w:tcPr>
            <w:tcW w:w="1260" w:type="dxa"/>
            <w:vMerge w:val="continue"/>
            <w:vAlign w:val="center"/>
          </w:tcPr>
          <w:p w14:paraId="1585ECF9">
            <w:pPr>
              <w:widowControl/>
              <w:rPr>
                <w:rFonts w:ascii="仿宋_GB2312" w:eastAsia="仿宋_GB2312"/>
                <w:color w:val="000000"/>
                <w:sz w:val="18"/>
                <w:szCs w:val="18"/>
              </w:rPr>
            </w:pPr>
          </w:p>
        </w:tc>
        <w:tc>
          <w:tcPr>
            <w:tcW w:w="1980" w:type="dxa"/>
            <w:vAlign w:val="center"/>
          </w:tcPr>
          <w:p w14:paraId="6949B1D7">
            <w:pPr>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14:paraId="769C5DEB">
            <w:pPr>
              <w:widowControl/>
              <w:spacing w:line="320" w:lineRule="exact"/>
              <w:jc w:val="center"/>
              <w:rPr>
                <w:rFonts w:ascii="仿宋_GB2312" w:eastAsia="仿宋_GB2312"/>
                <w:color w:val="000000"/>
                <w:sz w:val="18"/>
                <w:szCs w:val="18"/>
              </w:rPr>
            </w:pPr>
          </w:p>
        </w:tc>
        <w:tc>
          <w:tcPr>
            <w:tcW w:w="1786" w:type="dxa"/>
            <w:vMerge w:val="continue"/>
            <w:vAlign w:val="center"/>
          </w:tcPr>
          <w:p w14:paraId="15AF8431">
            <w:pPr>
              <w:widowControl/>
              <w:rPr>
                <w:rFonts w:ascii="仿宋_GB2312" w:eastAsia="仿宋_GB2312"/>
                <w:color w:val="000000"/>
                <w:sz w:val="18"/>
                <w:szCs w:val="18"/>
              </w:rPr>
            </w:pPr>
          </w:p>
        </w:tc>
        <w:tc>
          <w:tcPr>
            <w:tcW w:w="554" w:type="dxa"/>
            <w:shd w:val="clear" w:color="auto" w:fill="auto"/>
            <w:vAlign w:val="center"/>
          </w:tcPr>
          <w:p w14:paraId="73895311">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269C0EB3">
            <w:pPr>
              <w:jc w:val="center"/>
              <w:rPr>
                <w:rFonts w:ascii="仿宋_GB2312" w:eastAsia="仿宋_GB2312"/>
                <w:color w:val="000000"/>
                <w:sz w:val="18"/>
                <w:szCs w:val="18"/>
              </w:rPr>
            </w:pPr>
          </w:p>
        </w:tc>
        <w:tc>
          <w:tcPr>
            <w:tcW w:w="551" w:type="dxa"/>
            <w:vMerge w:val="continue"/>
            <w:shd w:val="clear" w:color="auto" w:fill="auto"/>
            <w:vAlign w:val="center"/>
          </w:tcPr>
          <w:p w14:paraId="391B1BE9">
            <w:pPr>
              <w:widowControl/>
              <w:jc w:val="center"/>
              <w:rPr>
                <w:rFonts w:ascii="仿宋_GB2312" w:eastAsia="仿宋_GB2312"/>
                <w:color w:val="000000"/>
                <w:sz w:val="18"/>
                <w:szCs w:val="18"/>
              </w:rPr>
            </w:pPr>
          </w:p>
        </w:tc>
        <w:tc>
          <w:tcPr>
            <w:tcW w:w="720" w:type="dxa"/>
            <w:vMerge w:val="continue"/>
            <w:shd w:val="clear" w:color="auto" w:fill="auto"/>
            <w:vAlign w:val="center"/>
          </w:tcPr>
          <w:p w14:paraId="3FDEEE15">
            <w:pPr>
              <w:widowControl/>
              <w:jc w:val="center"/>
              <w:rPr>
                <w:rFonts w:ascii="仿宋_GB2312" w:eastAsia="仿宋_GB2312"/>
                <w:color w:val="000000"/>
                <w:sz w:val="18"/>
                <w:szCs w:val="18"/>
              </w:rPr>
            </w:pPr>
          </w:p>
        </w:tc>
        <w:tc>
          <w:tcPr>
            <w:tcW w:w="720" w:type="dxa"/>
            <w:vMerge w:val="continue"/>
            <w:shd w:val="clear" w:color="auto" w:fill="auto"/>
            <w:vAlign w:val="center"/>
          </w:tcPr>
          <w:p w14:paraId="6B0E3C3F">
            <w:pPr>
              <w:widowControl/>
              <w:jc w:val="center"/>
              <w:rPr>
                <w:rFonts w:ascii="仿宋_GB2312" w:eastAsia="仿宋_GB2312"/>
                <w:color w:val="000000"/>
                <w:sz w:val="18"/>
                <w:szCs w:val="18"/>
              </w:rPr>
            </w:pPr>
          </w:p>
        </w:tc>
        <w:tc>
          <w:tcPr>
            <w:tcW w:w="720" w:type="dxa"/>
            <w:vMerge w:val="continue"/>
            <w:shd w:val="clear" w:color="auto" w:fill="auto"/>
            <w:vAlign w:val="center"/>
          </w:tcPr>
          <w:p w14:paraId="6BB9C8A2">
            <w:pPr>
              <w:widowControl/>
              <w:jc w:val="center"/>
              <w:rPr>
                <w:rFonts w:ascii="仿宋_GB2312" w:eastAsia="仿宋_GB2312"/>
                <w:color w:val="000000"/>
                <w:sz w:val="18"/>
                <w:szCs w:val="18"/>
              </w:rPr>
            </w:pPr>
          </w:p>
        </w:tc>
      </w:tr>
      <w:tr w14:paraId="7B09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5FDFE87">
            <w:pPr>
              <w:widowControl/>
              <w:spacing w:line="320" w:lineRule="exact"/>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4</w:t>
            </w:r>
          </w:p>
        </w:tc>
        <w:tc>
          <w:tcPr>
            <w:tcW w:w="720" w:type="dxa"/>
            <w:vMerge w:val="continue"/>
            <w:shd w:val="clear" w:color="auto" w:fill="auto"/>
            <w:vAlign w:val="center"/>
          </w:tcPr>
          <w:p w14:paraId="7D47D782">
            <w:pPr>
              <w:widowControl/>
              <w:spacing w:line="300" w:lineRule="exact"/>
              <w:jc w:val="center"/>
              <w:rPr>
                <w:rFonts w:ascii="仿宋_GB2312" w:eastAsia="仿宋_GB2312"/>
                <w:color w:val="000000"/>
                <w:sz w:val="18"/>
                <w:szCs w:val="18"/>
              </w:rPr>
            </w:pPr>
          </w:p>
        </w:tc>
        <w:tc>
          <w:tcPr>
            <w:tcW w:w="720" w:type="dxa"/>
            <w:shd w:val="clear" w:color="auto" w:fill="auto"/>
            <w:vAlign w:val="center"/>
          </w:tcPr>
          <w:p w14:paraId="55F16092">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14:paraId="224C20C7">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14:paraId="59A169BD">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14:paraId="13DABEE3">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14:paraId="36F054F2">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14:paraId="47EE30A0">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4.地方人民政府转发用地批复文件；</w:t>
            </w:r>
          </w:p>
          <w:p w14:paraId="261A6114">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14:paraId="6011D815">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p w14:paraId="1B8698F8">
            <w:pPr>
              <w:widowControl/>
              <w:spacing w:line="260" w:lineRule="exact"/>
              <w:jc w:val="left"/>
              <w:rPr>
                <w:rFonts w:ascii="仿宋_GB2312" w:eastAsia="仿宋_GB2312"/>
                <w:color w:val="000000"/>
                <w:sz w:val="18"/>
                <w:szCs w:val="18"/>
              </w:rPr>
            </w:pPr>
          </w:p>
        </w:tc>
        <w:tc>
          <w:tcPr>
            <w:tcW w:w="1980" w:type="dxa"/>
            <w:vAlign w:val="center"/>
          </w:tcPr>
          <w:p w14:paraId="6233DCF5">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14:paraId="3A7D7903">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lang w:eastAsia="zh-CN"/>
              </w:rPr>
              <w:t>吴川市吴阳镇人民政府</w:t>
            </w:r>
          </w:p>
        </w:tc>
        <w:tc>
          <w:tcPr>
            <w:tcW w:w="1786" w:type="dxa"/>
            <w:vAlign w:val="center"/>
          </w:tcPr>
          <w:p w14:paraId="4BE99ACE">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14:paraId="4009F2BE">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公示栏（电子屏）</w:t>
            </w:r>
          </w:p>
        </w:tc>
        <w:tc>
          <w:tcPr>
            <w:tcW w:w="554" w:type="dxa"/>
            <w:shd w:val="clear" w:color="auto" w:fill="auto"/>
            <w:vAlign w:val="center"/>
          </w:tcPr>
          <w:p w14:paraId="5A853600">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17D4576D">
            <w:pPr>
              <w:widowControl/>
              <w:spacing w:line="300" w:lineRule="exact"/>
              <w:jc w:val="center"/>
              <w:rPr>
                <w:rFonts w:ascii="仿宋_GB2312" w:eastAsia="仿宋_GB2312"/>
                <w:color w:val="000000"/>
                <w:sz w:val="18"/>
                <w:szCs w:val="18"/>
              </w:rPr>
            </w:pPr>
          </w:p>
        </w:tc>
        <w:tc>
          <w:tcPr>
            <w:tcW w:w="551" w:type="dxa"/>
            <w:shd w:val="clear" w:color="auto" w:fill="auto"/>
            <w:vAlign w:val="center"/>
          </w:tcPr>
          <w:p w14:paraId="1DB40288">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2E41DF85">
            <w:pPr>
              <w:widowControl/>
              <w:spacing w:line="300" w:lineRule="exact"/>
              <w:jc w:val="center"/>
              <w:rPr>
                <w:rFonts w:ascii="仿宋_GB2312" w:eastAsia="仿宋_GB2312"/>
                <w:color w:val="000000"/>
                <w:sz w:val="18"/>
                <w:szCs w:val="18"/>
              </w:rPr>
            </w:pPr>
          </w:p>
        </w:tc>
        <w:tc>
          <w:tcPr>
            <w:tcW w:w="720" w:type="dxa"/>
            <w:shd w:val="clear" w:color="auto" w:fill="auto"/>
            <w:vAlign w:val="center"/>
          </w:tcPr>
          <w:p w14:paraId="5025177C">
            <w:pPr>
              <w:widowControl/>
              <w:spacing w:line="300" w:lineRule="exact"/>
              <w:jc w:val="center"/>
              <w:rPr>
                <w:rFonts w:ascii="仿宋_GB2312" w:eastAsia="仿宋_GB2312"/>
                <w:color w:val="000000"/>
                <w:sz w:val="18"/>
                <w:szCs w:val="18"/>
              </w:rPr>
            </w:pPr>
          </w:p>
        </w:tc>
        <w:tc>
          <w:tcPr>
            <w:tcW w:w="720" w:type="dxa"/>
            <w:shd w:val="clear" w:color="auto" w:fill="auto"/>
            <w:vAlign w:val="center"/>
          </w:tcPr>
          <w:p w14:paraId="00C99557">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39A7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059A701">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5</w:t>
            </w:r>
          </w:p>
        </w:tc>
        <w:tc>
          <w:tcPr>
            <w:tcW w:w="720" w:type="dxa"/>
            <w:shd w:val="clear" w:color="auto" w:fill="auto"/>
            <w:vAlign w:val="center"/>
          </w:tcPr>
          <w:p w14:paraId="4F9B39C7">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14:paraId="3BAEC852">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14:paraId="1FB3AEA3">
            <w:pPr>
              <w:spacing w:line="260" w:lineRule="exact"/>
              <w:rPr>
                <w:rFonts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14:paraId="49723988">
            <w:pPr>
              <w:spacing w:line="260" w:lineRule="exact"/>
              <w:rPr>
                <w:rFonts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14:paraId="5E1E57D0">
            <w:pPr>
              <w:spacing w:line="260" w:lineRule="exact"/>
              <w:rPr>
                <w:rFonts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14:paraId="43745188">
            <w:pPr>
              <w:spacing w:line="260" w:lineRule="exact"/>
              <w:rPr>
                <w:rFonts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14:paraId="2B22031B">
            <w:pPr>
              <w:spacing w:line="260" w:lineRule="exact"/>
              <w:rPr>
                <w:rFonts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14:paraId="255234A1">
            <w:pPr>
              <w:spacing w:line="260" w:lineRule="exact"/>
              <w:rPr>
                <w:rFonts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14:paraId="633146CC">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14:paraId="049F2DCF">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14:paraId="41DEEBAA">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eastAsia="zh-CN"/>
              </w:rPr>
              <w:t>吴川市吴阳镇人民政府</w:t>
            </w:r>
          </w:p>
        </w:tc>
        <w:tc>
          <w:tcPr>
            <w:tcW w:w="1786" w:type="dxa"/>
            <w:vAlign w:val="center"/>
          </w:tcPr>
          <w:p w14:paraId="455E79C4">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14:paraId="716CEFFE">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公示栏（电子屏）</w:t>
            </w:r>
          </w:p>
        </w:tc>
        <w:tc>
          <w:tcPr>
            <w:tcW w:w="554" w:type="dxa"/>
            <w:shd w:val="clear" w:color="auto" w:fill="auto"/>
            <w:vAlign w:val="center"/>
          </w:tcPr>
          <w:p w14:paraId="67849EBE">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23FEC5B2">
            <w:pPr>
              <w:widowControl/>
              <w:spacing w:line="300" w:lineRule="exact"/>
              <w:jc w:val="center"/>
              <w:rPr>
                <w:rFonts w:ascii="仿宋_GB2312" w:eastAsia="仿宋_GB2312"/>
                <w:color w:val="000000"/>
                <w:sz w:val="18"/>
                <w:szCs w:val="18"/>
              </w:rPr>
            </w:pPr>
          </w:p>
        </w:tc>
        <w:tc>
          <w:tcPr>
            <w:tcW w:w="551" w:type="dxa"/>
            <w:shd w:val="clear" w:color="auto" w:fill="auto"/>
            <w:vAlign w:val="center"/>
          </w:tcPr>
          <w:p w14:paraId="7692898C">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07BFAD9E">
            <w:pPr>
              <w:widowControl/>
              <w:spacing w:line="300" w:lineRule="exact"/>
              <w:jc w:val="center"/>
              <w:rPr>
                <w:rFonts w:ascii="仿宋_GB2312" w:eastAsia="仿宋_GB2312"/>
                <w:color w:val="000000"/>
                <w:sz w:val="18"/>
                <w:szCs w:val="18"/>
              </w:rPr>
            </w:pPr>
          </w:p>
        </w:tc>
        <w:tc>
          <w:tcPr>
            <w:tcW w:w="720" w:type="dxa"/>
            <w:shd w:val="clear" w:color="auto" w:fill="auto"/>
            <w:vAlign w:val="center"/>
          </w:tcPr>
          <w:p w14:paraId="3B799E92">
            <w:pPr>
              <w:widowControl/>
              <w:spacing w:line="300" w:lineRule="exact"/>
              <w:jc w:val="center"/>
              <w:rPr>
                <w:rFonts w:ascii="仿宋_GB2312" w:eastAsia="仿宋_GB2312"/>
                <w:color w:val="000000"/>
                <w:sz w:val="18"/>
                <w:szCs w:val="18"/>
              </w:rPr>
            </w:pPr>
          </w:p>
        </w:tc>
        <w:tc>
          <w:tcPr>
            <w:tcW w:w="720" w:type="dxa"/>
            <w:shd w:val="clear" w:color="auto" w:fill="auto"/>
            <w:vAlign w:val="center"/>
          </w:tcPr>
          <w:p w14:paraId="10D5F4C9">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4928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108DEE7">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6</w:t>
            </w:r>
          </w:p>
        </w:tc>
        <w:tc>
          <w:tcPr>
            <w:tcW w:w="720" w:type="dxa"/>
            <w:vMerge w:val="restart"/>
            <w:shd w:val="clear" w:color="auto" w:fill="auto"/>
            <w:vAlign w:val="center"/>
          </w:tcPr>
          <w:p w14:paraId="4D3C7F01">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14:paraId="26872058">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vAlign w:val="center"/>
          </w:tcPr>
          <w:p w14:paraId="47C78DEA">
            <w:pPr>
              <w:rPr>
                <w:rFonts w:ascii="仿宋_GB2312" w:eastAsia="仿宋_GB2312"/>
                <w:color w:val="000000"/>
                <w:sz w:val="18"/>
                <w:szCs w:val="18"/>
              </w:rPr>
            </w:pPr>
            <w:r>
              <w:rPr>
                <w:rFonts w:hint="eastAsia" w:ascii="仿宋_GB2312" w:eastAsia="仿宋_GB2312"/>
                <w:color w:val="000000"/>
                <w:sz w:val="18"/>
                <w:szCs w:val="18"/>
              </w:rPr>
              <w:t>征地补偿登记汇总表。</w:t>
            </w:r>
          </w:p>
          <w:p w14:paraId="775DD6E5">
            <w:pPr>
              <w:rPr>
                <w:rFonts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vAlign w:val="center"/>
          </w:tcPr>
          <w:p w14:paraId="419FB374">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vAlign w:val="center"/>
          </w:tcPr>
          <w:p w14:paraId="08C82326">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vAlign w:val="center"/>
          </w:tcPr>
          <w:p w14:paraId="5D6094DA">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eastAsia="zh-CN"/>
              </w:rPr>
              <w:t>吴川市吴阳镇人民政府</w:t>
            </w:r>
          </w:p>
        </w:tc>
        <w:tc>
          <w:tcPr>
            <w:tcW w:w="1786" w:type="dxa"/>
            <w:vAlign w:val="center"/>
          </w:tcPr>
          <w:p w14:paraId="5275479E">
            <w:pPr>
              <w:widowControl/>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554" w:type="dxa"/>
            <w:shd w:val="clear" w:color="auto" w:fill="auto"/>
            <w:vAlign w:val="center"/>
          </w:tcPr>
          <w:p w14:paraId="0E175F57">
            <w:pPr>
              <w:widowControl/>
              <w:jc w:val="center"/>
              <w:rPr>
                <w:rFonts w:ascii="仿宋_GB2312" w:eastAsia="仿宋_GB2312"/>
                <w:color w:val="000000"/>
                <w:sz w:val="18"/>
                <w:szCs w:val="18"/>
              </w:rPr>
            </w:pPr>
          </w:p>
        </w:tc>
        <w:tc>
          <w:tcPr>
            <w:tcW w:w="875" w:type="dxa"/>
            <w:shd w:val="clear" w:color="auto" w:fill="auto"/>
            <w:vAlign w:val="center"/>
          </w:tcPr>
          <w:p w14:paraId="0F9826DD">
            <w:pPr>
              <w:widowControl/>
              <w:jc w:val="center"/>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面向</w:t>
            </w:r>
            <w:r>
              <w:rPr>
                <w:rFonts w:hint="eastAsia" w:ascii="仿宋_GB2312" w:eastAsia="仿宋_GB2312"/>
                <w:color w:val="000000"/>
                <w:sz w:val="18"/>
                <w:szCs w:val="18"/>
              </w:rPr>
              <w:t>拟征收土地所在地的村集体成员</w:t>
            </w:r>
          </w:p>
        </w:tc>
        <w:tc>
          <w:tcPr>
            <w:tcW w:w="551" w:type="dxa"/>
            <w:shd w:val="clear" w:color="auto" w:fill="auto"/>
            <w:vAlign w:val="center"/>
          </w:tcPr>
          <w:p w14:paraId="34CC36C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1FC23BDE">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360C8D3E">
            <w:pPr>
              <w:widowControl/>
              <w:jc w:val="center"/>
              <w:rPr>
                <w:rFonts w:ascii="仿宋_GB2312" w:eastAsia="仿宋_GB2312"/>
                <w:color w:val="000000"/>
                <w:sz w:val="18"/>
                <w:szCs w:val="18"/>
              </w:rPr>
            </w:pPr>
          </w:p>
        </w:tc>
        <w:tc>
          <w:tcPr>
            <w:tcW w:w="720" w:type="dxa"/>
            <w:shd w:val="clear" w:color="auto" w:fill="auto"/>
            <w:vAlign w:val="center"/>
          </w:tcPr>
          <w:p w14:paraId="0723F946">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297E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371197A">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7</w:t>
            </w:r>
          </w:p>
        </w:tc>
        <w:tc>
          <w:tcPr>
            <w:tcW w:w="720" w:type="dxa"/>
            <w:vMerge w:val="continue"/>
            <w:shd w:val="clear" w:color="auto" w:fill="auto"/>
            <w:vAlign w:val="center"/>
          </w:tcPr>
          <w:p w14:paraId="0D658B3A">
            <w:pPr>
              <w:widowControl/>
              <w:jc w:val="center"/>
              <w:rPr>
                <w:rFonts w:ascii="仿宋_GB2312" w:eastAsia="仿宋_GB2312"/>
                <w:color w:val="000000"/>
                <w:sz w:val="18"/>
                <w:szCs w:val="18"/>
              </w:rPr>
            </w:pPr>
          </w:p>
        </w:tc>
        <w:tc>
          <w:tcPr>
            <w:tcW w:w="720" w:type="dxa"/>
            <w:shd w:val="clear" w:color="auto" w:fill="auto"/>
            <w:vAlign w:val="center"/>
          </w:tcPr>
          <w:p w14:paraId="08335330">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14:paraId="6B487837">
            <w:pPr>
              <w:rPr>
                <w:rFonts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14:paraId="1500C091">
            <w:pPr>
              <w:rPr>
                <w:rFonts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14:paraId="51812D9D">
            <w:pPr>
              <w:rPr>
                <w:rFonts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14:paraId="3C2427B5">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14:paraId="417C60FE">
            <w:pPr>
              <w:rPr>
                <w:rFonts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14:paraId="72B38FBC">
            <w:pPr>
              <w:rPr>
                <w:rFonts w:ascii="仿宋_GB2312" w:eastAsia="仿宋_GB2312"/>
                <w:color w:val="000000"/>
                <w:sz w:val="18"/>
                <w:szCs w:val="18"/>
              </w:rPr>
            </w:pPr>
            <w:r>
              <w:rPr>
                <w:rFonts w:hint="eastAsia" w:ascii="仿宋_GB2312" w:eastAsia="仿宋_GB2312"/>
                <w:color w:val="000000"/>
                <w:sz w:val="18"/>
                <w:szCs w:val="18"/>
              </w:rPr>
              <w:t>5.农业人员安置具体途径；</w:t>
            </w:r>
          </w:p>
          <w:p w14:paraId="749E5B90">
            <w:pPr>
              <w:rPr>
                <w:rFonts w:ascii="仿宋_GB2312" w:eastAsia="仿宋_GB2312"/>
                <w:color w:val="000000"/>
                <w:sz w:val="18"/>
                <w:szCs w:val="18"/>
              </w:rPr>
            </w:pPr>
            <w:r>
              <w:rPr>
                <w:rFonts w:hint="eastAsia" w:ascii="仿宋_GB2312" w:eastAsia="仿宋_GB2312"/>
                <w:color w:val="000000"/>
                <w:sz w:val="18"/>
                <w:szCs w:val="18"/>
              </w:rPr>
              <w:t>6.其他有关征地补偿、安置的具体措施；</w:t>
            </w:r>
          </w:p>
          <w:p w14:paraId="3C866833">
            <w:pPr>
              <w:rPr>
                <w:rFonts w:ascii="仿宋_GB2312" w:eastAsia="仿宋_GB2312"/>
                <w:color w:val="000000"/>
                <w:sz w:val="18"/>
                <w:szCs w:val="18"/>
              </w:rPr>
            </w:pPr>
            <w:r>
              <w:rPr>
                <w:rFonts w:hint="eastAsia" w:ascii="仿宋_GB2312" w:eastAsia="仿宋_GB2312"/>
                <w:color w:val="000000"/>
                <w:sz w:val="18"/>
                <w:szCs w:val="18"/>
              </w:rPr>
              <w:t>7.听证等救济途径；</w:t>
            </w:r>
          </w:p>
          <w:p w14:paraId="54CFAF59">
            <w:pPr>
              <w:rPr>
                <w:rFonts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14:paraId="59747D25">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14:paraId="66FBD4EF">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14:paraId="73ED64E1">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公示结束后，转为依申请公开。</w:t>
            </w:r>
          </w:p>
          <w:p w14:paraId="58E571AC">
            <w:pPr>
              <w:widowControl/>
              <w:spacing w:line="320" w:lineRule="exact"/>
              <w:rPr>
                <w:rFonts w:ascii="仿宋_GB2312" w:eastAsia="仿宋_GB2312"/>
                <w:color w:val="000000"/>
                <w:sz w:val="18"/>
                <w:szCs w:val="18"/>
              </w:rPr>
            </w:pPr>
          </w:p>
        </w:tc>
        <w:tc>
          <w:tcPr>
            <w:tcW w:w="1620" w:type="dxa"/>
            <w:vAlign w:val="center"/>
          </w:tcPr>
          <w:p w14:paraId="4D7E30AB">
            <w:pPr>
              <w:widowControl/>
              <w:spacing w:line="320" w:lineRule="exact"/>
              <w:rPr>
                <w:rFonts w:ascii="仿宋_GB2312" w:eastAsia="仿宋_GB2312"/>
                <w:color w:val="000000"/>
                <w:sz w:val="18"/>
                <w:szCs w:val="18"/>
              </w:rPr>
            </w:pPr>
            <w:r>
              <w:rPr>
                <w:rFonts w:hint="eastAsia" w:ascii="仿宋_GB2312" w:eastAsia="仿宋_GB2312"/>
                <w:color w:val="000000"/>
                <w:sz w:val="18"/>
                <w:szCs w:val="18"/>
                <w:lang w:eastAsia="zh-CN"/>
              </w:rPr>
              <w:t>吴川市吴阳镇人民政府</w:t>
            </w:r>
          </w:p>
        </w:tc>
        <w:tc>
          <w:tcPr>
            <w:tcW w:w="1786" w:type="dxa"/>
            <w:vAlign w:val="center"/>
          </w:tcPr>
          <w:p w14:paraId="07E7170A">
            <w:pPr>
              <w:widowControl/>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公示栏（电子屏）</w:t>
            </w:r>
          </w:p>
          <w:p w14:paraId="223C72CC">
            <w:pPr>
              <w:widowControl/>
              <w:rPr>
                <w:rFonts w:ascii="仿宋_GB2312" w:eastAsia="仿宋_GB2312"/>
                <w:color w:val="000000"/>
                <w:sz w:val="18"/>
                <w:szCs w:val="18"/>
              </w:rPr>
            </w:pPr>
          </w:p>
        </w:tc>
        <w:tc>
          <w:tcPr>
            <w:tcW w:w="554" w:type="dxa"/>
            <w:shd w:val="clear" w:color="auto" w:fill="auto"/>
            <w:vAlign w:val="center"/>
          </w:tcPr>
          <w:p w14:paraId="35BCC345">
            <w:pPr>
              <w:widowControl/>
              <w:jc w:val="center"/>
              <w:rPr>
                <w:rFonts w:ascii="仿宋_GB2312" w:eastAsia="仿宋_GB2312"/>
                <w:color w:val="000000"/>
                <w:sz w:val="18"/>
                <w:szCs w:val="18"/>
              </w:rPr>
            </w:pPr>
          </w:p>
        </w:tc>
        <w:tc>
          <w:tcPr>
            <w:tcW w:w="875" w:type="dxa"/>
            <w:shd w:val="clear" w:color="auto" w:fill="auto"/>
            <w:vAlign w:val="center"/>
          </w:tcPr>
          <w:p w14:paraId="426D96FA">
            <w:pPr>
              <w:widowControl/>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面向</w:t>
            </w:r>
            <w:r>
              <w:rPr>
                <w:rFonts w:hint="eastAsia" w:ascii="仿宋_GB2312" w:eastAsia="仿宋_GB2312"/>
                <w:color w:val="000000"/>
                <w:sz w:val="18"/>
                <w:szCs w:val="18"/>
              </w:rPr>
              <w:t>拟征收土地所在地的村集体成员</w:t>
            </w:r>
          </w:p>
        </w:tc>
        <w:tc>
          <w:tcPr>
            <w:tcW w:w="551" w:type="dxa"/>
            <w:shd w:val="clear" w:color="auto" w:fill="auto"/>
            <w:vAlign w:val="center"/>
          </w:tcPr>
          <w:p w14:paraId="0BF542CA">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1602A549">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4BFD0AE8">
            <w:pPr>
              <w:widowControl/>
              <w:jc w:val="center"/>
              <w:rPr>
                <w:rFonts w:ascii="仿宋_GB2312" w:eastAsia="仿宋_GB2312"/>
                <w:color w:val="000000"/>
                <w:sz w:val="18"/>
                <w:szCs w:val="18"/>
              </w:rPr>
            </w:pPr>
          </w:p>
        </w:tc>
        <w:tc>
          <w:tcPr>
            <w:tcW w:w="720" w:type="dxa"/>
            <w:shd w:val="clear" w:color="auto" w:fill="auto"/>
            <w:vAlign w:val="center"/>
          </w:tcPr>
          <w:p w14:paraId="316F9036">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1903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2ACC5EE">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8</w:t>
            </w:r>
          </w:p>
        </w:tc>
        <w:tc>
          <w:tcPr>
            <w:tcW w:w="720" w:type="dxa"/>
            <w:vMerge w:val="restart"/>
            <w:shd w:val="clear" w:color="auto" w:fill="auto"/>
            <w:vAlign w:val="center"/>
          </w:tcPr>
          <w:p w14:paraId="39BE7B62">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14:paraId="2CFC4ABC">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14:paraId="5FB9C4B7">
            <w:pPr>
              <w:rPr>
                <w:rFonts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14:paraId="4831B8AF">
            <w:pPr>
              <w:rPr>
                <w:rFonts w:ascii="仿宋_GB2312" w:eastAsia="仿宋_GB2312"/>
                <w:color w:val="000000"/>
                <w:sz w:val="18"/>
                <w:szCs w:val="18"/>
              </w:rPr>
            </w:pPr>
            <w:r>
              <w:rPr>
                <w:rFonts w:hint="eastAsia" w:ascii="仿宋_GB2312" w:eastAsia="仿宋_GB2312"/>
                <w:color w:val="000000"/>
                <w:sz w:val="18"/>
                <w:szCs w:val="18"/>
              </w:rPr>
              <w:t>1.《听证通知书》；</w:t>
            </w:r>
          </w:p>
          <w:p w14:paraId="24D7585C">
            <w:pPr>
              <w:rPr>
                <w:rFonts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14:paraId="08434038">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14:paraId="20A5C658">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14:paraId="6184174C">
            <w:pPr>
              <w:widowControl/>
              <w:rPr>
                <w:rFonts w:ascii="仿宋_GB2312" w:eastAsia="仿宋_GB2312"/>
                <w:color w:val="000000"/>
                <w:sz w:val="18"/>
                <w:szCs w:val="18"/>
              </w:rPr>
            </w:pPr>
            <w:r>
              <w:rPr>
                <w:rFonts w:hint="eastAsia" w:ascii="仿宋_GB2312" w:eastAsia="仿宋_GB2312"/>
                <w:color w:val="000000"/>
                <w:sz w:val="18"/>
                <w:szCs w:val="18"/>
                <w:lang w:eastAsia="zh-CN"/>
              </w:rPr>
              <w:t>吴川市吴阳镇人民政府</w:t>
            </w:r>
          </w:p>
        </w:tc>
        <w:tc>
          <w:tcPr>
            <w:tcW w:w="1786" w:type="dxa"/>
            <w:vAlign w:val="center"/>
          </w:tcPr>
          <w:p w14:paraId="7C732125">
            <w:pPr>
              <w:widowControl/>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公示栏（电子屏）</w:t>
            </w:r>
          </w:p>
          <w:p w14:paraId="2C2D2536">
            <w:pPr>
              <w:widowControl/>
              <w:rPr>
                <w:rFonts w:ascii="仿宋_GB2312" w:eastAsia="仿宋_GB2312"/>
                <w:color w:val="000000"/>
                <w:sz w:val="18"/>
                <w:szCs w:val="18"/>
              </w:rPr>
            </w:pPr>
          </w:p>
        </w:tc>
        <w:tc>
          <w:tcPr>
            <w:tcW w:w="554" w:type="dxa"/>
            <w:shd w:val="clear" w:color="auto" w:fill="auto"/>
            <w:vAlign w:val="center"/>
          </w:tcPr>
          <w:p w14:paraId="11169DD8">
            <w:pPr>
              <w:widowControl/>
              <w:jc w:val="center"/>
              <w:rPr>
                <w:rFonts w:ascii="仿宋_GB2312" w:eastAsia="仿宋_GB2312"/>
                <w:color w:val="000000"/>
                <w:sz w:val="18"/>
                <w:szCs w:val="18"/>
              </w:rPr>
            </w:pPr>
          </w:p>
        </w:tc>
        <w:tc>
          <w:tcPr>
            <w:tcW w:w="875" w:type="dxa"/>
            <w:shd w:val="clear" w:color="auto" w:fill="auto"/>
            <w:vAlign w:val="center"/>
          </w:tcPr>
          <w:p w14:paraId="49F647B9">
            <w:pPr>
              <w:widowControl/>
              <w:jc w:val="center"/>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面向</w:t>
            </w:r>
            <w:r>
              <w:rPr>
                <w:rFonts w:hint="eastAsia" w:ascii="仿宋_GB2312" w:eastAsia="仿宋_GB2312"/>
                <w:color w:val="000000"/>
                <w:sz w:val="18"/>
                <w:szCs w:val="18"/>
              </w:rPr>
              <w:t>拟征收土地所在地的村集体成员</w:t>
            </w:r>
          </w:p>
        </w:tc>
        <w:tc>
          <w:tcPr>
            <w:tcW w:w="551" w:type="dxa"/>
            <w:shd w:val="clear" w:color="auto" w:fill="auto"/>
            <w:vAlign w:val="center"/>
          </w:tcPr>
          <w:p w14:paraId="4385DD28">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706A79D0">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5DFBD141">
            <w:pPr>
              <w:widowControl/>
              <w:jc w:val="center"/>
              <w:rPr>
                <w:rFonts w:ascii="仿宋_GB2312" w:eastAsia="仿宋_GB2312"/>
                <w:color w:val="000000"/>
                <w:sz w:val="18"/>
                <w:szCs w:val="18"/>
              </w:rPr>
            </w:pPr>
          </w:p>
        </w:tc>
        <w:tc>
          <w:tcPr>
            <w:tcW w:w="720" w:type="dxa"/>
            <w:shd w:val="clear" w:color="auto" w:fill="auto"/>
            <w:vAlign w:val="center"/>
          </w:tcPr>
          <w:p w14:paraId="73F1D01A">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7FFB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A6D630A">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9</w:t>
            </w:r>
          </w:p>
        </w:tc>
        <w:tc>
          <w:tcPr>
            <w:tcW w:w="720" w:type="dxa"/>
            <w:vMerge w:val="continue"/>
            <w:shd w:val="clear" w:color="auto" w:fill="auto"/>
            <w:vAlign w:val="center"/>
          </w:tcPr>
          <w:p w14:paraId="0D8EF430">
            <w:pPr>
              <w:widowControl/>
              <w:jc w:val="center"/>
              <w:rPr>
                <w:rFonts w:ascii="仿宋_GB2312" w:eastAsia="仿宋_GB2312"/>
                <w:color w:val="000000"/>
                <w:sz w:val="18"/>
                <w:szCs w:val="18"/>
              </w:rPr>
            </w:pPr>
          </w:p>
        </w:tc>
        <w:tc>
          <w:tcPr>
            <w:tcW w:w="720" w:type="dxa"/>
            <w:shd w:val="clear" w:color="auto" w:fill="auto"/>
            <w:vAlign w:val="center"/>
          </w:tcPr>
          <w:p w14:paraId="02355CB1">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14:paraId="0D66153B">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征地补偿费用支付凭证。</w:t>
            </w:r>
          </w:p>
          <w:p w14:paraId="1AC76E2C">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14:paraId="4B3D7B1E">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《政府信息公开条例》、《征收土地公告办法》</w:t>
            </w:r>
          </w:p>
          <w:p w14:paraId="2091400A">
            <w:pPr>
              <w:widowControl/>
              <w:spacing w:line="320" w:lineRule="exact"/>
              <w:rPr>
                <w:rFonts w:ascii="仿宋_GB2312" w:eastAsia="仿宋_GB2312"/>
                <w:color w:val="000000"/>
                <w:sz w:val="18"/>
                <w:szCs w:val="18"/>
              </w:rPr>
            </w:pPr>
          </w:p>
        </w:tc>
        <w:tc>
          <w:tcPr>
            <w:tcW w:w="1980" w:type="dxa"/>
            <w:vAlign w:val="center"/>
          </w:tcPr>
          <w:p w14:paraId="15CF07F2">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14:paraId="0E2F0B43">
            <w:pPr>
              <w:widowControl/>
              <w:spacing w:line="320" w:lineRule="exact"/>
              <w:rPr>
                <w:rFonts w:ascii="仿宋_GB2312" w:eastAsia="仿宋_GB2312"/>
                <w:color w:val="000000"/>
                <w:sz w:val="18"/>
                <w:szCs w:val="18"/>
              </w:rPr>
            </w:pPr>
            <w:r>
              <w:rPr>
                <w:rFonts w:hint="eastAsia" w:ascii="仿宋_GB2312" w:eastAsia="仿宋_GB2312"/>
                <w:color w:val="000000"/>
                <w:sz w:val="18"/>
                <w:szCs w:val="18"/>
                <w:lang w:eastAsia="zh-CN"/>
              </w:rPr>
              <w:t>吴川市吴阳镇人民政府</w:t>
            </w:r>
          </w:p>
        </w:tc>
        <w:tc>
          <w:tcPr>
            <w:tcW w:w="1786" w:type="dxa"/>
            <w:vAlign w:val="center"/>
          </w:tcPr>
          <w:p w14:paraId="009D2491">
            <w:pPr>
              <w:widowControl/>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公示栏（电子屏）</w:t>
            </w:r>
          </w:p>
        </w:tc>
        <w:tc>
          <w:tcPr>
            <w:tcW w:w="554" w:type="dxa"/>
            <w:shd w:val="clear" w:color="auto" w:fill="auto"/>
            <w:vAlign w:val="center"/>
          </w:tcPr>
          <w:p w14:paraId="1C24D89E">
            <w:pPr>
              <w:widowControl/>
              <w:jc w:val="center"/>
              <w:rPr>
                <w:rFonts w:ascii="仿宋_GB2312" w:eastAsia="仿宋_GB2312"/>
                <w:color w:val="000000"/>
                <w:sz w:val="18"/>
                <w:szCs w:val="18"/>
              </w:rPr>
            </w:pPr>
          </w:p>
        </w:tc>
        <w:tc>
          <w:tcPr>
            <w:tcW w:w="875" w:type="dxa"/>
            <w:shd w:val="clear" w:color="auto" w:fill="auto"/>
            <w:vAlign w:val="center"/>
          </w:tcPr>
          <w:p w14:paraId="138A5125">
            <w:pPr>
              <w:widowControl/>
              <w:jc w:val="center"/>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面向</w:t>
            </w:r>
            <w:r>
              <w:rPr>
                <w:rFonts w:hint="eastAsia" w:ascii="仿宋_GB2312" w:eastAsia="仿宋_GB2312"/>
                <w:color w:val="000000"/>
                <w:sz w:val="18"/>
                <w:szCs w:val="18"/>
              </w:rPr>
              <w:t>拟征收土地所在地的村集体成员</w:t>
            </w:r>
          </w:p>
        </w:tc>
        <w:tc>
          <w:tcPr>
            <w:tcW w:w="551" w:type="dxa"/>
            <w:shd w:val="clear" w:color="auto" w:fill="auto"/>
            <w:vAlign w:val="center"/>
          </w:tcPr>
          <w:p w14:paraId="4F39158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3B23F225">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1AC298D9">
            <w:pPr>
              <w:widowControl/>
              <w:jc w:val="center"/>
              <w:rPr>
                <w:rFonts w:ascii="仿宋_GB2312" w:eastAsia="仿宋_GB2312"/>
                <w:color w:val="000000"/>
                <w:sz w:val="18"/>
                <w:szCs w:val="18"/>
              </w:rPr>
            </w:pPr>
          </w:p>
        </w:tc>
        <w:tc>
          <w:tcPr>
            <w:tcW w:w="720" w:type="dxa"/>
            <w:shd w:val="clear" w:color="auto" w:fill="auto"/>
            <w:vAlign w:val="center"/>
          </w:tcPr>
          <w:p w14:paraId="37C1EAFA">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319C1224">
      <w:pPr>
        <w:jc w:val="left"/>
        <w:rPr>
          <w:rFonts w:ascii="宋体" w:hAnsi="宋体"/>
          <w:sz w:val="18"/>
          <w:szCs w:val="18"/>
        </w:rPr>
      </w:pPr>
      <w:r>
        <w:rPr>
          <w:rFonts w:hint="eastAsia" w:ascii="宋体" w:hAnsi="宋体"/>
          <w:sz w:val="18"/>
          <w:szCs w:val="18"/>
        </w:rPr>
        <w:t>注：1.公开内容中标注为“*”标记的，为可选项，由各地根据实际情况确定。</w:t>
      </w:r>
    </w:p>
    <w:p w14:paraId="5FD31616">
      <w:pPr>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14:paraId="5B5E451F">
      <w:pPr>
        <w:adjustRightInd w:val="0"/>
        <w:snapToGrid w:val="0"/>
        <w:spacing w:line="600" w:lineRule="exact"/>
        <w:rPr>
          <w:rFonts w:ascii="方正小标宋简体" w:eastAsia="方正小标宋简体"/>
          <w:sz w:val="44"/>
          <w:szCs w:val="44"/>
        </w:rPr>
      </w:pPr>
    </w:p>
    <w:sectPr>
      <w:footerReference r:id="rId5" w:type="default"/>
      <w:pgSz w:w="16838" w:h="11906" w:orient="landscape"/>
      <w:pgMar w:top="567" w:right="1417" w:bottom="567" w:left="141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757315-A7EC-4BB7-B651-100B88A5F3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2A05CD1-998A-4278-A4CB-4E17E326399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embedRegular r:id="rId3" w:fontKey="{176DF21A-1639-48EE-B6D2-3F3EB9481AC9}"/>
  </w:font>
  <w:font w:name="仿宋_GB2312">
    <w:altName w:val="仿宋"/>
    <w:panose1 w:val="02010609030101010101"/>
    <w:charset w:val="86"/>
    <w:family w:val="modern"/>
    <w:pitch w:val="default"/>
    <w:sig w:usb0="00000000" w:usb1="00000000" w:usb2="00000000" w:usb3="00000000" w:csb0="00040000" w:csb1="00000000"/>
    <w:embedRegular r:id="rId4" w:fontKey="{02D8A4AA-B3A6-4E16-A48E-FEDEE5277C46}"/>
  </w:font>
  <w:font w:name="方正小标宋_GBK">
    <w:panose1 w:val="02000000000000000000"/>
    <w:charset w:val="86"/>
    <w:family w:val="script"/>
    <w:pitch w:val="default"/>
    <w:sig w:usb0="A00002BF" w:usb1="38CF7CFA" w:usb2="00082016" w:usb3="00000000" w:csb0="00040001" w:csb1="00000000"/>
    <w:embedRegular r:id="rId5" w:fontKey="{CE22CEBC-249E-4939-AC0F-65F83A2BDE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601C3">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721B2">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2E041">
    <w:pPr>
      <w:pStyle w:val="6"/>
    </w:pPr>
  </w:p>
  <w:p w14:paraId="7C1CE88D">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F4C2D8">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6F4C2D8">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FB2D4"/>
    <w:multiLevelType w:val="singleLevel"/>
    <w:tmpl w:val="185FB2D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ZWNmZWEyY2I4YzFkODU0ZjE2Y2RlNGFmOWRkZWMifQ=="/>
  </w:docVars>
  <w:rsids>
    <w:rsidRoot w:val="00AF706B"/>
    <w:rsid w:val="00007C19"/>
    <w:rsid w:val="00032E8F"/>
    <w:rsid w:val="0004355D"/>
    <w:rsid w:val="000737D1"/>
    <w:rsid w:val="000C25E2"/>
    <w:rsid w:val="000D6D76"/>
    <w:rsid w:val="000F1661"/>
    <w:rsid w:val="000F279F"/>
    <w:rsid w:val="001014D5"/>
    <w:rsid w:val="0011793F"/>
    <w:rsid w:val="00122769"/>
    <w:rsid w:val="001239BE"/>
    <w:rsid w:val="00123DAC"/>
    <w:rsid w:val="0016608C"/>
    <w:rsid w:val="00173AD1"/>
    <w:rsid w:val="00191EAC"/>
    <w:rsid w:val="001A6216"/>
    <w:rsid w:val="001E0078"/>
    <w:rsid w:val="001E4421"/>
    <w:rsid w:val="00207465"/>
    <w:rsid w:val="00211794"/>
    <w:rsid w:val="00222592"/>
    <w:rsid w:val="00223F07"/>
    <w:rsid w:val="00231D61"/>
    <w:rsid w:val="002366D0"/>
    <w:rsid w:val="00267E48"/>
    <w:rsid w:val="00284E1C"/>
    <w:rsid w:val="002B5154"/>
    <w:rsid w:val="002C008A"/>
    <w:rsid w:val="002C0105"/>
    <w:rsid w:val="002F0DA6"/>
    <w:rsid w:val="0030270B"/>
    <w:rsid w:val="0033525E"/>
    <w:rsid w:val="003440B0"/>
    <w:rsid w:val="00352741"/>
    <w:rsid w:val="00356881"/>
    <w:rsid w:val="00363F52"/>
    <w:rsid w:val="003A516A"/>
    <w:rsid w:val="003C3C22"/>
    <w:rsid w:val="003E1060"/>
    <w:rsid w:val="003E73F6"/>
    <w:rsid w:val="003F00AF"/>
    <w:rsid w:val="0041736C"/>
    <w:rsid w:val="004379DF"/>
    <w:rsid w:val="004438FE"/>
    <w:rsid w:val="00451581"/>
    <w:rsid w:val="00493EA5"/>
    <w:rsid w:val="004A1F83"/>
    <w:rsid w:val="004A737D"/>
    <w:rsid w:val="004B657A"/>
    <w:rsid w:val="004D6A15"/>
    <w:rsid w:val="004F417A"/>
    <w:rsid w:val="00544C3D"/>
    <w:rsid w:val="005547A0"/>
    <w:rsid w:val="005645E2"/>
    <w:rsid w:val="00572227"/>
    <w:rsid w:val="005A726B"/>
    <w:rsid w:val="005A79EB"/>
    <w:rsid w:val="005E3662"/>
    <w:rsid w:val="005E767A"/>
    <w:rsid w:val="005F1782"/>
    <w:rsid w:val="005F698E"/>
    <w:rsid w:val="0062145C"/>
    <w:rsid w:val="00626042"/>
    <w:rsid w:val="00647FE0"/>
    <w:rsid w:val="00674A01"/>
    <w:rsid w:val="006A0C7F"/>
    <w:rsid w:val="006A2084"/>
    <w:rsid w:val="006A3FE5"/>
    <w:rsid w:val="006B2DA1"/>
    <w:rsid w:val="006D3844"/>
    <w:rsid w:val="006E4A16"/>
    <w:rsid w:val="00710F79"/>
    <w:rsid w:val="0074725D"/>
    <w:rsid w:val="00747281"/>
    <w:rsid w:val="00761FC7"/>
    <w:rsid w:val="00775EE7"/>
    <w:rsid w:val="007B1350"/>
    <w:rsid w:val="007E6EB5"/>
    <w:rsid w:val="007F02A3"/>
    <w:rsid w:val="007F70FA"/>
    <w:rsid w:val="0080605B"/>
    <w:rsid w:val="00816648"/>
    <w:rsid w:val="008313F1"/>
    <w:rsid w:val="008320A6"/>
    <w:rsid w:val="008406E5"/>
    <w:rsid w:val="00842431"/>
    <w:rsid w:val="008434BE"/>
    <w:rsid w:val="00853C75"/>
    <w:rsid w:val="008624B7"/>
    <w:rsid w:val="00864748"/>
    <w:rsid w:val="008669AC"/>
    <w:rsid w:val="008724BD"/>
    <w:rsid w:val="00872D88"/>
    <w:rsid w:val="00887CB4"/>
    <w:rsid w:val="008A6305"/>
    <w:rsid w:val="008B0E5B"/>
    <w:rsid w:val="008B2EA2"/>
    <w:rsid w:val="008E1B68"/>
    <w:rsid w:val="008E68DB"/>
    <w:rsid w:val="008F3429"/>
    <w:rsid w:val="008F6DC0"/>
    <w:rsid w:val="0090226A"/>
    <w:rsid w:val="00911C2E"/>
    <w:rsid w:val="00930E6F"/>
    <w:rsid w:val="00950FCD"/>
    <w:rsid w:val="00956A00"/>
    <w:rsid w:val="00967DC0"/>
    <w:rsid w:val="00980B43"/>
    <w:rsid w:val="009B144E"/>
    <w:rsid w:val="009C6743"/>
    <w:rsid w:val="00A25EE3"/>
    <w:rsid w:val="00A3244C"/>
    <w:rsid w:val="00A37D7A"/>
    <w:rsid w:val="00A45DD5"/>
    <w:rsid w:val="00A804F2"/>
    <w:rsid w:val="00A8067D"/>
    <w:rsid w:val="00A80A9D"/>
    <w:rsid w:val="00AA2F2A"/>
    <w:rsid w:val="00AB6C5D"/>
    <w:rsid w:val="00AC7CF3"/>
    <w:rsid w:val="00AF0C1D"/>
    <w:rsid w:val="00AF5548"/>
    <w:rsid w:val="00AF706B"/>
    <w:rsid w:val="00B02C0D"/>
    <w:rsid w:val="00B0619B"/>
    <w:rsid w:val="00B130D6"/>
    <w:rsid w:val="00B277D8"/>
    <w:rsid w:val="00B35D70"/>
    <w:rsid w:val="00B366FB"/>
    <w:rsid w:val="00B45BFA"/>
    <w:rsid w:val="00B47A1D"/>
    <w:rsid w:val="00B54544"/>
    <w:rsid w:val="00B77D7C"/>
    <w:rsid w:val="00B81952"/>
    <w:rsid w:val="00BA793C"/>
    <w:rsid w:val="00BD3FAD"/>
    <w:rsid w:val="00BF64D5"/>
    <w:rsid w:val="00C16A2B"/>
    <w:rsid w:val="00C2496B"/>
    <w:rsid w:val="00C341D2"/>
    <w:rsid w:val="00C34D87"/>
    <w:rsid w:val="00C439DE"/>
    <w:rsid w:val="00C56850"/>
    <w:rsid w:val="00C5732C"/>
    <w:rsid w:val="00C70452"/>
    <w:rsid w:val="00C7106D"/>
    <w:rsid w:val="00C76BB1"/>
    <w:rsid w:val="00C86FB1"/>
    <w:rsid w:val="00CA1A7B"/>
    <w:rsid w:val="00CD0D72"/>
    <w:rsid w:val="00CE0386"/>
    <w:rsid w:val="00CF3F1B"/>
    <w:rsid w:val="00D001C5"/>
    <w:rsid w:val="00D01C06"/>
    <w:rsid w:val="00D176EA"/>
    <w:rsid w:val="00D31B2B"/>
    <w:rsid w:val="00D4771D"/>
    <w:rsid w:val="00D56B7E"/>
    <w:rsid w:val="00D627B2"/>
    <w:rsid w:val="00D64A68"/>
    <w:rsid w:val="00D760EB"/>
    <w:rsid w:val="00D964D4"/>
    <w:rsid w:val="00DA3D02"/>
    <w:rsid w:val="00DA4967"/>
    <w:rsid w:val="00DB1DA3"/>
    <w:rsid w:val="00DB22A4"/>
    <w:rsid w:val="00DC0319"/>
    <w:rsid w:val="00DC375E"/>
    <w:rsid w:val="00E24F5B"/>
    <w:rsid w:val="00E25903"/>
    <w:rsid w:val="00E847C9"/>
    <w:rsid w:val="00EA0BD2"/>
    <w:rsid w:val="00EA3B5D"/>
    <w:rsid w:val="00EB1F9C"/>
    <w:rsid w:val="00EB62B9"/>
    <w:rsid w:val="00EC7892"/>
    <w:rsid w:val="00EE3525"/>
    <w:rsid w:val="00EE5860"/>
    <w:rsid w:val="00EE5E84"/>
    <w:rsid w:val="00EF23C5"/>
    <w:rsid w:val="00EF3106"/>
    <w:rsid w:val="00EF7010"/>
    <w:rsid w:val="00F1435D"/>
    <w:rsid w:val="00F36195"/>
    <w:rsid w:val="00F54EE4"/>
    <w:rsid w:val="00FA1C16"/>
    <w:rsid w:val="00FA528D"/>
    <w:rsid w:val="00FB0F26"/>
    <w:rsid w:val="00FC0726"/>
    <w:rsid w:val="00FC7935"/>
    <w:rsid w:val="0358579D"/>
    <w:rsid w:val="09161A81"/>
    <w:rsid w:val="0A5E6122"/>
    <w:rsid w:val="0E630E02"/>
    <w:rsid w:val="10CA5691"/>
    <w:rsid w:val="11BF33B9"/>
    <w:rsid w:val="14C17554"/>
    <w:rsid w:val="16433251"/>
    <w:rsid w:val="18E93023"/>
    <w:rsid w:val="1A4E4E7F"/>
    <w:rsid w:val="1DE262C6"/>
    <w:rsid w:val="1E313D6C"/>
    <w:rsid w:val="22D746BB"/>
    <w:rsid w:val="24F97CF1"/>
    <w:rsid w:val="27770D55"/>
    <w:rsid w:val="27EE5B3A"/>
    <w:rsid w:val="28DE2AE4"/>
    <w:rsid w:val="39F33B78"/>
    <w:rsid w:val="3A1D6D28"/>
    <w:rsid w:val="3B9B5595"/>
    <w:rsid w:val="3DCD7FAD"/>
    <w:rsid w:val="41773D6E"/>
    <w:rsid w:val="440049EC"/>
    <w:rsid w:val="44E30C88"/>
    <w:rsid w:val="4BE33DD6"/>
    <w:rsid w:val="4D32263D"/>
    <w:rsid w:val="4E291035"/>
    <w:rsid w:val="52EA06CE"/>
    <w:rsid w:val="5376188D"/>
    <w:rsid w:val="57C110AC"/>
    <w:rsid w:val="5B3D4B8D"/>
    <w:rsid w:val="5C28637B"/>
    <w:rsid w:val="5D7C77FD"/>
    <w:rsid w:val="5F55042C"/>
    <w:rsid w:val="60B67F77"/>
    <w:rsid w:val="62512793"/>
    <w:rsid w:val="62DF077A"/>
    <w:rsid w:val="63683B7C"/>
    <w:rsid w:val="666B0D2D"/>
    <w:rsid w:val="716E208B"/>
    <w:rsid w:val="73574CE7"/>
    <w:rsid w:val="75AD6820"/>
    <w:rsid w:val="75D409CB"/>
    <w:rsid w:val="7AF96515"/>
    <w:rsid w:val="7D120A46"/>
    <w:rsid w:val="7D67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0"/>
    <w:pPr>
      <w:jc w:val="left"/>
    </w:pPr>
  </w:style>
  <w:style w:type="paragraph" w:styleId="4">
    <w:name w:val="Date"/>
    <w:basedOn w:val="1"/>
    <w:next w:val="1"/>
    <w:link w:val="16"/>
    <w:unhideWhenUsed/>
    <w:qFormat/>
    <w:uiPriority w:val="99"/>
    <w:pPr>
      <w:ind w:left="100" w:leftChars="2500"/>
    </w:pPr>
  </w:style>
  <w:style w:type="paragraph" w:styleId="5">
    <w:name w:val="Balloon Text"/>
    <w:basedOn w:val="1"/>
    <w:link w:val="20"/>
    <w:semiHidden/>
    <w:qFormat/>
    <w:uiPriority w:val="0"/>
    <w:rPr>
      <w:rFonts w:ascii="Calibri" w:hAnsi="Calibri" w:eastAsia="仿宋" w:cs="Times New Roman"/>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annotation subject"/>
    <w:basedOn w:val="3"/>
    <w:next w:val="3"/>
    <w:link w:val="19"/>
    <w:semiHidden/>
    <w:qFormat/>
    <w:uiPriority w:val="0"/>
    <w:rPr>
      <w:rFonts w:ascii="Calibri" w:hAnsi="Calibri" w:eastAsia="仿宋" w:cs="Times New Roman"/>
      <w:b/>
      <w:bCs/>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标题 1 Char"/>
    <w:basedOn w:val="11"/>
    <w:link w:val="2"/>
    <w:qFormat/>
    <w:uiPriority w:val="0"/>
    <w:rPr>
      <w:rFonts w:ascii="Calibri" w:hAnsi="Calibri" w:eastAsia="宋体" w:cs="Times New Roman"/>
      <w:b/>
      <w:bCs/>
      <w:kern w:val="44"/>
      <w:sz w:val="44"/>
      <w:szCs w:val="44"/>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日期 Char"/>
    <w:basedOn w:val="11"/>
    <w:link w:val="4"/>
    <w:semiHidden/>
    <w:qFormat/>
    <w:uiPriority w:val="99"/>
  </w:style>
  <w:style w:type="paragraph" w:customStyle="1" w:styleId="17">
    <w:name w:val="List Paragraph"/>
    <w:basedOn w:val="1"/>
    <w:qFormat/>
    <w:uiPriority w:val="34"/>
    <w:pPr>
      <w:ind w:firstLine="420" w:firstLineChars="200"/>
    </w:pPr>
  </w:style>
  <w:style w:type="character" w:customStyle="1" w:styleId="18">
    <w:name w:val="批注文字 Char"/>
    <w:basedOn w:val="11"/>
    <w:link w:val="3"/>
    <w:semiHidden/>
    <w:qFormat/>
    <w:uiPriority w:val="99"/>
  </w:style>
  <w:style w:type="character" w:customStyle="1" w:styleId="19">
    <w:name w:val="批注主题 Char"/>
    <w:basedOn w:val="18"/>
    <w:link w:val="9"/>
    <w:semiHidden/>
    <w:qFormat/>
    <w:uiPriority w:val="0"/>
    <w:rPr>
      <w:rFonts w:ascii="Calibri" w:hAnsi="Calibri" w:eastAsia="仿宋" w:cs="Times New Roman"/>
      <w:b/>
      <w:bCs/>
    </w:rPr>
  </w:style>
  <w:style w:type="character" w:customStyle="1" w:styleId="20">
    <w:name w:val="批注框文本 Char"/>
    <w:basedOn w:val="11"/>
    <w:link w:val="5"/>
    <w:semiHidden/>
    <w:qFormat/>
    <w:uiPriority w:val="0"/>
    <w:rPr>
      <w:rFonts w:ascii="Calibri" w:hAnsi="Calibri" w:eastAsia="仿宋" w:cs="Times New Roman"/>
      <w:sz w:val="18"/>
      <w:szCs w:val="18"/>
    </w:rPr>
  </w:style>
  <w:style w:type="paragraph" w:customStyle="1" w:styleId="2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A0D127-C713-4963-98D6-147BF8EFAE5E}">
  <ds:schemaRefs/>
</ds:datastoreItem>
</file>

<file path=docProps/app.xml><?xml version="1.0" encoding="utf-8"?>
<Properties xmlns="http://schemas.openxmlformats.org/officeDocument/2006/extended-properties" xmlns:vt="http://schemas.openxmlformats.org/officeDocument/2006/docPropsVTypes">
  <Template>Normal</Template>
  <Company>zjhkdn</Company>
  <Pages>26</Pages>
  <Words>11972</Words>
  <Characters>12179</Characters>
  <Lines>88</Lines>
  <Paragraphs>24</Paragraphs>
  <TotalTime>8</TotalTime>
  <ScaleCrop>false</ScaleCrop>
  <LinksUpToDate>false</LinksUpToDate>
  <CharactersWithSpaces>13652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2020-11-24T07:20:00Z</dcterms:created>
  <dc:creator>20200108</dc:creator>
  <cp:lastModifiedBy>清风</cp:lastModifiedBy>
  <cp:lastPrinted>2020-12-25T03:32:00Z</cp:lastPrinted>
  <dcterms:modified xsi:type="dcterms:W3CDTF">2024-10-31T02:32:52Z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6576F32E50304525B4264E0B54229D01</vt:lpwstr>
  </property>
</Properties>
</file>