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CBD" w:rsidRDefault="00F3406F" w:rsidP="00CE4CBD">
      <w:pPr>
        <w:spacing w:line="600" w:lineRule="exact"/>
        <w:jc w:val="center"/>
        <w:rPr>
          <w:rFonts w:ascii="方正小标宋简体" w:eastAsia="方正小标宋简体" w:cs="Times New Roman" w:hint="eastAsia"/>
          <w:bCs/>
          <w:color w:val="000000" w:themeColor="text1"/>
          <w:sz w:val="44"/>
          <w:szCs w:val="44"/>
        </w:rPr>
      </w:pPr>
      <w:r w:rsidRPr="00CE4CBD">
        <w:rPr>
          <w:rFonts w:ascii="方正小标宋简体" w:eastAsia="方正小标宋简体" w:cs="Times New Roman" w:hint="eastAsia"/>
          <w:bCs/>
          <w:color w:val="000000" w:themeColor="text1"/>
          <w:sz w:val="44"/>
          <w:szCs w:val="44"/>
        </w:rPr>
        <w:t>关于进一步优化不动产登记非公证继承业务</w:t>
      </w:r>
    </w:p>
    <w:p w:rsidR="00A0633E" w:rsidRPr="00CE4CBD" w:rsidRDefault="00F3406F" w:rsidP="00CE4CBD">
      <w:pPr>
        <w:spacing w:line="600" w:lineRule="exact"/>
        <w:jc w:val="center"/>
        <w:rPr>
          <w:rFonts w:ascii="方正小标宋简体" w:eastAsia="方正小标宋简体" w:hAnsi="Times New Roman" w:cs="Times New Roman" w:hint="eastAsia"/>
          <w:bCs/>
          <w:color w:val="000000" w:themeColor="text1"/>
          <w:sz w:val="44"/>
          <w:szCs w:val="44"/>
        </w:rPr>
      </w:pPr>
      <w:r w:rsidRPr="00CE4CBD">
        <w:rPr>
          <w:rFonts w:ascii="方正小标宋简体" w:eastAsia="方正小标宋简体" w:cs="Times New Roman" w:hint="eastAsia"/>
          <w:bCs/>
          <w:color w:val="000000" w:themeColor="text1"/>
          <w:sz w:val="44"/>
          <w:szCs w:val="44"/>
        </w:rPr>
        <w:t>有关事项的通知</w:t>
      </w:r>
    </w:p>
    <w:p w:rsidR="00A0633E" w:rsidRPr="00CE4CBD" w:rsidRDefault="00A0633E" w:rsidP="00CE4CBD">
      <w:pPr>
        <w:spacing w:line="600" w:lineRule="exact"/>
        <w:jc w:val="center"/>
        <w:rPr>
          <w:rFonts w:ascii="Times New Roman" w:hAnsi="Times New Roman" w:cs="Times New Roman"/>
          <w:b/>
          <w:bCs/>
          <w:color w:val="000000" w:themeColor="text1"/>
          <w:sz w:val="36"/>
          <w:szCs w:val="44"/>
        </w:rPr>
      </w:pPr>
    </w:p>
    <w:p w:rsidR="00A0633E" w:rsidRPr="00CE4CBD" w:rsidRDefault="00F3406F" w:rsidP="00CE4CBD">
      <w:pPr>
        <w:pStyle w:val="a3"/>
        <w:widowControl/>
        <w:shd w:val="clear" w:color="auto" w:fill="FFFFFF"/>
        <w:spacing w:beforeAutospacing="0" w:afterAutospacing="0" w:line="600" w:lineRule="exact"/>
        <w:rPr>
          <w:rFonts w:ascii="Times New Roman" w:eastAsia="微软雅黑" w:hAnsi="Times New Roman"/>
          <w:color w:val="000000" w:themeColor="text1"/>
        </w:rPr>
      </w:pPr>
      <w:r w:rsidRPr="00CE4CBD">
        <w:rPr>
          <w:rFonts w:ascii="Times New Roman" w:eastAsia="仿宋" w:hAnsi="Times New Roman"/>
          <w:color w:val="000000" w:themeColor="text1"/>
          <w:sz w:val="32"/>
          <w:szCs w:val="32"/>
          <w:shd w:val="clear" w:color="auto" w:fill="FFFFFF"/>
        </w:rPr>
        <w:t>各</w:t>
      </w:r>
      <w:r w:rsidRPr="00CE4CBD">
        <w:rPr>
          <w:rFonts w:ascii="Times New Roman" w:eastAsia="仿宋" w:hAnsi="Times New Roman"/>
          <w:color w:val="000000" w:themeColor="text1"/>
          <w:sz w:val="32"/>
          <w:szCs w:val="32"/>
          <w:shd w:val="clear" w:color="auto" w:fill="FFFFFF"/>
        </w:rPr>
        <w:t>县（市、</w:t>
      </w:r>
      <w:r w:rsidRPr="00CE4CBD">
        <w:rPr>
          <w:rFonts w:ascii="Times New Roman" w:eastAsia="仿宋" w:hAnsi="Times New Roman"/>
          <w:color w:val="000000" w:themeColor="text1"/>
          <w:sz w:val="32"/>
          <w:szCs w:val="32"/>
          <w:shd w:val="clear" w:color="auto" w:fill="FFFFFF"/>
        </w:rPr>
        <w:t>区</w:t>
      </w:r>
      <w:r w:rsidRPr="00CE4CBD">
        <w:rPr>
          <w:rFonts w:ascii="Times New Roman" w:eastAsia="仿宋" w:hAnsi="Times New Roman"/>
          <w:color w:val="000000" w:themeColor="text1"/>
          <w:sz w:val="32"/>
          <w:szCs w:val="32"/>
          <w:shd w:val="clear" w:color="auto" w:fill="FFFFFF"/>
        </w:rPr>
        <w:t>）</w:t>
      </w:r>
      <w:r w:rsidRPr="00CE4CBD">
        <w:rPr>
          <w:rFonts w:ascii="Times New Roman" w:eastAsia="仿宋" w:hAnsi="Times New Roman"/>
          <w:color w:val="000000" w:themeColor="text1"/>
          <w:sz w:val="32"/>
          <w:szCs w:val="32"/>
          <w:shd w:val="clear" w:color="auto" w:fill="FFFFFF"/>
        </w:rPr>
        <w:t>自然资源局、市不动产登记中心：</w:t>
      </w:r>
    </w:p>
    <w:p w:rsidR="00A0633E" w:rsidRPr="00CE4CBD" w:rsidRDefault="00F3406F" w:rsidP="00CE4CBD">
      <w:pPr>
        <w:pStyle w:val="a3"/>
        <w:widowControl/>
        <w:shd w:val="clear" w:color="auto" w:fill="FFFFFF"/>
        <w:spacing w:beforeAutospacing="0" w:afterAutospacing="0" w:line="600" w:lineRule="exact"/>
        <w:ind w:firstLineChars="200" w:firstLine="640"/>
        <w:jc w:val="both"/>
        <w:rPr>
          <w:rFonts w:ascii="Times New Roman" w:hAnsi="Times New Roman"/>
          <w:color w:val="000000" w:themeColor="text1"/>
          <w:sz w:val="32"/>
          <w:szCs w:val="32"/>
        </w:rPr>
      </w:pPr>
      <w:r w:rsidRPr="00CE4CBD">
        <w:rPr>
          <w:rFonts w:ascii="Times New Roman" w:eastAsia="仿宋" w:hAnsi="仿宋"/>
          <w:color w:val="000000" w:themeColor="text1"/>
          <w:sz w:val="32"/>
          <w:szCs w:val="32"/>
          <w:shd w:val="clear" w:color="auto" w:fill="FFFFFF"/>
        </w:rPr>
        <w:t>为进一步优化营</w:t>
      </w:r>
      <w:bookmarkStart w:id="0" w:name="_GoBack"/>
      <w:bookmarkEnd w:id="0"/>
      <w:r w:rsidRPr="00CE4CBD">
        <w:rPr>
          <w:rFonts w:ascii="Times New Roman" w:eastAsia="仿宋" w:hAnsi="仿宋"/>
          <w:color w:val="000000" w:themeColor="text1"/>
          <w:sz w:val="32"/>
          <w:szCs w:val="32"/>
          <w:shd w:val="clear" w:color="auto" w:fill="FFFFFF"/>
        </w:rPr>
        <w:t>商环境，推进</w:t>
      </w:r>
      <w:r w:rsidRPr="00CE4CBD">
        <w:rPr>
          <w:rFonts w:ascii="Times New Roman" w:eastAsia="仿宋" w:hAnsi="Times New Roman"/>
          <w:color w:val="000000" w:themeColor="text1"/>
          <w:sz w:val="32"/>
          <w:szCs w:val="32"/>
          <w:shd w:val="clear" w:color="auto" w:fill="FFFFFF"/>
        </w:rPr>
        <w:t>“</w:t>
      </w:r>
      <w:r w:rsidRPr="00CE4CBD">
        <w:rPr>
          <w:rFonts w:ascii="Times New Roman" w:eastAsia="仿宋" w:hAnsi="仿宋"/>
          <w:color w:val="000000" w:themeColor="text1"/>
          <w:sz w:val="32"/>
          <w:szCs w:val="32"/>
          <w:shd w:val="clear" w:color="auto" w:fill="FFFFFF"/>
        </w:rPr>
        <w:t>减证便民</w:t>
      </w:r>
      <w:r w:rsidRPr="00CE4CBD">
        <w:rPr>
          <w:rFonts w:ascii="Times New Roman" w:eastAsia="仿宋" w:hAnsi="Times New Roman"/>
          <w:color w:val="000000" w:themeColor="text1"/>
          <w:sz w:val="32"/>
          <w:szCs w:val="32"/>
          <w:shd w:val="clear" w:color="auto" w:fill="FFFFFF"/>
        </w:rPr>
        <w:t>”</w:t>
      </w:r>
      <w:r w:rsidRPr="00CE4CBD">
        <w:rPr>
          <w:rFonts w:ascii="Times New Roman" w:eastAsia="仿宋" w:hAnsi="仿宋"/>
          <w:color w:val="000000" w:themeColor="text1"/>
          <w:sz w:val="32"/>
          <w:szCs w:val="32"/>
          <w:shd w:val="clear" w:color="auto" w:fill="FFFFFF"/>
        </w:rPr>
        <w:t>，提升不动产登记服务便民化，根据《优化营商环境条例》《广东省人民政府办公厅关于印发广东省全面推行证明事项告知承诺制工作实施方案》（粤办函〔</w:t>
      </w:r>
      <w:r w:rsidRPr="00CE4CBD">
        <w:rPr>
          <w:rFonts w:ascii="Times New Roman" w:eastAsia="仿宋" w:hAnsi="Times New Roman"/>
          <w:color w:val="000000" w:themeColor="text1"/>
          <w:sz w:val="32"/>
          <w:szCs w:val="32"/>
          <w:shd w:val="clear" w:color="auto" w:fill="FFFFFF"/>
        </w:rPr>
        <w:t>2020</w:t>
      </w:r>
      <w:r w:rsidRPr="00CE4CBD">
        <w:rPr>
          <w:rFonts w:ascii="Times New Roman" w:eastAsia="仿宋" w:hAnsi="仿宋"/>
          <w:color w:val="000000" w:themeColor="text1"/>
          <w:sz w:val="32"/>
          <w:szCs w:val="32"/>
          <w:shd w:val="clear" w:color="auto" w:fill="FFFFFF"/>
        </w:rPr>
        <w:t>〕</w:t>
      </w:r>
      <w:r w:rsidRPr="00CE4CBD">
        <w:rPr>
          <w:rFonts w:ascii="Times New Roman" w:eastAsia="仿宋" w:hAnsi="Times New Roman"/>
          <w:color w:val="000000" w:themeColor="text1"/>
          <w:sz w:val="32"/>
          <w:szCs w:val="32"/>
          <w:shd w:val="clear" w:color="auto" w:fill="FFFFFF"/>
        </w:rPr>
        <w:t>334</w:t>
      </w:r>
      <w:r w:rsidRPr="00CE4CBD">
        <w:rPr>
          <w:rFonts w:ascii="Times New Roman" w:eastAsia="仿宋" w:hAnsi="仿宋"/>
          <w:color w:val="000000" w:themeColor="text1"/>
          <w:sz w:val="32"/>
          <w:szCs w:val="32"/>
          <w:shd w:val="clear" w:color="auto" w:fill="FFFFFF"/>
        </w:rPr>
        <w:t>号）、《广东省自然资源厅关于做好复制推广营商环境创新试点改革举措的通知》（粤自然资登记〔</w:t>
      </w:r>
      <w:r w:rsidRPr="00CE4CBD">
        <w:rPr>
          <w:rFonts w:ascii="Times New Roman" w:eastAsia="仿宋" w:hAnsi="Times New Roman"/>
          <w:color w:val="000000" w:themeColor="text1"/>
          <w:sz w:val="32"/>
          <w:szCs w:val="32"/>
          <w:shd w:val="clear" w:color="auto" w:fill="FFFFFF"/>
        </w:rPr>
        <w:t>2022</w:t>
      </w:r>
      <w:r w:rsidRPr="00CE4CBD">
        <w:rPr>
          <w:rFonts w:ascii="Times New Roman" w:eastAsia="仿宋" w:hAnsi="仿宋"/>
          <w:color w:val="000000" w:themeColor="text1"/>
          <w:sz w:val="32"/>
          <w:szCs w:val="32"/>
          <w:shd w:val="clear" w:color="auto" w:fill="FFFFFF"/>
        </w:rPr>
        <w:t>〕</w:t>
      </w:r>
      <w:r w:rsidRPr="00CE4CBD">
        <w:rPr>
          <w:rFonts w:ascii="Times New Roman" w:eastAsia="仿宋" w:hAnsi="Times New Roman"/>
          <w:color w:val="000000" w:themeColor="text1"/>
          <w:sz w:val="32"/>
          <w:szCs w:val="32"/>
          <w:shd w:val="clear" w:color="auto" w:fill="FFFFFF"/>
        </w:rPr>
        <w:t>2991</w:t>
      </w:r>
      <w:r w:rsidRPr="00CE4CBD">
        <w:rPr>
          <w:rFonts w:ascii="Times New Roman" w:eastAsia="仿宋" w:hAnsi="仿宋"/>
          <w:color w:val="000000" w:themeColor="text1"/>
          <w:sz w:val="32"/>
          <w:szCs w:val="32"/>
          <w:shd w:val="clear" w:color="auto" w:fill="FFFFFF"/>
        </w:rPr>
        <w:t>号）文件精神和相关规定，结合我市实际，现就进一步优化不动产登记非公证继承业务有关事项通知如下：</w:t>
      </w:r>
    </w:p>
    <w:p w:rsidR="00CE4CBD" w:rsidRDefault="00F3406F" w:rsidP="00CE4CBD">
      <w:pPr>
        <w:pStyle w:val="a3"/>
        <w:widowControl/>
        <w:shd w:val="clear" w:color="auto" w:fill="FFFFFF"/>
        <w:spacing w:beforeAutospacing="0" w:afterAutospacing="0" w:line="600" w:lineRule="exact"/>
        <w:ind w:firstLineChars="200" w:firstLine="640"/>
        <w:jc w:val="both"/>
        <w:rPr>
          <w:rFonts w:ascii="Times New Roman" w:eastAsia="黑体" w:hAnsi="Times New Roman" w:hint="eastAsia"/>
          <w:color w:val="000000" w:themeColor="text1"/>
          <w:sz w:val="32"/>
          <w:szCs w:val="32"/>
          <w:shd w:val="clear" w:color="auto" w:fill="FFFFFF"/>
        </w:rPr>
      </w:pPr>
      <w:r w:rsidRPr="00CE4CBD">
        <w:rPr>
          <w:rFonts w:ascii="Times New Roman" w:eastAsia="黑体" w:hAnsi="Times New Roman"/>
          <w:color w:val="000000" w:themeColor="text1"/>
          <w:sz w:val="32"/>
          <w:szCs w:val="32"/>
          <w:shd w:val="clear" w:color="auto" w:fill="FFFFFF"/>
        </w:rPr>
        <w:t>一、</w:t>
      </w:r>
      <w:r w:rsidRPr="00CE4CBD">
        <w:rPr>
          <w:rFonts w:ascii="Times New Roman" w:eastAsia="黑体" w:hAnsi="Times New Roman"/>
          <w:color w:val="000000" w:themeColor="text1"/>
          <w:sz w:val="32"/>
          <w:szCs w:val="32"/>
          <w:shd w:val="clear" w:color="auto" w:fill="FFFFFF"/>
        </w:rPr>
        <w:t>优化非公证继承业务登记程序</w:t>
      </w:r>
    </w:p>
    <w:p w:rsidR="00A0633E" w:rsidRPr="00CE4CBD" w:rsidRDefault="00F3406F" w:rsidP="00CE4CBD">
      <w:pPr>
        <w:pStyle w:val="a3"/>
        <w:widowControl/>
        <w:shd w:val="clear" w:color="auto" w:fill="FFFFFF"/>
        <w:spacing w:beforeAutospacing="0" w:afterAutospacing="0" w:line="600" w:lineRule="exact"/>
        <w:ind w:firstLineChars="200" w:firstLine="640"/>
        <w:jc w:val="both"/>
        <w:rPr>
          <w:rFonts w:ascii="Times New Roman" w:hAnsi="Times New Roman"/>
          <w:color w:val="000000" w:themeColor="text1"/>
          <w:sz w:val="32"/>
          <w:szCs w:val="32"/>
        </w:rPr>
      </w:pPr>
      <w:r w:rsidRPr="00CE4CBD">
        <w:rPr>
          <w:rFonts w:ascii="Times New Roman" w:eastAsia="仿宋" w:hAnsi="Times New Roman"/>
          <w:color w:val="000000" w:themeColor="text1"/>
          <w:sz w:val="32"/>
          <w:szCs w:val="32"/>
          <w:shd w:val="clear" w:color="auto" w:fill="FFFFFF"/>
        </w:rPr>
        <w:t>1</w:t>
      </w:r>
      <w:r w:rsidR="00CE4CBD">
        <w:rPr>
          <w:rFonts w:ascii="Times New Roman" w:eastAsia="仿宋" w:hAnsi="Times New Roman" w:hint="eastAsia"/>
          <w:color w:val="000000" w:themeColor="text1"/>
          <w:sz w:val="32"/>
          <w:szCs w:val="32"/>
          <w:shd w:val="clear" w:color="auto" w:fill="FFFFFF"/>
        </w:rPr>
        <w:t>．</w:t>
      </w:r>
      <w:r w:rsidRPr="00CE4CBD">
        <w:rPr>
          <w:rFonts w:ascii="Times New Roman" w:eastAsia="仿宋" w:hAnsi="Times New Roman"/>
          <w:color w:val="000000" w:themeColor="text1"/>
          <w:sz w:val="32"/>
          <w:szCs w:val="32"/>
          <w:shd w:val="clear" w:color="auto" w:fill="FFFFFF"/>
        </w:rPr>
        <w:t>压缩非公证继承公示时间。根据《不动产登记暂行条例》和国务院办公厅《关于压缩不动产登记办理时间的通</w:t>
      </w:r>
      <w:r w:rsidRPr="00CE4CBD">
        <w:rPr>
          <w:rFonts w:ascii="Times New Roman" w:eastAsia="仿宋" w:hAnsi="Times New Roman"/>
          <w:color w:val="000000" w:themeColor="text1"/>
          <w:sz w:val="32"/>
          <w:szCs w:val="32"/>
          <w:shd w:val="clear" w:color="auto" w:fill="FFFFFF"/>
        </w:rPr>
        <w:t xml:space="preserve"> </w:t>
      </w:r>
      <w:r w:rsidRPr="00CE4CBD">
        <w:rPr>
          <w:rFonts w:ascii="Times New Roman" w:eastAsia="仿宋" w:hAnsi="Times New Roman"/>
          <w:color w:val="000000" w:themeColor="text1"/>
          <w:sz w:val="32"/>
          <w:szCs w:val="32"/>
          <w:shd w:val="clear" w:color="auto" w:fill="FFFFFF"/>
        </w:rPr>
        <w:t>知》（国办发〔</w:t>
      </w:r>
      <w:r w:rsidRPr="00CE4CBD">
        <w:rPr>
          <w:rFonts w:ascii="Times New Roman" w:eastAsia="仿宋" w:hAnsi="Times New Roman"/>
          <w:color w:val="000000" w:themeColor="text1"/>
          <w:sz w:val="32"/>
          <w:szCs w:val="32"/>
          <w:shd w:val="clear" w:color="auto" w:fill="FFFFFF"/>
        </w:rPr>
        <w:t>2019</w:t>
      </w:r>
      <w:r w:rsidRPr="00CE4CBD">
        <w:rPr>
          <w:rFonts w:ascii="Times New Roman" w:eastAsia="仿宋" w:hAnsi="Times New Roman"/>
          <w:color w:val="000000" w:themeColor="text1"/>
          <w:sz w:val="32"/>
          <w:szCs w:val="32"/>
          <w:shd w:val="clear" w:color="auto" w:fill="FFFFFF"/>
        </w:rPr>
        <w:t>〕</w:t>
      </w:r>
      <w:r w:rsidRPr="00CE4CBD">
        <w:rPr>
          <w:rFonts w:ascii="Times New Roman" w:eastAsia="仿宋" w:hAnsi="Times New Roman"/>
          <w:color w:val="000000" w:themeColor="text1"/>
          <w:sz w:val="32"/>
          <w:szCs w:val="32"/>
          <w:shd w:val="clear" w:color="auto" w:fill="FFFFFF"/>
        </w:rPr>
        <w:t>8</w:t>
      </w:r>
      <w:r w:rsidRPr="00CE4CBD">
        <w:rPr>
          <w:rFonts w:ascii="Times New Roman" w:eastAsia="仿宋" w:hAnsi="Times New Roman"/>
          <w:color w:val="000000" w:themeColor="text1"/>
          <w:sz w:val="32"/>
          <w:szCs w:val="32"/>
          <w:shd w:val="clear" w:color="auto" w:fill="FFFFFF"/>
        </w:rPr>
        <w:t>号）的规定，对非公证继承材料查验结果事项公示期限由</w:t>
      </w:r>
      <w:r w:rsidRPr="00CE4CBD">
        <w:rPr>
          <w:rFonts w:ascii="Times New Roman" w:eastAsia="仿宋" w:hAnsi="Times New Roman"/>
          <w:color w:val="000000" w:themeColor="text1"/>
          <w:sz w:val="32"/>
          <w:szCs w:val="32"/>
          <w:shd w:val="clear" w:color="auto" w:fill="FFFFFF"/>
        </w:rPr>
        <w:t>60</w:t>
      </w:r>
      <w:r w:rsidRPr="00CE4CBD">
        <w:rPr>
          <w:rFonts w:ascii="Times New Roman" w:eastAsia="仿宋" w:hAnsi="Times New Roman"/>
          <w:color w:val="000000" w:themeColor="text1"/>
          <w:sz w:val="32"/>
          <w:szCs w:val="32"/>
          <w:shd w:val="clear" w:color="auto" w:fill="FFFFFF"/>
        </w:rPr>
        <w:t>日，调整压缩为</w:t>
      </w:r>
      <w:r w:rsidRPr="00CE4CBD">
        <w:rPr>
          <w:rFonts w:ascii="Times New Roman" w:eastAsia="仿宋" w:hAnsi="Times New Roman"/>
          <w:color w:val="000000" w:themeColor="text1"/>
          <w:sz w:val="32"/>
          <w:szCs w:val="32"/>
          <w:shd w:val="clear" w:color="auto" w:fill="FFFFFF"/>
        </w:rPr>
        <w:t>30</w:t>
      </w:r>
      <w:r w:rsidRPr="00CE4CBD">
        <w:rPr>
          <w:rFonts w:ascii="Times New Roman" w:eastAsia="仿宋" w:hAnsi="Times New Roman"/>
          <w:color w:val="000000" w:themeColor="text1"/>
          <w:sz w:val="32"/>
          <w:szCs w:val="32"/>
          <w:shd w:val="clear" w:color="auto" w:fill="FFFFFF"/>
        </w:rPr>
        <w:t>日。</w:t>
      </w:r>
    </w:p>
    <w:p w:rsidR="00A0633E" w:rsidRPr="00CE4CBD" w:rsidRDefault="00F3406F" w:rsidP="00CE4CBD">
      <w:pPr>
        <w:pStyle w:val="a3"/>
        <w:widowControl/>
        <w:shd w:val="clear" w:color="auto" w:fill="FFFFFF"/>
        <w:spacing w:beforeAutospacing="0" w:afterAutospacing="0" w:line="600" w:lineRule="exact"/>
        <w:ind w:firstLine="202"/>
        <w:jc w:val="both"/>
        <w:rPr>
          <w:rFonts w:ascii="Times New Roman" w:hAnsi="Times New Roman"/>
          <w:color w:val="000000" w:themeColor="text1"/>
          <w:sz w:val="32"/>
          <w:szCs w:val="32"/>
        </w:rPr>
      </w:pPr>
      <w:r w:rsidRPr="00CE4CBD">
        <w:rPr>
          <w:rFonts w:ascii="Times New Roman" w:eastAsia="仿宋" w:hAnsi="Times New Roman"/>
          <w:color w:val="000000" w:themeColor="text1"/>
          <w:sz w:val="32"/>
          <w:szCs w:val="32"/>
          <w:shd w:val="clear" w:color="auto" w:fill="FFFFFF"/>
        </w:rPr>
        <w:t>    </w:t>
      </w:r>
      <w:r w:rsidR="00CE4CBD">
        <w:rPr>
          <w:rFonts w:ascii="Times New Roman" w:eastAsia="仿宋" w:hAnsi="Times New Roman" w:hint="eastAsia"/>
          <w:color w:val="000000" w:themeColor="text1"/>
          <w:sz w:val="32"/>
          <w:szCs w:val="32"/>
          <w:shd w:val="clear" w:color="auto" w:fill="FFFFFF"/>
        </w:rPr>
        <w:t xml:space="preserve"> </w:t>
      </w:r>
      <w:r w:rsidRPr="00CE4CBD">
        <w:rPr>
          <w:rFonts w:ascii="Times New Roman" w:eastAsia="仿宋" w:hAnsi="Times New Roman"/>
          <w:color w:val="000000" w:themeColor="text1"/>
          <w:sz w:val="32"/>
          <w:szCs w:val="32"/>
          <w:shd w:val="clear" w:color="auto" w:fill="FFFFFF"/>
        </w:rPr>
        <w:t>2</w:t>
      </w:r>
      <w:r w:rsidR="00CE4CBD">
        <w:rPr>
          <w:rFonts w:ascii="Times New Roman" w:eastAsia="仿宋" w:hAnsi="Times New Roman" w:hint="eastAsia"/>
          <w:color w:val="000000" w:themeColor="text1"/>
          <w:sz w:val="32"/>
          <w:szCs w:val="32"/>
          <w:shd w:val="clear" w:color="auto" w:fill="FFFFFF"/>
        </w:rPr>
        <w:t>．</w:t>
      </w:r>
      <w:r w:rsidRPr="00CE4CBD">
        <w:rPr>
          <w:rFonts w:ascii="Times New Roman" w:eastAsia="仿宋" w:hAnsi="Times New Roman"/>
          <w:color w:val="000000" w:themeColor="text1"/>
          <w:sz w:val="32"/>
          <w:szCs w:val="32"/>
          <w:shd w:val="clear" w:color="auto" w:fill="FFFFFF"/>
        </w:rPr>
        <w:t>精减非公证继承查验环节。法定继承登记、遗嘱继承或受遗赠登记时，有第一顺序继承人的，无需第二顺序继承人到场，无需提交第二顺序继承人材料。</w:t>
      </w:r>
    </w:p>
    <w:p w:rsidR="00A0633E" w:rsidRPr="00CE4CBD" w:rsidRDefault="00F3406F" w:rsidP="00CE4CBD">
      <w:pPr>
        <w:pStyle w:val="a3"/>
        <w:widowControl/>
        <w:shd w:val="clear" w:color="auto" w:fill="FFFFFF"/>
        <w:spacing w:beforeAutospacing="0" w:afterAutospacing="0" w:line="600" w:lineRule="exact"/>
        <w:ind w:firstLine="202"/>
        <w:jc w:val="both"/>
        <w:rPr>
          <w:rFonts w:ascii="Times New Roman" w:hAnsi="Times New Roman"/>
          <w:color w:val="000000" w:themeColor="text1"/>
          <w:sz w:val="32"/>
          <w:szCs w:val="32"/>
        </w:rPr>
      </w:pPr>
      <w:r w:rsidRPr="00CE4CBD">
        <w:rPr>
          <w:rFonts w:ascii="Times New Roman" w:eastAsia="黑体" w:hAnsi="Times New Roman"/>
          <w:color w:val="000000" w:themeColor="text1"/>
          <w:sz w:val="32"/>
          <w:szCs w:val="32"/>
          <w:shd w:val="clear" w:color="auto" w:fill="FFFFFF"/>
        </w:rPr>
        <w:t>    </w:t>
      </w:r>
      <w:r w:rsidR="00CE4CBD">
        <w:rPr>
          <w:rFonts w:ascii="Times New Roman" w:eastAsia="黑体" w:hAnsi="Times New Roman" w:hint="eastAsia"/>
          <w:color w:val="000000" w:themeColor="text1"/>
          <w:sz w:val="32"/>
          <w:szCs w:val="32"/>
          <w:shd w:val="clear" w:color="auto" w:fill="FFFFFF"/>
        </w:rPr>
        <w:t xml:space="preserve"> </w:t>
      </w:r>
      <w:r w:rsidRPr="00CE4CBD">
        <w:rPr>
          <w:rFonts w:ascii="Times New Roman" w:eastAsia="黑体" w:hAnsi="Times New Roman"/>
          <w:color w:val="000000" w:themeColor="text1"/>
          <w:sz w:val="32"/>
          <w:szCs w:val="32"/>
          <w:shd w:val="clear" w:color="auto" w:fill="FFFFFF"/>
        </w:rPr>
        <w:t>二、明确不动产继承登记告知承诺的适用情形</w:t>
      </w:r>
    </w:p>
    <w:p w:rsidR="00A0633E" w:rsidRPr="00CE4CBD" w:rsidRDefault="00F3406F" w:rsidP="00CE4CBD">
      <w:pPr>
        <w:pStyle w:val="a3"/>
        <w:widowControl/>
        <w:shd w:val="clear" w:color="auto" w:fill="FFFFFF"/>
        <w:spacing w:beforeAutospacing="0" w:afterAutospacing="0" w:line="600" w:lineRule="exact"/>
        <w:ind w:firstLine="202"/>
        <w:jc w:val="both"/>
        <w:rPr>
          <w:rFonts w:ascii="Times New Roman" w:hAnsi="Times New Roman"/>
          <w:color w:val="000000" w:themeColor="text1"/>
          <w:sz w:val="32"/>
          <w:szCs w:val="32"/>
        </w:rPr>
      </w:pPr>
      <w:r w:rsidRPr="00CE4CBD">
        <w:rPr>
          <w:rFonts w:ascii="Times New Roman" w:eastAsia="仿宋" w:hAnsi="Times New Roman"/>
          <w:color w:val="000000" w:themeColor="text1"/>
          <w:sz w:val="32"/>
          <w:szCs w:val="32"/>
          <w:shd w:val="clear" w:color="auto" w:fill="FFFFFF"/>
        </w:rPr>
        <w:t>    </w:t>
      </w:r>
      <w:r w:rsidR="00CE4CBD">
        <w:rPr>
          <w:rFonts w:ascii="Times New Roman" w:eastAsia="仿宋" w:hAnsi="Times New Roman" w:hint="eastAsia"/>
          <w:color w:val="000000" w:themeColor="text1"/>
          <w:sz w:val="32"/>
          <w:szCs w:val="32"/>
          <w:shd w:val="clear" w:color="auto" w:fill="FFFFFF"/>
        </w:rPr>
        <w:t xml:space="preserve"> </w:t>
      </w:r>
      <w:r w:rsidRPr="00CE4CBD">
        <w:rPr>
          <w:rFonts w:ascii="Times New Roman" w:eastAsia="仿宋" w:hAnsi="Times New Roman"/>
          <w:color w:val="000000" w:themeColor="text1"/>
          <w:sz w:val="32"/>
          <w:szCs w:val="32"/>
          <w:shd w:val="clear" w:color="auto" w:fill="FFFFFF"/>
        </w:rPr>
        <w:t>非公证继承登记时，因时间久远等原因导致申请人难以获取死亡证明、亲属关系证明材料的，可以由申请人提供书面承诺，向不动产登记机构申请继承登记。具体适用情形如下：</w:t>
      </w:r>
    </w:p>
    <w:p w:rsidR="00A0633E" w:rsidRPr="00CE4CBD" w:rsidRDefault="00F3406F" w:rsidP="00CE4CBD">
      <w:pPr>
        <w:pStyle w:val="a3"/>
        <w:widowControl/>
        <w:shd w:val="clear" w:color="auto" w:fill="FFFFFF"/>
        <w:spacing w:beforeAutospacing="0" w:afterAutospacing="0" w:line="600" w:lineRule="exact"/>
        <w:ind w:firstLineChars="196" w:firstLine="630"/>
        <w:jc w:val="both"/>
        <w:rPr>
          <w:rFonts w:ascii="Times New Roman" w:hAnsi="Times New Roman"/>
          <w:color w:val="000000" w:themeColor="text1"/>
          <w:sz w:val="32"/>
          <w:szCs w:val="32"/>
        </w:rPr>
      </w:pPr>
      <w:r w:rsidRPr="00CE4CBD">
        <w:rPr>
          <w:rStyle w:val="a4"/>
          <w:rFonts w:ascii="Times New Roman" w:eastAsia="楷体" w:hAnsi="楷体"/>
          <w:color w:val="000000" w:themeColor="text1"/>
          <w:sz w:val="32"/>
          <w:szCs w:val="32"/>
          <w:shd w:val="clear" w:color="auto" w:fill="FFFFFF"/>
        </w:rPr>
        <w:lastRenderedPageBreak/>
        <w:t>（一）有下列情形之一的，可实行死亡证明告知承诺制：</w:t>
      </w:r>
    </w:p>
    <w:p w:rsidR="00A0633E" w:rsidRPr="00CE4CBD" w:rsidRDefault="00F3406F" w:rsidP="00CE4CBD">
      <w:pPr>
        <w:pStyle w:val="a3"/>
        <w:widowControl/>
        <w:shd w:val="clear" w:color="auto" w:fill="FFFFFF"/>
        <w:spacing w:beforeAutospacing="0" w:afterAutospacing="0" w:line="600" w:lineRule="exact"/>
        <w:ind w:firstLineChars="200" w:firstLine="640"/>
        <w:jc w:val="both"/>
        <w:rPr>
          <w:rFonts w:ascii="Times New Roman" w:hAnsi="Times New Roman"/>
          <w:color w:val="000000" w:themeColor="text1"/>
          <w:sz w:val="32"/>
          <w:szCs w:val="32"/>
        </w:rPr>
      </w:pPr>
      <w:r w:rsidRPr="00CE4CBD">
        <w:rPr>
          <w:rFonts w:ascii="Times New Roman" w:eastAsia="仿宋" w:hAnsi="Times New Roman"/>
          <w:color w:val="000000" w:themeColor="text1"/>
          <w:sz w:val="32"/>
          <w:szCs w:val="32"/>
          <w:shd w:val="clear" w:color="auto" w:fill="FFFFFF"/>
        </w:rPr>
        <w:t>1</w:t>
      </w:r>
      <w:r w:rsidR="00CE4CBD">
        <w:rPr>
          <w:rFonts w:ascii="Times New Roman" w:eastAsia="仿宋" w:hAnsi="Times New Roman" w:hint="eastAsia"/>
          <w:color w:val="000000" w:themeColor="text1"/>
          <w:sz w:val="32"/>
          <w:szCs w:val="32"/>
          <w:shd w:val="clear" w:color="auto" w:fill="FFFFFF"/>
        </w:rPr>
        <w:t>．</w:t>
      </w:r>
      <w:r w:rsidRPr="00CE4CBD">
        <w:rPr>
          <w:rFonts w:ascii="Times New Roman" w:eastAsia="仿宋" w:hAnsi="仿宋"/>
          <w:color w:val="000000" w:themeColor="text1"/>
          <w:sz w:val="32"/>
          <w:szCs w:val="32"/>
          <w:shd w:val="clear" w:color="auto" w:fill="FFFFFF"/>
        </w:rPr>
        <w:t>被继承人死亡时已年满</w:t>
      </w:r>
      <w:r w:rsidRPr="00CE4CBD">
        <w:rPr>
          <w:rFonts w:ascii="Times New Roman" w:eastAsia="仿宋" w:hAnsi="Times New Roman"/>
          <w:color w:val="000000" w:themeColor="text1"/>
          <w:sz w:val="32"/>
          <w:szCs w:val="32"/>
          <w:shd w:val="clear" w:color="auto" w:fill="FFFFFF"/>
        </w:rPr>
        <w:t>80</w:t>
      </w:r>
      <w:r w:rsidRPr="00CE4CBD">
        <w:rPr>
          <w:rFonts w:ascii="Times New Roman" w:eastAsia="仿宋" w:hAnsi="仿宋"/>
          <w:color w:val="000000" w:themeColor="text1"/>
          <w:sz w:val="32"/>
          <w:szCs w:val="32"/>
          <w:shd w:val="clear" w:color="auto" w:fill="FFFFFF"/>
        </w:rPr>
        <w:t>周岁，申请人自述因历史久远、丧葬风俗等客观原因，未能提供有关凭证，无法从相关部门取得被继承人父母死亡证明的。</w:t>
      </w:r>
    </w:p>
    <w:p w:rsidR="00A0633E" w:rsidRPr="00CE4CBD" w:rsidRDefault="00F3406F" w:rsidP="00CE4CBD">
      <w:pPr>
        <w:pStyle w:val="a3"/>
        <w:widowControl/>
        <w:shd w:val="clear" w:color="auto" w:fill="FFFFFF"/>
        <w:spacing w:beforeAutospacing="0" w:afterAutospacing="0" w:line="600" w:lineRule="exact"/>
        <w:ind w:firstLineChars="200" w:firstLine="640"/>
        <w:jc w:val="both"/>
        <w:rPr>
          <w:rFonts w:ascii="Times New Roman" w:hAnsi="Times New Roman"/>
          <w:color w:val="000000" w:themeColor="text1"/>
          <w:sz w:val="32"/>
          <w:szCs w:val="32"/>
        </w:rPr>
      </w:pPr>
      <w:r w:rsidRPr="00CE4CBD">
        <w:rPr>
          <w:rFonts w:ascii="Times New Roman" w:eastAsia="仿宋" w:hAnsi="Times New Roman"/>
          <w:color w:val="000000" w:themeColor="text1"/>
          <w:sz w:val="32"/>
          <w:szCs w:val="32"/>
          <w:shd w:val="clear" w:color="auto" w:fill="FFFFFF"/>
        </w:rPr>
        <w:t>2</w:t>
      </w:r>
      <w:r w:rsidR="00CE4CBD">
        <w:rPr>
          <w:rFonts w:ascii="Times New Roman" w:eastAsia="仿宋" w:hAnsi="Times New Roman" w:hint="eastAsia"/>
          <w:color w:val="000000" w:themeColor="text1"/>
          <w:sz w:val="32"/>
          <w:szCs w:val="32"/>
          <w:shd w:val="clear" w:color="auto" w:fill="FFFFFF"/>
        </w:rPr>
        <w:t>．</w:t>
      </w:r>
      <w:r w:rsidRPr="00CE4CBD">
        <w:rPr>
          <w:rFonts w:ascii="Times New Roman" w:eastAsia="仿宋" w:hAnsi="仿宋"/>
          <w:color w:val="000000" w:themeColor="text1"/>
          <w:sz w:val="32"/>
          <w:szCs w:val="32"/>
          <w:shd w:val="clear" w:color="auto" w:fill="FFFFFF"/>
        </w:rPr>
        <w:t>申请人自述被继承人的父母于《中华人民共和国户口登记条例》（</w:t>
      </w:r>
      <w:r w:rsidRPr="00CE4CBD">
        <w:rPr>
          <w:rFonts w:ascii="Times New Roman" w:eastAsia="仿宋" w:hAnsi="Times New Roman"/>
          <w:color w:val="000000" w:themeColor="text1"/>
          <w:sz w:val="32"/>
          <w:szCs w:val="32"/>
          <w:shd w:val="clear" w:color="auto" w:fill="FFFFFF"/>
        </w:rPr>
        <w:t>1958</w:t>
      </w:r>
      <w:r w:rsidRPr="00CE4CBD">
        <w:rPr>
          <w:rFonts w:ascii="Times New Roman" w:eastAsia="仿宋" w:hAnsi="仿宋"/>
          <w:color w:val="000000" w:themeColor="text1"/>
          <w:sz w:val="32"/>
          <w:szCs w:val="32"/>
          <w:shd w:val="clear" w:color="auto" w:fill="FFFFFF"/>
        </w:rPr>
        <w:t>年</w:t>
      </w:r>
      <w:r w:rsidRPr="00CE4CBD">
        <w:rPr>
          <w:rFonts w:ascii="Times New Roman" w:eastAsia="仿宋" w:hAnsi="Times New Roman"/>
          <w:color w:val="000000" w:themeColor="text1"/>
          <w:sz w:val="32"/>
          <w:szCs w:val="32"/>
          <w:shd w:val="clear" w:color="auto" w:fill="FFFFFF"/>
        </w:rPr>
        <w:t>1</w:t>
      </w:r>
      <w:r w:rsidRPr="00CE4CBD">
        <w:rPr>
          <w:rFonts w:ascii="Times New Roman" w:eastAsia="仿宋" w:hAnsi="仿宋"/>
          <w:color w:val="000000" w:themeColor="text1"/>
          <w:sz w:val="32"/>
          <w:szCs w:val="32"/>
          <w:shd w:val="clear" w:color="auto" w:fill="FFFFFF"/>
        </w:rPr>
        <w:t>月</w:t>
      </w:r>
      <w:r w:rsidRPr="00CE4CBD">
        <w:rPr>
          <w:rFonts w:ascii="Times New Roman" w:eastAsia="仿宋" w:hAnsi="Times New Roman"/>
          <w:color w:val="000000" w:themeColor="text1"/>
          <w:sz w:val="32"/>
          <w:szCs w:val="32"/>
          <w:shd w:val="clear" w:color="auto" w:fill="FFFFFF"/>
        </w:rPr>
        <w:t>9</w:t>
      </w:r>
      <w:r w:rsidRPr="00CE4CBD">
        <w:rPr>
          <w:rFonts w:ascii="Times New Roman" w:eastAsia="仿宋" w:hAnsi="仿宋"/>
          <w:color w:val="000000" w:themeColor="text1"/>
          <w:sz w:val="32"/>
          <w:szCs w:val="32"/>
          <w:shd w:val="clear" w:color="auto" w:fill="FFFFFF"/>
        </w:rPr>
        <w:t>日）实施前已经去世，因未能提供有关凭证无法提供被继承人的父母死亡证明，且申请人已提供被继承人、申请人的人事档案、户籍摘抄等材料，但均无收存被继承人的父母记录的。</w:t>
      </w:r>
    </w:p>
    <w:p w:rsidR="00A0633E" w:rsidRPr="00CE4CBD" w:rsidRDefault="00F3406F" w:rsidP="00CE4CBD">
      <w:pPr>
        <w:pStyle w:val="a3"/>
        <w:widowControl/>
        <w:shd w:val="clear" w:color="auto" w:fill="FFFFFF"/>
        <w:spacing w:beforeAutospacing="0" w:afterAutospacing="0" w:line="600" w:lineRule="exact"/>
        <w:ind w:firstLineChars="196" w:firstLine="630"/>
        <w:jc w:val="both"/>
        <w:rPr>
          <w:rFonts w:ascii="Times New Roman" w:hAnsi="Times New Roman"/>
          <w:color w:val="000000" w:themeColor="text1"/>
          <w:sz w:val="32"/>
          <w:szCs w:val="32"/>
        </w:rPr>
      </w:pPr>
      <w:r w:rsidRPr="00CE4CBD">
        <w:rPr>
          <w:rStyle w:val="a4"/>
          <w:rFonts w:ascii="Times New Roman" w:eastAsia="楷体" w:hAnsi="楷体"/>
          <w:color w:val="000000" w:themeColor="text1"/>
          <w:sz w:val="32"/>
          <w:szCs w:val="32"/>
          <w:shd w:val="clear" w:color="auto" w:fill="FFFFFF"/>
        </w:rPr>
        <w:t>（二）有下列情形之一的，可实行亲属关系证明告知承诺制：</w:t>
      </w:r>
    </w:p>
    <w:p w:rsidR="00A0633E" w:rsidRPr="00CE4CBD" w:rsidRDefault="00F3406F" w:rsidP="00CE4CBD">
      <w:pPr>
        <w:pStyle w:val="a3"/>
        <w:widowControl/>
        <w:shd w:val="clear" w:color="auto" w:fill="FFFFFF"/>
        <w:spacing w:beforeAutospacing="0" w:afterAutospacing="0" w:line="600" w:lineRule="exact"/>
        <w:ind w:firstLineChars="200" w:firstLine="640"/>
        <w:jc w:val="both"/>
        <w:rPr>
          <w:rFonts w:ascii="Times New Roman" w:hAnsi="Times New Roman"/>
          <w:color w:val="000000" w:themeColor="text1"/>
          <w:sz w:val="32"/>
          <w:szCs w:val="32"/>
        </w:rPr>
      </w:pPr>
      <w:r w:rsidRPr="00CE4CBD">
        <w:rPr>
          <w:rFonts w:ascii="Times New Roman" w:eastAsia="仿宋" w:hAnsi="Times New Roman"/>
          <w:color w:val="000000" w:themeColor="text1"/>
          <w:sz w:val="32"/>
          <w:szCs w:val="32"/>
          <w:shd w:val="clear" w:color="auto" w:fill="FFFFFF"/>
        </w:rPr>
        <w:t> 1</w:t>
      </w:r>
      <w:r w:rsidR="00CE4CBD">
        <w:rPr>
          <w:rFonts w:ascii="Times New Roman" w:eastAsia="仿宋" w:hAnsi="Times New Roman" w:hint="eastAsia"/>
          <w:color w:val="000000" w:themeColor="text1"/>
          <w:sz w:val="32"/>
          <w:szCs w:val="32"/>
          <w:shd w:val="clear" w:color="auto" w:fill="FFFFFF"/>
        </w:rPr>
        <w:t>．</w:t>
      </w:r>
      <w:r w:rsidRPr="00CE4CBD">
        <w:rPr>
          <w:rFonts w:ascii="Times New Roman" w:eastAsia="仿宋" w:hAnsi="仿宋"/>
          <w:color w:val="000000" w:themeColor="text1"/>
          <w:sz w:val="32"/>
          <w:szCs w:val="32"/>
          <w:shd w:val="clear" w:color="auto" w:fill="FFFFFF"/>
        </w:rPr>
        <w:t>被继承人死亡超过（含）</w:t>
      </w:r>
      <w:r w:rsidRPr="00CE4CBD">
        <w:rPr>
          <w:rFonts w:ascii="Times New Roman" w:eastAsia="仿宋" w:hAnsi="Times New Roman"/>
          <w:color w:val="000000" w:themeColor="text1"/>
          <w:sz w:val="32"/>
          <w:szCs w:val="32"/>
          <w:shd w:val="clear" w:color="auto" w:fill="FFFFFF"/>
        </w:rPr>
        <w:t>80</w:t>
      </w:r>
      <w:r w:rsidRPr="00CE4CBD">
        <w:rPr>
          <w:rFonts w:ascii="Times New Roman" w:eastAsia="仿宋" w:hAnsi="仿宋"/>
          <w:color w:val="000000" w:themeColor="text1"/>
          <w:sz w:val="32"/>
          <w:szCs w:val="32"/>
          <w:shd w:val="clear" w:color="auto" w:fill="FFFFFF"/>
        </w:rPr>
        <w:t>周岁，不动产由多人共同申请继承，部分申请人提供的人事档案、户籍摘抄等材料不能直接证实其与被继承人的亲属关系，其余已能证实与被继承人有亲属关系的申请人一致同意证明该申请人与被继承人的亲属关系的。</w:t>
      </w:r>
    </w:p>
    <w:p w:rsidR="00A0633E" w:rsidRPr="00CE4CBD" w:rsidRDefault="00F3406F" w:rsidP="00CE4CBD">
      <w:pPr>
        <w:pStyle w:val="a3"/>
        <w:widowControl/>
        <w:shd w:val="clear" w:color="auto" w:fill="FFFFFF"/>
        <w:spacing w:beforeAutospacing="0" w:afterAutospacing="0" w:line="600" w:lineRule="exact"/>
        <w:ind w:firstLineChars="200" w:firstLine="640"/>
        <w:jc w:val="both"/>
        <w:rPr>
          <w:rFonts w:ascii="Times New Roman" w:hAnsi="Times New Roman"/>
          <w:color w:val="000000" w:themeColor="text1"/>
          <w:sz w:val="32"/>
          <w:szCs w:val="32"/>
        </w:rPr>
      </w:pPr>
      <w:r w:rsidRPr="00CE4CBD">
        <w:rPr>
          <w:rFonts w:ascii="Times New Roman" w:eastAsia="仿宋" w:hAnsi="Times New Roman"/>
          <w:color w:val="000000" w:themeColor="text1"/>
          <w:sz w:val="32"/>
          <w:szCs w:val="32"/>
          <w:shd w:val="clear" w:color="auto" w:fill="FFFFFF"/>
        </w:rPr>
        <w:t>2</w:t>
      </w:r>
      <w:r w:rsidR="00CE4CBD">
        <w:rPr>
          <w:rFonts w:ascii="Times New Roman" w:eastAsia="仿宋" w:hAnsi="Times New Roman" w:hint="eastAsia"/>
          <w:color w:val="000000" w:themeColor="text1"/>
          <w:sz w:val="32"/>
          <w:szCs w:val="32"/>
          <w:shd w:val="clear" w:color="auto" w:fill="FFFFFF"/>
        </w:rPr>
        <w:t>．</w:t>
      </w:r>
      <w:r w:rsidRPr="00CE4CBD">
        <w:rPr>
          <w:rFonts w:ascii="Times New Roman" w:eastAsia="仿宋" w:hAnsi="仿宋"/>
          <w:color w:val="000000" w:themeColor="text1"/>
          <w:sz w:val="32"/>
          <w:szCs w:val="32"/>
          <w:shd w:val="clear" w:color="auto" w:fill="FFFFFF"/>
        </w:rPr>
        <w:t>被继承人死亡超过（含）</w:t>
      </w:r>
      <w:r w:rsidRPr="00CE4CBD">
        <w:rPr>
          <w:rFonts w:ascii="Times New Roman" w:eastAsia="仿宋" w:hAnsi="Times New Roman"/>
          <w:color w:val="000000" w:themeColor="text1"/>
          <w:sz w:val="32"/>
          <w:szCs w:val="32"/>
          <w:shd w:val="clear" w:color="auto" w:fill="FFFFFF"/>
        </w:rPr>
        <w:t>80</w:t>
      </w:r>
      <w:r w:rsidRPr="00CE4CBD">
        <w:rPr>
          <w:rFonts w:ascii="Times New Roman" w:eastAsia="仿宋" w:hAnsi="仿宋"/>
          <w:color w:val="000000" w:themeColor="text1"/>
          <w:sz w:val="32"/>
          <w:szCs w:val="32"/>
          <w:shd w:val="clear" w:color="auto" w:fill="FFFFFF"/>
        </w:rPr>
        <w:t>周岁，被继承人、</w:t>
      </w:r>
      <w:r w:rsidRPr="00CE4CBD">
        <w:rPr>
          <w:rFonts w:ascii="Times New Roman" w:eastAsia="仿宋" w:hAnsi="仿宋"/>
          <w:color w:val="000000" w:themeColor="text1"/>
          <w:sz w:val="32"/>
          <w:szCs w:val="32"/>
          <w:shd w:val="clear" w:color="auto" w:fill="FFFFFF"/>
        </w:rPr>
        <w:t>申请人的人事档案、户籍摘抄等记载信息不完全一致（如名字同音混用、出生日期公历和农历混用、性别笔误等），但绝大部分申请材料可以相互印证形成证据链条的。</w:t>
      </w:r>
    </w:p>
    <w:p w:rsidR="00A0633E" w:rsidRPr="00CE4CBD" w:rsidRDefault="00F3406F" w:rsidP="00CE4CBD">
      <w:pPr>
        <w:pStyle w:val="a3"/>
        <w:widowControl/>
        <w:shd w:val="clear" w:color="auto" w:fill="FFFFFF"/>
        <w:spacing w:beforeAutospacing="0" w:afterAutospacing="0" w:line="600" w:lineRule="exact"/>
        <w:ind w:firstLineChars="196" w:firstLine="630"/>
        <w:jc w:val="both"/>
        <w:rPr>
          <w:rFonts w:ascii="Times New Roman" w:hAnsi="Times New Roman"/>
          <w:color w:val="000000" w:themeColor="text1"/>
          <w:sz w:val="32"/>
          <w:szCs w:val="32"/>
        </w:rPr>
      </w:pPr>
      <w:r w:rsidRPr="00CE4CBD">
        <w:rPr>
          <w:rStyle w:val="a4"/>
          <w:rFonts w:ascii="Times New Roman" w:eastAsia="楷体" w:hAnsi="楷体"/>
          <w:color w:val="000000" w:themeColor="text1"/>
          <w:sz w:val="32"/>
          <w:szCs w:val="32"/>
          <w:shd w:val="clear" w:color="auto" w:fill="FFFFFF"/>
        </w:rPr>
        <w:t>（三）有以下情形之一的，不适用告知承诺制：</w:t>
      </w:r>
    </w:p>
    <w:p w:rsidR="00CE4CBD" w:rsidRDefault="00F3406F" w:rsidP="00CE4CBD">
      <w:pPr>
        <w:pStyle w:val="a3"/>
        <w:widowControl/>
        <w:shd w:val="clear" w:color="auto" w:fill="FFFFFF"/>
        <w:spacing w:beforeAutospacing="0" w:afterAutospacing="0" w:line="600" w:lineRule="exact"/>
        <w:ind w:firstLineChars="200" w:firstLine="640"/>
        <w:jc w:val="both"/>
        <w:rPr>
          <w:rFonts w:ascii="Times New Roman" w:eastAsia="仿宋" w:hAnsi="仿宋" w:hint="eastAsia"/>
          <w:color w:val="000000" w:themeColor="text1"/>
          <w:sz w:val="32"/>
          <w:szCs w:val="32"/>
          <w:shd w:val="clear" w:color="auto" w:fill="FFFFFF"/>
        </w:rPr>
      </w:pPr>
      <w:r w:rsidRPr="00CE4CBD">
        <w:rPr>
          <w:rFonts w:ascii="Times New Roman" w:eastAsia="仿宋" w:hAnsi="Times New Roman"/>
          <w:color w:val="000000" w:themeColor="text1"/>
          <w:sz w:val="32"/>
          <w:szCs w:val="32"/>
          <w:shd w:val="clear" w:color="auto" w:fill="FFFFFF"/>
        </w:rPr>
        <w:t>1</w:t>
      </w:r>
      <w:r w:rsidR="00CE4CBD">
        <w:rPr>
          <w:rFonts w:ascii="Times New Roman" w:eastAsia="仿宋" w:hAnsi="Times New Roman" w:hint="eastAsia"/>
          <w:color w:val="000000" w:themeColor="text1"/>
          <w:sz w:val="32"/>
          <w:szCs w:val="32"/>
          <w:shd w:val="clear" w:color="auto" w:fill="FFFFFF"/>
        </w:rPr>
        <w:t>．</w:t>
      </w:r>
      <w:r w:rsidRPr="00CE4CBD">
        <w:rPr>
          <w:rFonts w:ascii="Times New Roman" w:eastAsia="仿宋" w:hAnsi="仿宋"/>
          <w:color w:val="000000" w:themeColor="text1"/>
          <w:sz w:val="32"/>
          <w:szCs w:val="32"/>
          <w:shd w:val="clear" w:color="auto" w:fill="FFFFFF"/>
        </w:rPr>
        <w:t>申请人有失信记录或其他严重不良信用记录的。</w:t>
      </w:r>
    </w:p>
    <w:p w:rsidR="00CE4CBD" w:rsidRDefault="00F3406F" w:rsidP="00CE4CBD">
      <w:pPr>
        <w:pStyle w:val="a3"/>
        <w:widowControl/>
        <w:shd w:val="clear" w:color="auto" w:fill="FFFFFF"/>
        <w:spacing w:beforeAutospacing="0" w:afterAutospacing="0" w:line="600" w:lineRule="exact"/>
        <w:ind w:firstLineChars="200" w:firstLine="640"/>
        <w:jc w:val="both"/>
        <w:rPr>
          <w:rFonts w:ascii="Times New Roman" w:eastAsia="仿宋" w:hAnsi="仿宋" w:hint="eastAsia"/>
          <w:color w:val="000000" w:themeColor="text1"/>
          <w:sz w:val="32"/>
          <w:szCs w:val="32"/>
          <w:shd w:val="clear" w:color="auto" w:fill="FFFFFF"/>
        </w:rPr>
      </w:pPr>
      <w:r w:rsidRPr="00CE4CBD">
        <w:rPr>
          <w:rFonts w:ascii="Times New Roman" w:eastAsia="仿宋" w:hAnsi="Times New Roman"/>
          <w:color w:val="000000" w:themeColor="text1"/>
          <w:sz w:val="32"/>
          <w:szCs w:val="32"/>
          <w:shd w:val="clear" w:color="auto" w:fill="FFFFFF"/>
        </w:rPr>
        <w:t>2</w:t>
      </w:r>
      <w:r w:rsidR="00CE4CBD">
        <w:rPr>
          <w:rFonts w:ascii="Times New Roman" w:eastAsia="仿宋" w:hAnsi="Times New Roman" w:hint="eastAsia"/>
          <w:color w:val="000000" w:themeColor="text1"/>
          <w:sz w:val="32"/>
          <w:szCs w:val="32"/>
          <w:shd w:val="clear" w:color="auto" w:fill="FFFFFF"/>
        </w:rPr>
        <w:t>．</w:t>
      </w:r>
      <w:r w:rsidRPr="00CE4CBD">
        <w:rPr>
          <w:rFonts w:ascii="Times New Roman" w:eastAsia="仿宋" w:hAnsi="仿宋"/>
          <w:color w:val="000000" w:themeColor="text1"/>
          <w:sz w:val="32"/>
          <w:szCs w:val="32"/>
          <w:shd w:val="clear" w:color="auto" w:fill="FFFFFF"/>
        </w:rPr>
        <w:t>申请人曾经虚假承诺或提供虚假材料申请不动产登记的。</w:t>
      </w:r>
    </w:p>
    <w:p w:rsidR="00CE4CBD" w:rsidRDefault="00F3406F" w:rsidP="00CE4CBD">
      <w:pPr>
        <w:pStyle w:val="a3"/>
        <w:widowControl/>
        <w:shd w:val="clear" w:color="auto" w:fill="FFFFFF"/>
        <w:spacing w:beforeAutospacing="0" w:afterAutospacing="0" w:line="600" w:lineRule="exact"/>
        <w:ind w:firstLineChars="200" w:firstLine="640"/>
        <w:jc w:val="both"/>
        <w:rPr>
          <w:rFonts w:ascii="Times New Roman" w:eastAsia="仿宋" w:hAnsi="仿宋" w:hint="eastAsia"/>
          <w:color w:val="000000" w:themeColor="text1"/>
          <w:sz w:val="32"/>
          <w:szCs w:val="32"/>
          <w:shd w:val="clear" w:color="auto" w:fill="FFFFFF"/>
        </w:rPr>
      </w:pPr>
      <w:r w:rsidRPr="00CE4CBD">
        <w:rPr>
          <w:rFonts w:ascii="Times New Roman" w:eastAsia="仿宋" w:hAnsi="Times New Roman"/>
          <w:color w:val="000000" w:themeColor="text1"/>
          <w:sz w:val="32"/>
          <w:szCs w:val="32"/>
          <w:shd w:val="clear" w:color="auto" w:fill="FFFFFF"/>
        </w:rPr>
        <w:t>3</w:t>
      </w:r>
      <w:r w:rsidR="00CE4CBD">
        <w:rPr>
          <w:rFonts w:ascii="Times New Roman" w:eastAsia="仿宋" w:hAnsi="Times New Roman" w:hint="eastAsia"/>
          <w:color w:val="000000" w:themeColor="text1"/>
          <w:sz w:val="32"/>
          <w:szCs w:val="32"/>
          <w:shd w:val="clear" w:color="auto" w:fill="FFFFFF"/>
        </w:rPr>
        <w:t>．</w:t>
      </w:r>
      <w:r w:rsidRPr="00CE4CBD">
        <w:rPr>
          <w:rFonts w:ascii="Times New Roman" w:eastAsia="仿宋" w:hAnsi="仿宋"/>
          <w:color w:val="000000" w:themeColor="text1"/>
          <w:sz w:val="32"/>
          <w:szCs w:val="32"/>
          <w:shd w:val="clear" w:color="auto" w:fill="FFFFFF"/>
        </w:rPr>
        <w:t>申请人拒绝承诺继承转移登记后</w:t>
      </w:r>
      <w:r w:rsidRPr="00CE4CBD">
        <w:rPr>
          <w:rFonts w:ascii="Times New Roman" w:eastAsia="仿宋" w:hAnsi="Times New Roman"/>
          <w:color w:val="000000" w:themeColor="text1"/>
          <w:sz w:val="32"/>
          <w:szCs w:val="32"/>
          <w:shd w:val="clear" w:color="auto" w:fill="FFFFFF"/>
        </w:rPr>
        <w:t>3</w:t>
      </w:r>
      <w:r w:rsidRPr="00CE4CBD">
        <w:rPr>
          <w:rFonts w:ascii="Times New Roman" w:eastAsia="仿宋" w:hAnsi="仿宋"/>
          <w:color w:val="000000" w:themeColor="text1"/>
          <w:sz w:val="32"/>
          <w:szCs w:val="32"/>
          <w:shd w:val="clear" w:color="auto" w:fill="FFFFFF"/>
        </w:rPr>
        <w:t>年内不得以转移、抵押等方式处分被继承的不动产的（政府公共利益除外）。</w:t>
      </w:r>
    </w:p>
    <w:p w:rsidR="00CE4CBD" w:rsidRDefault="00F3406F" w:rsidP="00CE4CBD">
      <w:pPr>
        <w:pStyle w:val="a3"/>
        <w:widowControl/>
        <w:shd w:val="clear" w:color="auto" w:fill="FFFFFF"/>
        <w:spacing w:beforeAutospacing="0" w:afterAutospacing="0" w:line="600" w:lineRule="exact"/>
        <w:ind w:firstLineChars="200" w:firstLine="640"/>
        <w:jc w:val="both"/>
        <w:rPr>
          <w:rFonts w:ascii="Times New Roman" w:eastAsia="仿宋" w:hAnsi="仿宋" w:hint="eastAsia"/>
          <w:color w:val="000000" w:themeColor="text1"/>
          <w:sz w:val="32"/>
          <w:szCs w:val="32"/>
          <w:shd w:val="clear" w:color="auto" w:fill="FFFFFF"/>
        </w:rPr>
      </w:pPr>
      <w:r w:rsidRPr="00CE4CBD">
        <w:rPr>
          <w:rFonts w:ascii="Times New Roman" w:eastAsia="仿宋" w:hAnsi="Times New Roman"/>
          <w:color w:val="000000" w:themeColor="text1"/>
          <w:sz w:val="32"/>
          <w:szCs w:val="32"/>
          <w:shd w:val="clear" w:color="auto" w:fill="FFFFFF"/>
        </w:rPr>
        <w:lastRenderedPageBreak/>
        <w:t>4</w:t>
      </w:r>
      <w:r w:rsidR="00CE4CBD">
        <w:rPr>
          <w:rFonts w:ascii="Times New Roman" w:eastAsia="仿宋" w:hAnsi="Times New Roman" w:hint="eastAsia"/>
          <w:color w:val="000000" w:themeColor="text1"/>
          <w:sz w:val="32"/>
          <w:szCs w:val="32"/>
          <w:shd w:val="clear" w:color="auto" w:fill="FFFFFF"/>
        </w:rPr>
        <w:t>．</w:t>
      </w:r>
      <w:r w:rsidRPr="00CE4CBD">
        <w:rPr>
          <w:rFonts w:ascii="Times New Roman" w:eastAsia="仿宋" w:hAnsi="仿宋"/>
          <w:color w:val="000000" w:themeColor="text1"/>
          <w:sz w:val="32"/>
          <w:szCs w:val="32"/>
          <w:shd w:val="clear" w:color="auto" w:fill="FFFFFF"/>
        </w:rPr>
        <w:t>不动产登记机构通过电话确认、发函询问等方式发现申请人承诺情况不属实</w:t>
      </w:r>
      <w:r w:rsidRPr="00CE4CBD">
        <w:rPr>
          <w:rFonts w:ascii="Times New Roman" w:eastAsia="仿宋" w:hAnsi="仿宋"/>
          <w:color w:val="000000" w:themeColor="text1"/>
          <w:sz w:val="32"/>
          <w:szCs w:val="32"/>
          <w:shd w:val="clear" w:color="auto" w:fill="FFFFFF"/>
        </w:rPr>
        <w:t>的。</w:t>
      </w:r>
    </w:p>
    <w:p w:rsidR="00CE4CBD" w:rsidRDefault="00F3406F" w:rsidP="00CE4CBD">
      <w:pPr>
        <w:pStyle w:val="a3"/>
        <w:widowControl/>
        <w:shd w:val="clear" w:color="auto" w:fill="FFFFFF"/>
        <w:spacing w:beforeAutospacing="0" w:afterAutospacing="0" w:line="600" w:lineRule="exact"/>
        <w:ind w:firstLineChars="200" w:firstLine="640"/>
        <w:jc w:val="both"/>
        <w:rPr>
          <w:rFonts w:ascii="Times New Roman" w:eastAsia="仿宋" w:hAnsi="仿宋" w:hint="eastAsia"/>
          <w:color w:val="000000" w:themeColor="text1"/>
          <w:sz w:val="32"/>
          <w:szCs w:val="32"/>
          <w:shd w:val="clear" w:color="auto" w:fill="FFFFFF"/>
        </w:rPr>
      </w:pPr>
      <w:r w:rsidRPr="00CE4CBD">
        <w:rPr>
          <w:rFonts w:ascii="Times New Roman" w:eastAsia="仿宋" w:hAnsi="Times New Roman"/>
          <w:color w:val="000000" w:themeColor="text1"/>
          <w:sz w:val="32"/>
          <w:szCs w:val="32"/>
          <w:shd w:val="clear" w:color="auto" w:fill="FFFFFF"/>
        </w:rPr>
        <w:t>5</w:t>
      </w:r>
      <w:r w:rsidR="00CE4CBD">
        <w:rPr>
          <w:rFonts w:ascii="Times New Roman" w:eastAsia="仿宋" w:hAnsi="Times New Roman" w:hint="eastAsia"/>
          <w:color w:val="000000" w:themeColor="text1"/>
          <w:sz w:val="32"/>
          <w:szCs w:val="32"/>
          <w:shd w:val="clear" w:color="auto" w:fill="FFFFFF"/>
        </w:rPr>
        <w:t>．</w:t>
      </w:r>
      <w:r w:rsidRPr="00CE4CBD">
        <w:rPr>
          <w:rFonts w:ascii="Times New Roman" w:eastAsia="仿宋" w:hAnsi="仿宋"/>
          <w:color w:val="000000" w:themeColor="text1"/>
          <w:sz w:val="32"/>
          <w:szCs w:val="32"/>
          <w:shd w:val="clear" w:color="auto" w:fill="FFFFFF"/>
        </w:rPr>
        <w:t>被继承的不动产存在权属争议，或公示期间有异议且异议成立的。</w:t>
      </w:r>
    </w:p>
    <w:p w:rsidR="00CE4CBD" w:rsidRDefault="00F3406F" w:rsidP="00CE4CBD">
      <w:pPr>
        <w:pStyle w:val="a3"/>
        <w:widowControl/>
        <w:shd w:val="clear" w:color="auto" w:fill="FFFFFF"/>
        <w:spacing w:beforeAutospacing="0" w:afterAutospacing="0" w:line="600" w:lineRule="exact"/>
        <w:ind w:firstLineChars="200" w:firstLine="640"/>
        <w:jc w:val="both"/>
        <w:rPr>
          <w:rFonts w:ascii="Times New Roman" w:eastAsia="仿宋" w:hAnsi="仿宋" w:hint="eastAsia"/>
          <w:color w:val="000000" w:themeColor="text1"/>
          <w:sz w:val="32"/>
          <w:szCs w:val="32"/>
          <w:shd w:val="clear" w:color="auto" w:fill="FFFFFF"/>
        </w:rPr>
      </w:pPr>
      <w:r w:rsidRPr="00CE4CBD">
        <w:rPr>
          <w:rFonts w:ascii="Times New Roman" w:eastAsia="仿宋" w:hAnsi="Times New Roman"/>
          <w:color w:val="000000" w:themeColor="text1"/>
          <w:sz w:val="32"/>
          <w:szCs w:val="32"/>
          <w:shd w:val="clear" w:color="auto" w:fill="FFFFFF"/>
        </w:rPr>
        <w:t>6</w:t>
      </w:r>
      <w:r w:rsidR="00CE4CBD">
        <w:rPr>
          <w:rFonts w:ascii="Times New Roman" w:eastAsia="仿宋" w:hAnsi="Times New Roman" w:hint="eastAsia"/>
          <w:color w:val="000000" w:themeColor="text1"/>
          <w:sz w:val="32"/>
          <w:szCs w:val="32"/>
          <w:shd w:val="clear" w:color="auto" w:fill="FFFFFF"/>
        </w:rPr>
        <w:t>．</w:t>
      </w:r>
      <w:r w:rsidRPr="00CE4CBD">
        <w:rPr>
          <w:rFonts w:ascii="Times New Roman" w:eastAsia="仿宋" w:hAnsi="仿宋"/>
          <w:color w:val="000000" w:themeColor="text1"/>
          <w:sz w:val="32"/>
          <w:szCs w:val="32"/>
          <w:shd w:val="clear" w:color="auto" w:fill="FFFFFF"/>
        </w:rPr>
        <w:t>待证明事项可由登记机构直接共享获取的。</w:t>
      </w:r>
    </w:p>
    <w:p w:rsidR="00CE4CBD" w:rsidRDefault="00F3406F" w:rsidP="00CE4CBD">
      <w:pPr>
        <w:pStyle w:val="a3"/>
        <w:widowControl/>
        <w:shd w:val="clear" w:color="auto" w:fill="FFFFFF"/>
        <w:spacing w:beforeAutospacing="0" w:afterAutospacing="0" w:line="600" w:lineRule="exact"/>
        <w:ind w:firstLineChars="200" w:firstLine="640"/>
        <w:jc w:val="both"/>
        <w:rPr>
          <w:rFonts w:ascii="Times New Roman" w:eastAsia="黑体" w:hAnsi="Times New Roman" w:hint="eastAsia"/>
          <w:color w:val="000000" w:themeColor="text1"/>
          <w:sz w:val="32"/>
          <w:szCs w:val="32"/>
          <w:shd w:val="clear" w:color="auto" w:fill="FFFFFF"/>
        </w:rPr>
      </w:pPr>
      <w:r w:rsidRPr="00CE4CBD">
        <w:rPr>
          <w:rFonts w:ascii="Times New Roman" w:eastAsia="黑体" w:hAnsi="Times New Roman"/>
          <w:color w:val="000000" w:themeColor="text1"/>
          <w:sz w:val="32"/>
          <w:szCs w:val="32"/>
          <w:shd w:val="clear" w:color="auto" w:fill="FFFFFF"/>
        </w:rPr>
        <w:t>三、明确遗产管理人办理不动产登记资格查验认定</w:t>
      </w:r>
    </w:p>
    <w:p w:rsidR="00CE4CBD" w:rsidRDefault="00F3406F" w:rsidP="00CE4CBD">
      <w:pPr>
        <w:pStyle w:val="a3"/>
        <w:widowControl/>
        <w:shd w:val="clear" w:color="auto" w:fill="FFFFFF"/>
        <w:spacing w:beforeAutospacing="0" w:afterAutospacing="0" w:line="600" w:lineRule="exact"/>
        <w:ind w:firstLineChars="200" w:firstLine="640"/>
        <w:jc w:val="both"/>
        <w:rPr>
          <w:rFonts w:ascii="Times New Roman" w:eastAsia="仿宋" w:hAnsi="仿宋" w:hint="eastAsia"/>
          <w:color w:val="000000" w:themeColor="text1"/>
          <w:sz w:val="32"/>
          <w:szCs w:val="32"/>
          <w:shd w:val="clear" w:color="auto" w:fill="FFFFFF"/>
        </w:rPr>
      </w:pPr>
      <w:r w:rsidRPr="00CE4CBD">
        <w:rPr>
          <w:rFonts w:ascii="Times New Roman" w:eastAsia="仿宋" w:hAnsi="仿宋"/>
          <w:color w:val="000000" w:themeColor="text1"/>
          <w:sz w:val="32"/>
          <w:szCs w:val="32"/>
          <w:shd w:val="clear" w:color="auto" w:fill="FFFFFF"/>
        </w:rPr>
        <w:t>根据《中华人民共和国民法典》第一千一百四十五条、第一千一百四十六条和第一千一百四十七条的规定，继承开始后，申请不动产登记时，有遗产管理人的，遗产管理人应同时到场并提交作为遗产管理人的相关材料和身份证明。</w:t>
      </w:r>
    </w:p>
    <w:p w:rsidR="00CE4CBD" w:rsidRDefault="00F3406F" w:rsidP="00CE4CBD">
      <w:pPr>
        <w:pStyle w:val="a3"/>
        <w:widowControl/>
        <w:shd w:val="clear" w:color="auto" w:fill="FFFFFF"/>
        <w:spacing w:beforeAutospacing="0" w:afterAutospacing="0" w:line="600" w:lineRule="exact"/>
        <w:ind w:firstLineChars="200" w:firstLine="640"/>
        <w:jc w:val="both"/>
        <w:rPr>
          <w:rFonts w:ascii="Times New Roman" w:eastAsia="黑体" w:hAnsi="Times New Roman" w:hint="eastAsia"/>
          <w:color w:val="000000" w:themeColor="text1"/>
          <w:sz w:val="32"/>
          <w:szCs w:val="32"/>
          <w:shd w:val="clear" w:color="auto" w:fill="FFFFFF"/>
        </w:rPr>
      </w:pPr>
      <w:r w:rsidRPr="00CE4CBD">
        <w:rPr>
          <w:rFonts w:ascii="Times New Roman" w:eastAsia="黑体" w:hAnsi="Times New Roman"/>
          <w:color w:val="000000" w:themeColor="text1"/>
          <w:sz w:val="32"/>
          <w:szCs w:val="32"/>
          <w:shd w:val="clear" w:color="auto" w:fill="FFFFFF"/>
        </w:rPr>
        <w:t>四、建立不动产登记容错机制</w:t>
      </w:r>
    </w:p>
    <w:p w:rsidR="00CE4CBD" w:rsidRDefault="00F3406F" w:rsidP="00CE4CBD">
      <w:pPr>
        <w:pStyle w:val="a3"/>
        <w:widowControl/>
        <w:shd w:val="clear" w:color="auto" w:fill="FFFFFF"/>
        <w:spacing w:beforeAutospacing="0" w:afterAutospacing="0" w:line="600" w:lineRule="exact"/>
        <w:ind w:firstLineChars="200" w:firstLine="640"/>
        <w:jc w:val="both"/>
        <w:rPr>
          <w:rFonts w:ascii="Times New Roman" w:eastAsia="仿宋" w:hAnsi="Times New Roman" w:hint="eastAsia"/>
          <w:color w:val="000000" w:themeColor="text1"/>
          <w:sz w:val="32"/>
          <w:szCs w:val="32"/>
          <w:shd w:val="clear" w:color="auto" w:fill="FFFFFF"/>
        </w:rPr>
      </w:pPr>
      <w:r w:rsidRPr="00CE4CBD">
        <w:rPr>
          <w:rFonts w:ascii="Times New Roman" w:eastAsia="仿宋" w:hAnsi="Times New Roman"/>
          <w:color w:val="000000" w:themeColor="text1"/>
          <w:sz w:val="32"/>
          <w:szCs w:val="32"/>
          <w:shd w:val="clear" w:color="auto" w:fill="FFFFFF"/>
        </w:rPr>
        <w:t>对采取告知承诺制办理的不动产登记案件，除不动产登记机构或者其工作人员以告知承诺制名义谋求私利情况外，对非因不动产登记人员自身工作原因导致不动产非公证继承登记错误的，登记机构和登记人员不承担相关责任。</w:t>
      </w:r>
    </w:p>
    <w:p w:rsidR="00CE4CBD" w:rsidRDefault="00F3406F" w:rsidP="00CE4CBD">
      <w:pPr>
        <w:pStyle w:val="a3"/>
        <w:widowControl/>
        <w:shd w:val="clear" w:color="auto" w:fill="FFFFFF"/>
        <w:spacing w:beforeAutospacing="0" w:afterAutospacing="0" w:line="600" w:lineRule="exact"/>
        <w:ind w:firstLineChars="200" w:firstLine="640"/>
        <w:jc w:val="both"/>
        <w:rPr>
          <w:rFonts w:ascii="Times New Roman" w:eastAsia="黑体" w:hAnsi="Times New Roman" w:hint="eastAsia"/>
          <w:color w:val="000000" w:themeColor="text1"/>
          <w:sz w:val="32"/>
          <w:szCs w:val="32"/>
          <w:shd w:val="clear" w:color="auto" w:fill="FFFFFF"/>
        </w:rPr>
      </w:pPr>
      <w:r w:rsidRPr="00CE4CBD">
        <w:rPr>
          <w:rFonts w:ascii="Times New Roman" w:eastAsia="黑体" w:hAnsi="Times New Roman"/>
          <w:color w:val="000000" w:themeColor="text1"/>
          <w:sz w:val="32"/>
          <w:szCs w:val="32"/>
          <w:shd w:val="clear" w:color="auto" w:fill="FFFFFF"/>
        </w:rPr>
        <w:t>五、工作要求</w:t>
      </w:r>
    </w:p>
    <w:p w:rsidR="00CE4CBD" w:rsidRDefault="00F3406F" w:rsidP="00CE4CBD">
      <w:pPr>
        <w:pStyle w:val="a3"/>
        <w:widowControl/>
        <w:shd w:val="clear" w:color="auto" w:fill="FFFFFF"/>
        <w:spacing w:beforeAutospacing="0" w:afterAutospacing="0" w:line="600" w:lineRule="exact"/>
        <w:ind w:firstLineChars="200" w:firstLine="640"/>
        <w:jc w:val="both"/>
        <w:rPr>
          <w:rFonts w:ascii="Times New Roman" w:eastAsia="仿宋" w:hAnsi="Times New Roman" w:hint="eastAsia"/>
          <w:color w:val="000000" w:themeColor="text1"/>
          <w:sz w:val="32"/>
          <w:szCs w:val="32"/>
          <w:shd w:val="clear" w:color="auto" w:fill="FFFFFF"/>
        </w:rPr>
      </w:pPr>
      <w:r w:rsidRPr="00CE4CBD">
        <w:rPr>
          <w:rFonts w:ascii="Times New Roman" w:eastAsia="仿宋" w:hAnsi="Times New Roman"/>
          <w:color w:val="000000" w:themeColor="text1"/>
          <w:sz w:val="32"/>
          <w:szCs w:val="32"/>
          <w:shd w:val="clear" w:color="auto" w:fill="FFFFFF"/>
        </w:rPr>
        <w:t>1</w:t>
      </w:r>
      <w:r w:rsidR="00CE4CBD">
        <w:rPr>
          <w:rFonts w:ascii="Times New Roman" w:eastAsia="仿宋" w:hAnsi="Times New Roman" w:hint="eastAsia"/>
          <w:color w:val="000000" w:themeColor="text1"/>
          <w:sz w:val="32"/>
          <w:szCs w:val="32"/>
          <w:shd w:val="clear" w:color="auto" w:fill="FFFFFF"/>
        </w:rPr>
        <w:t>．</w:t>
      </w:r>
      <w:r w:rsidRPr="00CE4CBD">
        <w:rPr>
          <w:rFonts w:ascii="Times New Roman" w:eastAsia="仿宋" w:hAnsi="Times New Roman"/>
          <w:color w:val="000000" w:themeColor="text1"/>
          <w:sz w:val="32"/>
          <w:szCs w:val="32"/>
          <w:shd w:val="clear" w:color="auto" w:fill="FFFFFF"/>
        </w:rPr>
        <w:t>提高思想认识。各单位要坚持以服务群众为中心，以方便办事群众为导向，积极实施</w:t>
      </w:r>
      <w:r w:rsidRPr="00CE4CBD">
        <w:rPr>
          <w:rFonts w:ascii="Times New Roman" w:eastAsia="仿宋" w:hAnsi="Times New Roman"/>
          <w:color w:val="000000" w:themeColor="text1"/>
          <w:sz w:val="32"/>
          <w:szCs w:val="32"/>
          <w:shd w:val="clear" w:color="auto" w:fill="FFFFFF"/>
        </w:rPr>
        <w:t>“</w:t>
      </w:r>
      <w:r w:rsidRPr="00CE4CBD">
        <w:rPr>
          <w:rFonts w:ascii="Times New Roman" w:eastAsia="仿宋" w:hAnsi="Times New Roman"/>
          <w:color w:val="000000" w:themeColor="text1"/>
          <w:sz w:val="32"/>
          <w:szCs w:val="32"/>
          <w:shd w:val="clear" w:color="auto" w:fill="FFFFFF"/>
        </w:rPr>
        <w:t>减证便民</w:t>
      </w:r>
      <w:r w:rsidRPr="00CE4CBD">
        <w:rPr>
          <w:rFonts w:ascii="Times New Roman" w:eastAsia="仿宋" w:hAnsi="Times New Roman"/>
          <w:color w:val="000000" w:themeColor="text1"/>
          <w:sz w:val="32"/>
          <w:szCs w:val="32"/>
          <w:shd w:val="clear" w:color="auto" w:fill="FFFFFF"/>
        </w:rPr>
        <w:t>”</w:t>
      </w:r>
      <w:r w:rsidRPr="00CE4CBD">
        <w:rPr>
          <w:rFonts w:ascii="Times New Roman" w:eastAsia="仿宋" w:hAnsi="Times New Roman"/>
          <w:color w:val="000000" w:themeColor="text1"/>
          <w:sz w:val="32"/>
          <w:szCs w:val="32"/>
          <w:shd w:val="clear" w:color="auto" w:fill="FFFFFF"/>
        </w:rPr>
        <w:t>举措，提升我市不动产登记便民化水平。要认真落实继承登记告知承诺制、不动产登记一次性告知、遗产管理人等制度规定，进一步简化材料、优化办理流程，彻底解决不动产继承登记取证难、办理难等问题，</w:t>
      </w:r>
      <w:r w:rsidRPr="00CE4CBD">
        <w:rPr>
          <w:rFonts w:ascii="Times New Roman" w:eastAsia="仿宋" w:hAnsi="Times New Roman"/>
          <w:color w:val="000000" w:themeColor="text1"/>
          <w:sz w:val="32"/>
          <w:szCs w:val="32"/>
          <w:shd w:val="clear" w:color="auto" w:fill="FFFFFF"/>
        </w:rPr>
        <w:t>不断提升营商环境水平，增强办事群众获得感和满意度。</w:t>
      </w:r>
    </w:p>
    <w:p w:rsidR="00CE4CBD" w:rsidRDefault="00F3406F" w:rsidP="00CE4CBD">
      <w:pPr>
        <w:pStyle w:val="a3"/>
        <w:widowControl/>
        <w:shd w:val="clear" w:color="auto" w:fill="FFFFFF"/>
        <w:spacing w:beforeAutospacing="0" w:afterAutospacing="0" w:line="600" w:lineRule="exact"/>
        <w:ind w:firstLineChars="200" w:firstLine="640"/>
        <w:jc w:val="both"/>
        <w:rPr>
          <w:rFonts w:ascii="Times New Roman" w:eastAsia="仿宋" w:hAnsi="Times New Roman" w:hint="eastAsia"/>
          <w:color w:val="000000" w:themeColor="text1"/>
          <w:sz w:val="32"/>
          <w:szCs w:val="32"/>
          <w:shd w:val="clear" w:color="auto" w:fill="FFFFFF"/>
        </w:rPr>
      </w:pPr>
      <w:r w:rsidRPr="00CE4CBD">
        <w:rPr>
          <w:rFonts w:ascii="Times New Roman" w:eastAsia="仿宋" w:hAnsi="Times New Roman"/>
          <w:color w:val="000000" w:themeColor="text1"/>
          <w:sz w:val="32"/>
          <w:szCs w:val="32"/>
          <w:shd w:val="clear" w:color="auto" w:fill="FFFFFF"/>
        </w:rPr>
        <w:lastRenderedPageBreak/>
        <w:t>2</w:t>
      </w:r>
      <w:r w:rsidR="00CE4CBD">
        <w:rPr>
          <w:rFonts w:ascii="Times New Roman" w:eastAsia="仿宋" w:hAnsi="Times New Roman" w:hint="eastAsia"/>
          <w:color w:val="000000" w:themeColor="text1"/>
          <w:sz w:val="32"/>
          <w:szCs w:val="32"/>
          <w:shd w:val="clear" w:color="auto" w:fill="FFFFFF"/>
        </w:rPr>
        <w:t>．</w:t>
      </w:r>
      <w:r w:rsidRPr="00CE4CBD">
        <w:rPr>
          <w:rFonts w:ascii="Times New Roman" w:eastAsia="仿宋" w:hAnsi="Times New Roman"/>
          <w:color w:val="000000" w:themeColor="text1"/>
          <w:sz w:val="32"/>
          <w:szCs w:val="32"/>
          <w:shd w:val="clear" w:color="auto" w:fill="FFFFFF"/>
        </w:rPr>
        <w:t>强化责任落实。各单位要切实增强责任感，日常要加强对继承登记案件的抽查，抽检过程中发现非公证继承登记案件存在错误且符合更正登记条件的，应立即启动更正登记程序，依法予以更正。同时，通过建立容错纠错机制，引入保险赔偿机制，鼓励干部职工探索不动产登记改革创新，旗帜鲜明地支持保护队伍担当作为，营造干事创业的良好氛围。</w:t>
      </w:r>
    </w:p>
    <w:p w:rsidR="00CE4CBD" w:rsidRDefault="00F3406F" w:rsidP="00CE4CBD">
      <w:pPr>
        <w:pStyle w:val="a3"/>
        <w:widowControl/>
        <w:shd w:val="clear" w:color="auto" w:fill="FFFFFF"/>
        <w:spacing w:beforeAutospacing="0" w:afterAutospacing="0" w:line="600" w:lineRule="exact"/>
        <w:ind w:firstLineChars="200" w:firstLine="640"/>
        <w:jc w:val="both"/>
        <w:rPr>
          <w:rFonts w:ascii="Times New Roman" w:eastAsia="仿宋" w:hAnsi="仿宋" w:hint="eastAsia"/>
          <w:color w:val="000000" w:themeColor="text1"/>
          <w:sz w:val="32"/>
          <w:szCs w:val="32"/>
          <w:shd w:val="clear" w:color="auto" w:fill="FFFFFF"/>
        </w:rPr>
      </w:pPr>
      <w:r w:rsidRPr="00CE4CBD">
        <w:rPr>
          <w:rFonts w:ascii="Times New Roman" w:eastAsia="仿宋" w:hAnsi="Times New Roman"/>
          <w:color w:val="000000" w:themeColor="text1"/>
          <w:sz w:val="32"/>
          <w:szCs w:val="32"/>
          <w:shd w:val="clear" w:color="auto" w:fill="FFFFFF"/>
        </w:rPr>
        <w:t>3</w:t>
      </w:r>
      <w:r w:rsidR="00CE4CBD">
        <w:rPr>
          <w:rFonts w:ascii="Times New Roman" w:eastAsia="仿宋" w:hAnsi="Times New Roman" w:hint="eastAsia"/>
          <w:color w:val="000000" w:themeColor="text1"/>
          <w:sz w:val="32"/>
          <w:szCs w:val="32"/>
          <w:shd w:val="clear" w:color="auto" w:fill="FFFFFF"/>
        </w:rPr>
        <w:t>．</w:t>
      </w:r>
      <w:r w:rsidRPr="00CE4CBD">
        <w:rPr>
          <w:rFonts w:ascii="Times New Roman" w:eastAsia="仿宋" w:hAnsi="仿宋"/>
          <w:color w:val="000000" w:themeColor="text1"/>
          <w:sz w:val="32"/>
          <w:szCs w:val="32"/>
          <w:shd w:val="clear" w:color="auto" w:fill="FFFFFF"/>
        </w:rPr>
        <w:t>加大失信惩戒。要积极协同相关部门加大失信联合惩戒力度，构建</w:t>
      </w:r>
      <w:r w:rsidRPr="00CE4CBD">
        <w:rPr>
          <w:rFonts w:ascii="Times New Roman" w:eastAsia="仿宋" w:hAnsi="Times New Roman"/>
          <w:color w:val="000000" w:themeColor="text1"/>
          <w:sz w:val="32"/>
          <w:szCs w:val="32"/>
          <w:shd w:val="clear" w:color="auto" w:fill="FFFFFF"/>
        </w:rPr>
        <w:t>“</w:t>
      </w:r>
      <w:r w:rsidRPr="00CE4CBD">
        <w:rPr>
          <w:rFonts w:ascii="Times New Roman" w:eastAsia="仿宋" w:hAnsi="仿宋"/>
          <w:color w:val="000000" w:themeColor="text1"/>
          <w:sz w:val="32"/>
          <w:szCs w:val="32"/>
          <w:shd w:val="clear" w:color="auto" w:fill="FFFFFF"/>
        </w:rPr>
        <w:t>一处失信、处处受限</w:t>
      </w:r>
      <w:r w:rsidRPr="00CE4CBD">
        <w:rPr>
          <w:rFonts w:ascii="Times New Roman" w:eastAsia="仿宋" w:hAnsi="Times New Roman"/>
          <w:color w:val="000000" w:themeColor="text1"/>
          <w:sz w:val="32"/>
          <w:szCs w:val="32"/>
          <w:shd w:val="clear" w:color="auto" w:fill="FFFFFF"/>
        </w:rPr>
        <w:t>”</w:t>
      </w:r>
      <w:r w:rsidRPr="00CE4CBD">
        <w:rPr>
          <w:rFonts w:ascii="Times New Roman" w:eastAsia="仿宋" w:hAnsi="仿宋"/>
          <w:color w:val="000000" w:themeColor="text1"/>
          <w:sz w:val="32"/>
          <w:szCs w:val="32"/>
          <w:shd w:val="clear" w:color="auto" w:fill="FFFFFF"/>
        </w:rPr>
        <w:t>的失信联合惩戒机制。一经发现申请人骗取登记行为</w:t>
      </w:r>
      <w:r w:rsidRPr="00CE4CBD">
        <w:rPr>
          <w:rFonts w:ascii="Times New Roman" w:eastAsia="仿宋" w:hAnsi="仿宋"/>
          <w:color w:val="000000" w:themeColor="text1"/>
          <w:sz w:val="32"/>
          <w:szCs w:val="32"/>
          <w:shd w:val="clear" w:color="auto" w:fill="FFFFFF"/>
        </w:rPr>
        <w:t>，及时将其个人信息按规定推送至国家、省、市信用信息平台，向社会公开失信行为，并纳入不动产登记失信人黑名单。对申请人故意隐瞒真实情况、提供虚假申请材料办理不动产登记的，登记机构有权终止办理，直接变更或撤销相应的不动产登记，向公安机关报案或向司法机关起诉。申请人涉嫌犯罪的，由司法机关依法追究刑事责任；给他人造成损害的，申请人应依法承担赔偿责任。</w:t>
      </w:r>
    </w:p>
    <w:p w:rsidR="00A0633E" w:rsidRPr="00CE4CBD" w:rsidRDefault="00F3406F" w:rsidP="00CE4CBD">
      <w:pPr>
        <w:pStyle w:val="a3"/>
        <w:widowControl/>
        <w:shd w:val="clear" w:color="auto" w:fill="FFFFFF"/>
        <w:spacing w:beforeAutospacing="0" w:afterAutospacing="0" w:line="600" w:lineRule="exact"/>
        <w:ind w:firstLineChars="200" w:firstLine="640"/>
        <w:jc w:val="both"/>
        <w:rPr>
          <w:rFonts w:ascii="Times New Roman" w:hAnsi="Times New Roman"/>
          <w:color w:val="000000" w:themeColor="text1"/>
          <w:sz w:val="32"/>
          <w:szCs w:val="32"/>
        </w:rPr>
      </w:pPr>
      <w:r w:rsidRPr="00CE4CBD">
        <w:rPr>
          <w:rFonts w:ascii="Times New Roman" w:eastAsia="仿宋" w:hAnsi="Times New Roman"/>
          <w:color w:val="000000" w:themeColor="text1"/>
          <w:sz w:val="32"/>
          <w:szCs w:val="32"/>
          <w:shd w:val="clear" w:color="auto" w:fill="FFFFFF"/>
        </w:rPr>
        <w:t>本通知自发布之日起实施。</w:t>
      </w:r>
    </w:p>
    <w:p w:rsidR="00A0633E" w:rsidRPr="00CE4CBD" w:rsidRDefault="00A0633E" w:rsidP="00CE4CBD">
      <w:pPr>
        <w:pStyle w:val="a3"/>
        <w:widowControl/>
        <w:shd w:val="clear" w:color="auto" w:fill="FFFFFF"/>
        <w:spacing w:beforeAutospacing="0" w:afterAutospacing="0" w:line="600" w:lineRule="exact"/>
        <w:ind w:firstLine="202"/>
        <w:jc w:val="both"/>
        <w:rPr>
          <w:rFonts w:ascii="Times New Roman" w:hAnsi="Times New Roman"/>
          <w:color w:val="000000" w:themeColor="text1"/>
          <w:sz w:val="32"/>
          <w:szCs w:val="32"/>
        </w:rPr>
      </w:pPr>
    </w:p>
    <w:p w:rsidR="00A0633E" w:rsidRPr="00CE4CBD" w:rsidRDefault="00A0633E" w:rsidP="00CE4CBD">
      <w:pPr>
        <w:pStyle w:val="a3"/>
        <w:widowControl/>
        <w:shd w:val="clear" w:color="auto" w:fill="FFFFFF"/>
        <w:spacing w:beforeAutospacing="0" w:afterAutospacing="0" w:line="600" w:lineRule="exact"/>
        <w:ind w:firstLine="202"/>
        <w:jc w:val="both"/>
        <w:rPr>
          <w:rFonts w:ascii="Times New Roman" w:hAnsi="Times New Roman"/>
          <w:color w:val="000000" w:themeColor="text1"/>
          <w:sz w:val="32"/>
          <w:szCs w:val="32"/>
        </w:rPr>
      </w:pPr>
    </w:p>
    <w:p w:rsidR="00A0633E" w:rsidRPr="00CE4CBD" w:rsidRDefault="00F3406F" w:rsidP="00CE4CBD">
      <w:pPr>
        <w:pStyle w:val="a3"/>
        <w:widowControl/>
        <w:shd w:val="clear" w:color="auto" w:fill="FFFFFF"/>
        <w:spacing w:beforeAutospacing="0" w:afterAutospacing="0" w:line="600" w:lineRule="exact"/>
        <w:ind w:firstLine="4478"/>
        <w:jc w:val="center"/>
        <w:rPr>
          <w:rFonts w:ascii="Times New Roman" w:hAnsi="Times New Roman"/>
          <w:color w:val="000000" w:themeColor="text1"/>
          <w:sz w:val="32"/>
          <w:szCs w:val="32"/>
        </w:rPr>
      </w:pPr>
      <w:r w:rsidRPr="00CE4CBD">
        <w:rPr>
          <w:rFonts w:ascii="Times New Roman" w:eastAsia="仿宋" w:hAnsi="Times New Roman"/>
          <w:color w:val="000000" w:themeColor="text1"/>
          <w:sz w:val="32"/>
          <w:szCs w:val="32"/>
          <w:shd w:val="clear" w:color="auto" w:fill="FFFFFF"/>
        </w:rPr>
        <w:t>湛江市自然资源局</w:t>
      </w:r>
    </w:p>
    <w:p w:rsidR="00A0633E" w:rsidRPr="00CE4CBD" w:rsidRDefault="00F3406F" w:rsidP="00CE4CBD">
      <w:pPr>
        <w:pStyle w:val="a3"/>
        <w:widowControl/>
        <w:shd w:val="clear" w:color="auto" w:fill="FFFFFF"/>
        <w:spacing w:beforeAutospacing="0" w:afterAutospacing="0" w:line="600" w:lineRule="exact"/>
        <w:ind w:firstLine="4478"/>
        <w:jc w:val="center"/>
        <w:rPr>
          <w:rFonts w:ascii="Times New Roman" w:hAnsi="Times New Roman"/>
          <w:color w:val="000000" w:themeColor="text1"/>
          <w:sz w:val="32"/>
          <w:szCs w:val="40"/>
        </w:rPr>
      </w:pPr>
      <w:r w:rsidRPr="00CE4CBD">
        <w:rPr>
          <w:rFonts w:ascii="Times New Roman" w:eastAsia="仿宋" w:hAnsi="Times New Roman"/>
          <w:color w:val="000000" w:themeColor="text1"/>
          <w:sz w:val="32"/>
          <w:szCs w:val="32"/>
          <w:shd w:val="clear" w:color="auto" w:fill="FFFFFF"/>
        </w:rPr>
        <w:t>2023</w:t>
      </w:r>
      <w:r w:rsidRPr="00CE4CBD">
        <w:rPr>
          <w:rFonts w:ascii="Times New Roman" w:eastAsia="仿宋" w:hAnsi="Times New Roman"/>
          <w:color w:val="000000" w:themeColor="text1"/>
          <w:sz w:val="32"/>
          <w:szCs w:val="32"/>
          <w:shd w:val="clear" w:color="auto" w:fill="FFFFFF"/>
        </w:rPr>
        <w:t>年</w:t>
      </w:r>
      <w:r w:rsidRPr="00CE4CBD">
        <w:rPr>
          <w:rFonts w:ascii="Times New Roman" w:eastAsia="仿宋" w:hAnsi="Times New Roman"/>
          <w:color w:val="000000" w:themeColor="text1"/>
          <w:sz w:val="32"/>
          <w:szCs w:val="32"/>
          <w:shd w:val="clear" w:color="auto" w:fill="FFFFFF"/>
        </w:rPr>
        <w:t>5</w:t>
      </w:r>
      <w:r w:rsidRPr="00CE4CBD">
        <w:rPr>
          <w:rFonts w:ascii="Times New Roman" w:eastAsia="仿宋" w:hAnsi="Times New Roman"/>
          <w:color w:val="000000" w:themeColor="text1"/>
          <w:sz w:val="32"/>
          <w:szCs w:val="32"/>
          <w:shd w:val="clear" w:color="auto" w:fill="FFFFFF"/>
        </w:rPr>
        <w:t>月</w:t>
      </w:r>
      <w:r w:rsidRPr="00CE4CBD">
        <w:rPr>
          <w:rFonts w:ascii="Times New Roman" w:eastAsia="仿宋" w:hAnsi="Times New Roman"/>
          <w:color w:val="000000" w:themeColor="text1"/>
          <w:sz w:val="32"/>
          <w:szCs w:val="32"/>
          <w:shd w:val="clear" w:color="auto" w:fill="FFFFFF"/>
        </w:rPr>
        <w:t>25</w:t>
      </w:r>
      <w:r w:rsidRPr="00CE4CBD">
        <w:rPr>
          <w:rFonts w:ascii="Times New Roman" w:eastAsia="仿宋" w:hAnsi="Times New Roman"/>
          <w:color w:val="000000" w:themeColor="text1"/>
          <w:sz w:val="32"/>
          <w:szCs w:val="32"/>
          <w:shd w:val="clear" w:color="auto" w:fill="FFFFFF"/>
        </w:rPr>
        <w:t>日</w:t>
      </w:r>
    </w:p>
    <w:sectPr w:rsidR="00A0633E" w:rsidRPr="00CE4CBD" w:rsidSect="00CE4CBD">
      <w:footerReference w:type="default" r:id="rId6"/>
      <w:pgSz w:w="11906" w:h="16838"/>
      <w:pgMar w:top="1531" w:right="1418"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406F" w:rsidRDefault="00F3406F" w:rsidP="00CE4CBD">
      <w:r>
        <w:separator/>
      </w:r>
    </w:p>
  </w:endnote>
  <w:endnote w:type="continuationSeparator" w:id="1">
    <w:p w:rsidR="00F3406F" w:rsidRDefault="00F3406F" w:rsidP="00CE4C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23662"/>
      <w:docPartObj>
        <w:docPartGallery w:val="Page Numbers (Bottom of Page)"/>
        <w:docPartUnique/>
      </w:docPartObj>
    </w:sdtPr>
    <w:sdtContent>
      <w:p w:rsidR="00CE4CBD" w:rsidRDefault="00CE4CBD">
        <w:pPr>
          <w:pStyle w:val="a6"/>
          <w:jc w:val="center"/>
        </w:pPr>
        <w:fldSimple w:instr=" PAGE   \* MERGEFORMAT ">
          <w:r w:rsidRPr="00CE4CBD">
            <w:rPr>
              <w:noProof/>
              <w:lang w:val="zh-CN"/>
            </w:rPr>
            <w:t>4</w:t>
          </w:r>
        </w:fldSimple>
      </w:p>
    </w:sdtContent>
  </w:sdt>
  <w:p w:rsidR="00CE4CBD" w:rsidRDefault="00CE4CB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06F" w:rsidRDefault="00F3406F" w:rsidP="00CE4CBD">
      <w:r>
        <w:separator/>
      </w:r>
    </w:p>
  </w:footnote>
  <w:footnote w:type="continuationSeparator" w:id="1">
    <w:p w:rsidR="00F3406F" w:rsidRDefault="00F3406F" w:rsidP="00CE4C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mIyOWNkMzQ5MjhhY2IwZDFhYzk2ODBhMjI1ZmExNDQifQ=="/>
  </w:docVars>
  <w:rsids>
    <w:rsidRoot w:val="17E60E68"/>
    <w:rsid w:val="00A0633E"/>
    <w:rsid w:val="00CE4CBD"/>
    <w:rsid w:val="00F3406F"/>
    <w:rsid w:val="17E60E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633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0633E"/>
    <w:pPr>
      <w:spacing w:beforeAutospacing="1" w:afterAutospacing="1"/>
      <w:jc w:val="left"/>
    </w:pPr>
    <w:rPr>
      <w:rFonts w:cs="Times New Roman"/>
      <w:kern w:val="0"/>
      <w:sz w:val="24"/>
    </w:rPr>
  </w:style>
  <w:style w:type="character" w:styleId="a4">
    <w:name w:val="Strong"/>
    <w:basedOn w:val="a0"/>
    <w:qFormat/>
    <w:rsid w:val="00A0633E"/>
    <w:rPr>
      <w:b/>
    </w:rPr>
  </w:style>
  <w:style w:type="paragraph" w:styleId="a5">
    <w:name w:val="header"/>
    <w:basedOn w:val="a"/>
    <w:link w:val="Char"/>
    <w:rsid w:val="00CE4C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E4CBD"/>
    <w:rPr>
      <w:rFonts w:asciiTheme="minorHAnsi" w:eastAsiaTheme="minorEastAsia" w:hAnsiTheme="minorHAnsi" w:cstheme="minorBidi"/>
      <w:kern w:val="2"/>
      <w:sz w:val="18"/>
      <w:szCs w:val="18"/>
    </w:rPr>
  </w:style>
  <w:style w:type="paragraph" w:styleId="a6">
    <w:name w:val="footer"/>
    <w:basedOn w:val="a"/>
    <w:link w:val="Char0"/>
    <w:uiPriority w:val="99"/>
    <w:rsid w:val="00CE4CBD"/>
    <w:pPr>
      <w:tabs>
        <w:tab w:val="center" w:pos="4153"/>
        <w:tab w:val="right" w:pos="8306"/>
      </w:tabs>
      <w:snapToGrid w:val="0"/>
      <w:jc w:val="left"/>
    </w:pPr>
    <w:rPr>
      <w:sz w:val="18"/>
      <w:szCs w:val="18"/>
    </w:rPr>
  </w:style>
  <w:style w:type="character" w:customStyle="1" w:styleId="Char0">
    <w:name w:val="页脚 Char"/>
    <w:basedOn w:val="a0"/>
    <w:link w:val="a6"/>
    <w:uiPriority w:val="99"/>
    <w:rsid w:val="00CE4CB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307</Words>
  <Characters>1756</Characters>
  <Application>Microsoft Office Word</Application>
  <DocSecurity>0</DocSecurity>
  <Lines>14</Lines>
  <Paragraphs>4</Paragraphs>
  <ScaleCrop>false</ScaleCrop>
  <Company>Microsoft</Company>
  <LinksUpToDate>false</LinksUpToDate>
  <CharactersWithSpaces>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登记中心</dc:creator>
  <cp:lastModifiedBy>lenovo</cp:lastModifiedBy>
  <cp:revision>2</cp:revision>
  <dcterms:created xsi:type="dcterms:W3CDTF">2024-06-20T07:09:00Z</dcterms:created>
  <dcterms:modified xsi:type="dcterms:W3CDTF">2024-06-20T07:18:00Z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21C7DA6C523A4020840A1D268D9F9931_11</vt:lpwstr>
  </property>
</Properties>
</file>