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17B" w:rsidRPr="007B2094" w:rsidRDefault="0021117B" w:rsidP="0021117B">
      <w:pPr>
        <w:jc w:val="center"/>
        <w:rPr>
          <w:rFonts w:ascii="方正小标宋简体" w:eastAsia="方正小标宋简体"/>
          <w:b/>
          <w:sz w:val="24"/>
          <w:szCs w:val="24"/>
        </w:rPr>
      </w:pPr>
      <w:r w:rsidRPr="007B2094">
        <w:rPr>
          <w:rFonts w:ascii="方正小标宋简体" w:eastAsia="方正小标宋简体" w:hAnsi="Helvetica" w:cs="Helvetica" w:hint="eastAsia"/>
          <w:color w:val="000000"/>
          <w:sz w:val="24"/>
          <w:szCs w:val="24"/>
          <w:shd w:val="clear" w:color="auto" w:fill="FFFFFF"/>
        </w:rPr>
        <w:t>换证与遗失补发登记</w:t>
      </w:r>
    </w:p>
    <w:p w:rsidR="009F164F" w:rsidRPr="00E923C3" w:rsidRDefault="009946BE">
      <w:pPr>
        <w:rPr>
          <w:b/>
        </w:rPr>
      </w:pPr>
      <w:r w:rsidRPr="00E923C3">
        <w:rPr>
          <w:rFonts w:hint="eastAsia"/>
          <w:b/>
        </w:rPr>
        <w:t>一</w:t>
      </w:r>
      <w:r w:rsidRPr="00E923C3">
        <w:rPr>
          <w:b/>
        </w:rPr>
        <w:t>、事项名称</w:t>
      </w:r>
    </w:p>
    <w:p w:rsidR="0021117B" w:rsidRPr="007B2094" w:rsidRDefault="0021117B">
      <w:r w:rsidRPr="007B2094">
        <w:t>换证与遗失补发登记</w:t>
      </w:r>
    </w:p>
    <w:p w:rsidR="009946BE" w:rsidRPr="007B2094" w:rsidRDefault="009946BE">
      <w:r w:rsidRPr="00E923C3">
        <w:rPr>
          <w:rFonts w:hint="eastAsia"/>
          <w:b/>
        </w:rPr>
        <w:t>二</w:t>
      </w:r>
      <w:r w:rsidRPr="00E923C3">
        <w:rPr>
          <w:b/>
        </w:rPr>
        <w:t>、受理范围</w:t>
      </w:r>
    </w:p>
    <w:p w:rsidR="0021117B" w:rsidRDefault="009946BE">
      <w:r>
        <w:rPr>
          <w:rFonts w:hint="eastAsia"/>
        </w:rPr>
        <w:t>服务</w:t>
      </w:r>
      <w:r>
        <w:t>对象：</w:t>
      </w:r>
      <w:r w:rsidR="0021117B" w:rsidRPr="007B2094">
        <w:t>自然人,企业法人,事业法人,社会组织法人,非法人企业,行政机关,其他组织</w:t>
      </w:r>
    </w:p>
    <w:p w:rsidR="007B2094" w:rsidRDefault="007B2094">
      <w:r w:rsidRPr="007B2094">
        <w:rPr>
          <w:rFonts w:hint="eastAsia"/>
        </w:rPr>
        <w:t>面向自然人事项主题分类</w:t>
      </w:r>
      <w:r>
        <w:rPr>
          <w:rFonts w:hint="eastAsia"/>
        </w:rPr>
        <w:t>：</w:t>
      </w:r>
      <w:r w:rsidRPr="007B2094">
        <w:rPr>
          <w:rFonts w:hint="eastAsia"/>
        </w:rPr>
        <w:t>证件办理</w:t>
      </w:r>
    </w:p>
    <w:p w:rsidR="002B4865" w:rsidRDefault="009946BE">
      <w:r>
        <w:rPr>
          <w:rFonts w:hint="eastAsia"/>
        </w:rPr>
        <w:t>面向</w:t>
      </w:r>
      <w:r>
        <w:t>法人事项主题分类：</w:t>
      </w:r>
      <w:r w:rsidR="002B4865">
        <w:t>土地房产</w:t>
      </w:r>
    </w:p>
    <w:p w:rsidR="009946BE" w:rsidRPr="00E923C3" w:rsidRDefault="009946BE">
      <w:pPr>
        <w:rPr>
          <w:b/>
        </w:rPr>
      </w:pPr>
      <w:r w:rsidRPr="00E923C3">
        <w:rPr>
          <w:rFonts w:hint="eastAsia"/>
          <w:b/>
        </w:rPr>
        <w:t>三</w:t>
      </w:r>
      <w:r w:rsidRPr="00E923C3">
        <w:rPr>
          <w:b/>
        </w:rPr>
        <w:t>、受理条件</w:t>
      </w:r>
    </w:p>
    <w:p w:rsidR="0021117B" w:rsidRPr="00FB4159" w:rsidRDefault="00F510DE">
      <w:r w:rsidRPr="00FB4159">
        <w:t>1</w:t>
      </w:r>
      <w:r w:rsidRPr="00FB4159">
        <w:rPr>
          <w:rFonts w:hint="eastAsia"/>
        </w:rPr>
        <w:t>、</w:t>
      </w:r>
      <w:r w:rsidR="0021117B" w:rsidRPr="00FB4159">
        <w:t>申请登记事项在本不动产登记机构的登记职责范围内的；</w:t>
      </w:r>
    </w:p>
    <w:p w:rsidR="0021117B" w:rsidRPr="00FB4159" w:rsidRDefault="00F510DE">
      <w:r w:rsidRPr="00FB4159">
        <w:t>2</w:t>
      </w:r>
      <w:r w:rsidRPr="00FB4159">
        <w:rPr>
          <w:rFonts w:hint="eastAsia"/>
        </w:rPr>
        <w:t>、</w:t>
      </w:r>
      <w:r w:rsidR="0021117B" w:rsidRPr="00FB4159">
        <w:t>申请主体明确，与提交的身份证明指向的主体一致；</w:t>
      </w:r>
      <w:r w:rsidR="0021117B" w:rsidRPr="00FB4159">
        <w:br/>
      </w:r>
      <w:r w:rsidRPr="00FB4159">
        <w:t>3</w:t>
      </w:r>
      <w:r w:rsidRPr="00FB4159">
        <w:rPr>
          <w:rFonts w:hint="eastAsia"/>
        </w:rPr>
        <w:t>、</w:t>
      </w:r>
      <w:r w:rsidR="0021117B" w:rsidRPr="00FB4159">
        <w:t xml:space="preserve">申请材料齐全、形式符合要求，申请材料与登记事项一致； </w:t>
      </w:r>
    </w:p>
    <w:p w:rsidR="0021117B" w:rsidRPr="00FB4159" w:rsidRDefault="00F510DE">
      <w:r w:rsidRPr="00FB4159">
        <w:t>4</w:t>
      </w:r>
      <w:r w:rsidRPr="00FB4159">
        <w:rPr>
          <w:rFonts w:hint="eastAsia"/>
        </w:rPr>
        <w:t>、</w:t>
      </w:r>
      <w:r w:rsidR="0021117B" w:rsidRPr="00FB4159">
        <w:t>申请内容与询问记录不冲突。</w:t>
      </w:r>
    </w:p>
    <w:p w:rsidR="009946BE" w:rsidRPr="00741D2F" w:rsidRDefault="009946BE">
      <w:pPr>
        <w:rPr>
          <w:b/>
        </w:rPr>
      </w:pPr>
      <w:r w:rsidRPr="00741D2F">
        <w:rPr>
          <w:rFonts w:hint="eastAsia"/>
          <w:b/>
        </w:rPr>
        <w:t>四</w:t>
      </w:r>
      <w:r w:rsidRPr="00741D2F">
        <w:rPr>
          <w:b/>
        </w:rPr>
        <w:t>、法律依据</w:t>
      </w:r>
    </w:p>
    <w:p w:rsidR="00F77B81" w:rsidRDefault="00F77B81" w:rsidP="00F57367">
      <w:r>
        <w:rPr>
          <w:rFonts w:hint="eastAsia"/>
        </w:rPr>
        <w:t>1、</w:t>
      </w:r>
      <w:r w:rsidR="00F57367" w:rsidRPr="00F57367">
        <w:rPr>
          <w:rFonts w:hint="eastAsia"/>
        </w:rPr>
        <w:t>《中华人民共和国民法典》</w:t>
      </w:r>
    </w:p>
    <w:p w:rsidR="00F57367" w:rsidRDefault="00F77B81" w:rsidP="00F57367">
      <w:r>
        <w:rPr>
          <w:rFonts w:hint="eastAsia"/>
        </w:rPr>
        <w:t>2、</w:t>
      </w:r>
      <w:r w:rsidR="004B7581">
        <w:rPr>
          <w:rFonts w:hint="eastAsia"/>
        </w:rPr>
        <w:t>《</w:t>
      </w:r>
      <w:r w:rsidR="004B7581" w:rsidRPr="004B7581">
        <w:rPr>
          <w:rFonts w:hint="eastAsia"/>
        </w:rPr>
        <w:t>不动产登记暂行条例</w:t>
      </w:r>
      <w:r w:rsidR="004B7581">
        <w:rPr>
          <w:rFonts w:hint="eastAsia"/>
        </w:rPr>
        <w:t>》</w:t>
      </w:r>
    </w:p>
    <w:p w:rsidR="004B7581" w:rsidRPr="00F57367" w:rsidRDefault="00F77B81">
      <w:r>
        <w:rPr>
          <w:rFonts w:hint="eastAsia"/>
        </w:rPr>
        <w:t>3、</w:t>
      </w:r>
      <w:r w:rsidR="00F57367">
        <w:rPr>
          <w:rFonts w:hint="eastAsia"/>
        </w:rPr>
        <w:t>《</w:t>
      </w:r>
      <w:r w:rsidR="00F57367" w:rsidRPr="004B7581">
        <w:rPr>
          <w:rFonts w:hint="eastAsia"/>
        </w:rPr>
        <w:t>不动产登记暂行条例实施细则</w:t>
      </w:r>
      <w:r w:rsidR="00F57367">
        <w:rPr>
          <w:rFonts w:hint="eastAsia"/>
        </w:rPr>
        <w:t>》</w:t>
      </w:r>
    </w:p>
    <w:p w:rsidR="009946BE" w:rsidRDefault="009946BE">
      <w:pPr>
        <w:rPr>
          <w:b/>
        </w:rPr>
      </w:pPr>
      <w:r w:rsidRPr="00741D2F">
        <w:rPr>
          <w:rFonts w:hint="eastAsia"/>
          <w:b/>
        </w:rPr>
        <w:t>五</w:t>
      </w:r>
      <w:r w:rsidRPr="00741D2F">
        <w:rPr>
          <w:b/>
        </w:rPr>
        <w:t>、申请材料</w:t>
      </w:r>
    </w:p>
    <w:p w:rsidR="0021117B" w:rsidRPr="007D3459" w:rsidRDefault="00517DF2">
      <w:r w:rsidRPr="007D3459">
        <w:rPr>
          <w:rFonts w:hint="eastAsia"/>
        </w:rPr>
        <w:t>1</w:t>
      </w:r>
      <w:r w:rsidR="002C1FA5" w:rsidRPr="007D3459">
        <w:rPr>
          <w:rFonts w:hint="eastAsia"/>
        </w:rPr>
        <w:t>、</w:t>
      </w:r>
      <w:r w:rsidRPr="007D3459">
        <w:t>不动产登记申请书</w:t>
      </w:r>
    </w:p>
    <w:p w:rsidR="00517DF2" w:rsidRPr="007D3459" w:rsidRDefault="00517DF2">
      <w:r w:rsidRPr="007D3459">
        <w:rPr>
          <w:rFonts w:hint="eastAsia"/>
        </w:rPr>
        <w:t>2</w:t>
      </w:r>
      <w:r w:rsidR="002C1FA5" w:rsidRPr="007D3459">
        <w:rPr>
          <w:rFonts w:hint="eastAsia"/>
        </w:rPr>
        <w:t>、</w:t>
      </w:r>
      <w:r w:rsidRPr="007D3459">
        <w:t>申请人身份证明</w:t>
      </w:r>
    </w:p>
    <w:p w:rsidR="00517DF2" w:rsidRPr="007D3459" w:rsidRDefault="00517DF2">
      <w:r w:rsidRPr="007D3459">
        <w:rPr>
          <w:rFonts w:hint="eastAsia"/>
        </w:rPr>
        <w:t>3</w:t>
      </w:r>
      <w:r w:rsidR="002C1FA5" w:rsidRPr="007D3459">
        <w:rPr>
          <w:rFonts w:hint="eastAsia"/>
        </w:rPr>
        <w:t>、</w:t>
      </w:r>
      <w:r w:rsidRPr="007D3459">
        <w:t>不动产权证书或不动产登记证明 </w:t>
      </w:r>
    </w:p>
    <w:p w:rsidR="00517DF2" w:rsidRPr="007D3459" w:rsidRDefault="002C1FA5">
      <w:r w:rsidRPr="007D3459">
        <w:t>4</w:t>
      </w:r>
      <w:r w:rsidRPr="007D3459">
        <w:rPr>
          <w:rFonts w:hint="eastAsia"/>
        </w:rPr>
        <w:t>、</w:t>
      </w:r>
      <w:r w:rsidR="00517DF2" w:rsidRPr="007D3459">
        <w:t>遗失《不动产权证书》具结书或遗失《不动产登记证明》具结书</w:t>
      </w:r>
    </w:p>
    <w:p w:rsidR="00517DF2" w:rsidRPr="007D3459" w:rsidRDefault="00517DF2">
      <w:r w:rsidRPr="007D3459">
        <w:rPr>
          <w:rFonts w:hint="eastAsia"/>
        </w:rPr>
        <w:t>5</w:t>
      </w:r>
      <w:r w:rsidR="002C1FA5" w:rsidRPr="007D3459">
        <w:rPr>
          <w:rFonts w:hint="eastAsia"/>
        </w:rPr>
        <w:t>、</w:t>
      </w:r>
      <w:r w:rsidRPr="007D3459">
        <w:t>遗失、灭失声明</w:t>
      </w:r>
    </w:p>
    <w:p w:rsidR="009946BE" w:rsidRPr="001D26D3" w:rsidRDefault="009946BE">
      <w:pPr>
        <w:rPr>
          <w:b/>
          <w:color w:val="FF0000"/>
        </w:rPr>
      </w:pPr>
      <w:r w:rsidRPr="00FB4159">
        <w:rPr>
          <w:rFonts w:hint="eastAsia"/>
          <w:b/>
          <w:color w:val="000000" w:themeColor="text1"/>
        </w:rPr>
        <w:t>六</w:t>
      </w:r>
      <w:r w:rsidRPr="00FB4159">
        <w:rPr>
          <w:b/>
          <w:color w:val="000000" w:themeColor="text1"/>
        </w:rPr>
        <w:t>、办理流程</w:t>
      </w:r>
    </w:p>
    <w:p w:rsidR="00A2563F" w:rsidRDefault="00A2563F" w:rsidP="00A2563F">
      <w:r>
        <w:t>1、网上办理流程：</w:t>
      </w:r>
    </w:p>
    <w:p w:rsidR="00A2563F" w:rsidRDefault="00A2563F" w:rsidP="00A2563F">
      <w:r>
        <w:rPr>
          <w:rFonts w:hint="eastAsia"/>
        </w:rPr>
        <w:t>（</w:t>
      </w:r>
      <w:r>
        <w:t>1）网上申请：申请人登陆广东政务服务网（网址：https://www.gdzwfw.gov.cn/）上</w:t>
      </w:r>
      <w:proofErr w:type="gramStart"/>
      <w:r>
        <w:t>传相关</w:t>
      </w:r>
      <w:proofErr w:type="gramEnd"/>
      <w:r>
        <w:t>材料，提出网上申请；</w:t>
      </w:r>
    </w:p>
    <w:p w:rsidR="00A2563F" w:rsidRDefault="00A2563F" w:rsidP="00A2563F">
      <w:r>
        <w:rPr>
          <w:rFonts w:hint="eastAsia"/>
        </w:rPr>
        <w:t>（</w:t>
      </w:r>
      <w:r>
        <w:t>2）预受理：登记工作人员在线进行预审，预审通过则通知申请人正式提交材料，预审不通过则通知申请人预审不通过原因；</w:t>
      </w:r>
    </w:p>
    <w:p w:rsidR="00A2563F" w:rsidRDefault="00A2563F" w:rsidP="00A2563F">
      <w:r>
        <w:rPr>
          <w:rFonts w:hint="eastAsia"/>
        </w:rPr>
        <w:t>（</w:t>
      </w:r>
      <w:r>
        <w:t>3）交件：申请人持相关材料到窗口交件；</w:t>
      </w:r>
    </w:p>
    <w:p w:rsidR="00A2563F" w:rsidRDefault="00A2563F" w:rsidP="00A2563F">
      <w:r>
        <w:rPr>
          <w:rFonts w:hint="eastAsia"/>
        </w:rPr>
        <w:t>（</w:t>
      </w:r>
      <w:r>
        <w:t>4）受理：窗口工作人员查看材料是否齐全，并</w:t>
      </w:r>
      <w:proofErr w:type="gramStart"/>
      <w:r>
        <w:t>作出</w:t>
      </w:r>
      <w:proofErr w:type="gramEnd"/>
      <w:r>
        <w:t>是否受理决定，符合受理条件则出具《不动产登记受理凭证》；不符合受理条件出具《不动产登记不予受理告知书》；材料不齐全或不符合法定形式一次性告知需补充的材料和符合法定受理形式的条件；（网上缴费：网上缴纳不动产登记费）</w:t>
      </w:r>
    </w:p>
    <w:p w:rsidR="00A2563F" w:rsidRDefault="00A2563F" w:rsidP="00A2563F">
      <w:r>
        <w:rPr>
          <w:rFonts w:hint="eastAsia"/>
        </w:rPr>
        <w:t>（</w:t>
      </w:r>
      <w:r>
        <w:t>5）审核：审核人员审核是否同意办理，审核通过进入登簿环节；审核不通过出具《不予登记告知书》《不动产登记申请材料退回通知书》，退回申请材料并收回《不动产登记受理凭证》，进入结束环节；</w:t>
      </w:r>
    </w:p>
    <w:p w:rsidR="00A2563F" w:rsidRDefault="00A2563F" w:rsidP="00A2563F">
      <w:r>
        <w:rPr>
          <w:rFonts w:hint="eastAsia"/>
        </w:rPr>
        <w:t>（</w:t>
      </w:r>
      <w:r>
        <w:t>6）登簿：审核通过，登记人员将登记结果进行登簿，进入收费环节；</w:t>
      </w:r>
    </w:p>
    <w:p w:rsidR="00A2563F" w:rsidRDefault="00A2563F" w:rsidP="00A2563F">
      <w:r>
        <w:rPr>
          <w:rFonts w:hint="eastAsia"/>
        </w:rPr>
        <w:t>（</w:t>
      </w:r>
      <w:r>
        <w:t>7）收费：登簿完成，登记人员通知权利人进行缴费，进入</w:t>
      </w:r>
      <w:proofErr w:type="gramStart"/>
      <w:r>
        <w:t>缮</w:t>
      </w:r>
      <w:proofErr w:type="gramEnd"/>
      <w:r>
        <w:t xml:space="preserve">证环节（如无需缴费或已缴费则跳过）； </w:t>
      </w:r>
    </w:p>
    <w:p w:rsidR="00A2563F" w:rsidRDefault="00A2563F" w:rsidP="00A2563F">
      <w:r>
        <w:rPr>
          <w:rFonts w:hint="eastAsia"/>
        </w:rPr>
        <w:t>（</w:t>
      </w:r>
      <w:r>
        <w:t>8）</w:t>
      </w:r>
      <w:proofErr w:type="gramStart"/>
      <w:r>
        <w:t>缮</w:t>
      </w:r>
      <w:proofErr w:type="gramEnd"/>
      <w:r>
        <w:t>证：收费完成，登记人员将登记结果进行</w:t>
      </w:r>
      <w:proofErr w:type="gramStart"/>
      <w:r>
        <w:t>缮</w:t>
      </w:r>
      <w:proofErr w:type="gramEnd"/>
      <w:r>
        <w:t>证，进入发证环节；</w:t>
      </w:r>
    </w:p>
    <w:p w:rsidR="00A2563F" w:rsidRDefault="00A2563F" w:rsidP="00A2563F">
      <w:r>
        <w:rPr>
          <w:rFonts w:hint="eastAsia"/>
        </w:rPr>
        <w:t>（</w:t>
      </w:r>
      <w:r>
        <w:t>9）发证：登记人员发放不动产登记结果，收回《不动产登记受理凭证》，进入结束环节（如无办理结果则跳过）；</w:t>
      </w:r>
    </w:p>
    <w:p w:rsidR="00A2563F" w:rsidRDefault="00A2563F" w:rsidP="00A2563F">
      <w:r>
        <w:rPr>
          <w:rFonts w:hint="eastAsia"/>
        </w:rPr>
        <w:t>（</w:t>
      </w:r>
      <w:r>
        <w:t>10）结束：结束流程。</w:t>
      </w:r>
    </w:p>
    <w:p w:rsidR="00A2563F" w:rsidRDefault="00A2563F" w:rsidP="00A2563F">
      <w:r>
        <w:lastRenderedPageBreak/>
        <w:t>2、窗口办理流程：</w:t>
      </w:r>
    </w:p>
    <w:p w:rsidR="00A2563F" w:rsidRDefault="00A2563F" w:rsidP="00A2563F">
      <w:r>
        <w:rPr>
          <w:rFonts w:hint="eastAsia"/>
        </w:rPr>
        <w:t>（</w:t>
      </w:r>
      <w:r>
        <w:t>1）申请：申请人持相关材料到窗口申请；</w:t>
      </w:r>
    </w:p>
    <w:p w:rsidR="00A2563F" w:rsidRDefault="00A2563F" w:rsidP="00A2563F">
      <w:r>
        <w:rPr>
          <w:rFonts w:hint="eastAsia"/>
        </w:rPr>
        <w:t>（</w:t>
      </w:r>
      <w:r>
        <w:t>2）受理：窗口工作人员查看材料是否齐全，并</w:t>
      </w:r>
      <w:proofErr w:type="gramStart"/>
      <w:r>
        <w:t>作出</w:t>
      </w:r>
      <w:proofErr w:type="gramEnd"/>
      <w:r>
        <w:t>是否受理决定，符合受理条件则出具《不动产登记受理凭证》；不符合受理条件出具《不动产登记不予受理告知书》；材料不齐全或不符合法定形式一次性告知需补充的材料和符合法定受理形式的条件；</w:t>
      </w:r>
    </w:p>
    <w:p w:rsidR="00A2563F" w:rsidRDefault="00A2563F" w:rsidP="00A2563F">
      <w:r>
        <w:rPr>
          <w:rFonts w:hint="eastAsia"/>
        </w:rPr>
        <w:t>（</w:t>
      </w:r>
      <w:r>
        <w:t>3）审核：审核人员审核是否同意办理，审核通过进入登簿环节；审核不通过出具《不予登记告知书》《不动产登记申请材料退回通知书》，退回申请材料并收回《不动产登记受理凭证》，进入结束环节；</w:t>
      </w:r>
    </w:p>
    <w:p w:rsidR="00A2563F" w:rsidRDefault="00A2563F" w:rsidP="00A2563F">
      <w:r>
        <w:rPr>
          <w:rFonts w:hint="eastAsia"/>
        </w:rPr>
        <w:t>（</w:t>
      </w:r>
      <w:r>
        <w:t>4）登簿：审核通过，登记人员将登记结果进行登簿，进入收费环节；</w:t>
      </w:r>
    </w:p>
    <w:p w:rsidR="00A2563F" w:rsidRDefault="00A2563F" w:rsidP="00A2563F">
      <w:r>
        <w:rPr>
          <w:rFonts w:hint="eastAsia"/>
        </w:rPr>
        <w:t>（</w:t>
      </w:r>
      <w:r>
        <w:t>5）收费：登簿通过，登记人员通知权利人进行缴费，进入</w:t>
      </w:r>
      <w:proofErr w:type="gramStart"/>
      <w:r>
        <w:t>缮</w:t>
      </w:r>
      <w:proofErr w:type="gramEnd"/>
      <w:r>
        <w:t>证环节（如无需缴费或已缴费则跳过）；</w:t>
      </w:r>
    </w:p>
    <w:p w:rsidR="00A2563F" w:rsidRDefault="00A2563F" w:rsidP="00A2563F">
      <w:r>
        <w:rPr>
          <w:rFonts w:hint="eastAsia"/>
        </w:rPr>
        <w:t>（</w:t>
      </w:r>
      <w:r>
        <w:t>6）</w:t>
      </w:r>
      <w:proofErr w:type="gramStart"/>
      <w:r>
        <w:t>缮</w:t>
      </w:r>
      <w:proofErr w:type="gramEnd"/>
      <w:r>
        <w:t>证：收费完成，登记人员将登记结果进行</w:t>
      </w:r>
      <w:proofErr w:type="gramStart"/>
      <w:r>
        <w:t>缮</w:t>
      </w:r>
      <w:proofErr w:type="gramEnd"/>
      <w:r>
        <w:t xml:space="preserve">证，进入发证环节； </w:t>
      </w:r>
    </w:p>
    <w:p w:rsidR="00A2563F" w:rsidRDefault="00A2563F" w:rsidP="00A2563F">
      <w:r>
        <w:rPr>
          <w:rFonts w:hint="eastAsia"/>
        </w:rPr>
        <w:t>（</w:t>
      </w:r>
      <w:r>
        <w:t>7）发证：登记人员发放不动产登记结果，收回《不动产登记受理凭证》，进入结束环节；</w:t>
      </w:r>
    </w:p>
    <w:p w:rsidR="00A2563F" w:rsidRDefault="00A2563F" w:rsidP="00A2563F">
      <w:r>
        <w:rPr>
          <w:rFonts w:hint="eastAsia"/>
        </w:rPr>
        <w:t>（</w:t>
      </w:r>
      <w:r>
        <w:t>8）结束：结束流程。</w:t>
      </w:r>
    </w:p>
    <w:p w:rsidR="009946BE" w:rsidRDefault="009946BE" w:rsidP="00A2563F">
      <w:pPr>
        <w:rPr>
          <w:b/>
        </w:rPr>
      </w:pPr>
      <w:r w:rsidRPr="00741D2F">
        <w:rPr>
          <w:rFonts w:hint="eastAsia"/>
          <w:b/>
        </w:rPr>
        <w:t>七</w:t>
      </w:r>
      <w:r w:rsidRPr="00741D2F">
        <w:rPr>
          <w:b/>
        </w:rPr>
        <w:t>、办理时限</w:t>
      </w:r>
    </w:p>
    <w:p w:rsidR="001B2233" w:rsidRPr="00797175" w:rsidRDefault="001B2233">
      <w:pPr>
        <w:rPr>
          <w:color w:val="000000" w:themeColor="text1"/>
        </w:rPr>
      </w:pPr>
      <w:r w:rsidRPr="001B2233">
        <w:t xml:space="preserve">3 </w:t>
      </w:r>
      <w:proofErr w:type="gramStart"/>
      <w:r w:rsidRPr="001B2233">
        <w:rPr>
          <w:rFonts w:hint="eastAsia"/>
        </w:rPr>
        <w:t>个</w:t>
      </w:r>
      <w:proofErr w:type="gramEnd"/>
      <w:r w:rsidRPr="001B2233">
        <w:t>工作日</w:t>
      </w:r>
      <w:r w:rsidR="00797175">
        <w:rPr>
          <w:rFonts w:hint="eastAsia"/>
          <w:color w:val="000000" w:themeColor="text1"/>
        </w:rPr>
        <w:t xml:space="preserve">（不含公告时间） </w:t>
      </w:r>
    </w:p>
    <w:p w:rsidR="009946BE" w:rsidRPr="00741D2F" w:rsidRDefault="009946BE">
      <w:pPr>
        <w:rPr>
          <w:b/>
        </w:rPr>
      </w:pPr>
      <w:r w:rsidRPr="00741D2F">
        <w:rPr>
          <w:rFonts w:hint="eastAsia"/>
          <w:b/>
        </w:rPr>
        <w:t>八</w:t>
      </w:r>
      <w:r w:rsidRPr="00741D2F">
        <w:rPr>
          <w:b/>
        </w:rPr>
        <w:t>、收费依据和标准</w:t>
      </w:r>
    </w:p>
    <w:p w:rsidR="000971A7" w:rsidRPr="004F289B" w:rsidRDefault="000971A7">
      <w:r w:rsidRPr="004F289B">
        <w:rPr>
          <w:rFonts w:hint="eastAsia"/>
        </w:rPr>
        <w:t>工本费：</w:t>
      </w:r>
      <w:r w:rsidRPr="004F289B">
        <w:t>10元/</w:t>
      </w:r>
      <w:r w:rsidR="00BF054B">
        <w:rPr>
          <w:rFonts w:hint="eastAsia"/>
        </w:rPr>
        <w:t>本</w:t>
      </w:r>
      <w:r w:rsidRPr="004F289B">
        <w:t>（涉及减免情形的依据</w:t>
      </w:r>
      <w:proofErr w:type="gramStart"/>
      <w:r w:rsidRPr="004F289B">
        <w:t>发改价格规</w:t>
      </w:r>
      <w:proofErr w:type="gramEnd"/>
      <w:r w:rsidRPr="004F289B">
        <w:t>〔2016〕2559号、财税〔2019〕45号文执行、自然</w:t>
      </w:r>
      <w:proofErr w:type="gramStart"/>
      <w:r w:rsidRPr="004F289B">
        <w:t>资登记</w:t>
      </w:r>
      <w:proofErr w:type="gramEnd"/>
      <w:r w:rsidRPr="004F289B">
        <w:t>函〔2021〕2号）</w:t>
      </w:r>
    </w:p>
    <w:p w:rsidR="00797175" w:rsidRDefault="00797175" w:rsidP="00797175">
      <w:pPr>
        <w:rPr>
          <w:b/>
          <w:color w:val="000000" w:themeColor="text1"/>
        </w:rPr>
      </w:pPr>
      <w:r>
        <w:rPr>
          <w:rFonts w:hint="eastAsia"/>
          <w:b/>
          <w:color w:val="000000" w:themeColor="text1"/>
        </w:rPr>
        <w:t>九、窗口办理地址</w:t>
      </w:r>
    </w:p>
    <w:p w:rsidR="00797175" w:rsidRDefault="00797175" w:rsidP="00797175">
      <w:pPr>
        <w:rPr>
          <w:color w:val="000000" w:themeColor="text1"/>
        </w:rPr>
      </w:pPr>
      <w:r>
        <w:rPr>
          <w:rFonts w:hint="eastAsia"/>
          <w:color w:val="000000" w:themeColor="text1"/>
        </w:rPr>
        <w:t>吴川市人民政府行政服务中心自然资源局不动产综合窗口</w:t>
      </w:r>
    </w:p>
    <w:p w:rsidR="00797175" w:rsidRDefault="00797175" w:rsidP="00797175">
      <w:pPr>
        <w:rPr>
          <w:color w:val="000000" w:themeColor="text1"/>
        </w:rPr>
      </w:pPr>
      <w:r>
        <w:rPr>
          <w:rFonts w:hint="eastAsia"/>
          <w:color w:val="000000" w:themeColor="text1"/>
        </w:rPr>
        <w:t xml:space="preserve">办理地点：吴川市海滨街道创业路8号星桥国际酒店三楼 </w:t>
      </w:r>
    </w:p>
    <w:p w:rsidR="00797175" w:rsidRDefault="00797175" w:rsidP="00797175">
      <w:pPr>
        <w:rPr>
          <w:color w:val="000000" w:themeColor="text1"/>
        </w:rPr>
      </w:pPr>
      <w:r>
        <w:rPr>
          <w:rFonts w:hint="eastAsia"/>
          <w:color w:val="000000" w:themeColor="text1"/>
        </w:rPr>
        <w:t>办公电话：0759-5296868</w:t>
      </w:r>
    </w:p>
    <w:p w:rsidR="00797175" w:rsidRDefault="00797175" w:rsidP="00797175">
      <w:pPr>
        <w:rPr>
          <w:color w:val="000000" w:themeColor="text1"/>
        </w:rPr>
      </w:pPr>
      <w:r>
        <w:rPr>
          <w:rFonts w:hint="eastAsia"/>
          <w:color w:val="000000" w:themeColor="text1"/>
        </w:rPr>
        <w:t>办公时间：星期一至星期五（正常工作日）：上午8:30-12:00，下午2:30-5:30（法定节假日除外）</w:t>
      </w:r>
    </w:p>
    <w:p w:rsidR="009946BE" w:rsidRPr="00797175" w:rsidRDefault="009946BE" w:rsidP="00797175">
      <w:bookmarkStart w:id="0" w:name="_GoBack"/>
      <w:bookmarkEnd w:id="0"/>
    </w:p>
    <w:sectPr w:rsidR="009946BE" w:rsidRPr="0079717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975" w:rsidRDefault="00F94975" w:rsidP="00FB4159">
      <w:r>
        <w:separator/>
      </w:r>
    </w:p>
  </w:endnote>
  <w:endnote w:type="continuationSeparator" w:id="0">
    <w:p w:rsidR="00F94975" w:rsidRDefault="00F94975" w:rsidP="00FB4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975" w:rsidRDefault="00F94975" w:rsidP="00FB4159">
      <w:r>
        <w:separator/>
      </w:r>
    </w:p>
  </w:footnote>
  <w:footnote w:type="continuationSeparator" w:id="0">
    <w:p w:rsidR="00F94975" w:rsidRDefault="00F94975" w:rsidP="00FB41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6BE"/>
    <w:rsid w:val="00091DF1"/>
    <w:rsid w:val="000971A7"/>
    <w:rsid w:val="001439D1"/>
    <w:rsid w:val="00187C86"/>
    <w:rsid w:val="001B2233"/>
    <w:rsid w:val="001D26D3"/>
    <w:rsid w:val="001F5C0D"/>
    <w:rsid w:val="0021117B"/>
    <w:rsid w:val="002B4865"/>
    <w:rsid w:val="002C1FA5"/>
    <w:rsid w:val="00331D43"/>
    <w:rsid w:val="004B7581"/>
    <w:rsid w:val="004F289B"/>
    <w:rsid w:val="0050421F"/>
    <w:rsid w:val="00517DF2"/>
    <w:rsid w:val="006531A0"/>
    <w:rsid w:val="00741D2F"/>
    <w:rsid w:val="00797175"/>
    <w:rsid w:val="007B2094"/>
    <w:rsid w:val="007D3459"/>
    <w:rsid w:val="00830670"/>
    <w:rsid w:val="00904F2E"/>
    <w:rsid w:val="009946BE"/>
    <w:rsid w:val="009F164F"/>
    <w:rsid w:val="00A2563F"/>
    <w:rsid w:val="00A932C6"/>
    <w:rsid w:val="00B038C8"/>
    <w:rsid w:val="00B9445A"/>
    <w:rsid w:val="00BF054B"/>
    <w:rsid w:val="00CE12C4"/>
    <w:rsid w:val="00CE74C6"/>
    <w:rsid w:val="00D11DD8"/>
    <w:rsid w:val="00E3398E"/>
    <w:rsid w:val="00E923C3"/>
    <w:rsid w:val="00F510DE"/>
    <w:rsid w:val="00F57367"/>
    <w:rsid w:val="00F77B81"/>
    <w:rsid w:val="00F94975"/>
    <w:rsid w:val="00FB4159"/>
    <w:rsid w:val="00FD3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41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B4159"/>
    <w:rPr>
      <w:sz w:val="18"/>
      <w:szCs w:val="18"/>
    </w:rPr>
  </w:style>
  <w:style w:type="paragraph" w:styleId="a4">
    <w:name w:val="footer"/>
    <w:basedOn w:val="a"/>
    <w:link w:val="Char0"/>
    <w:uiPriority w:val="99"/>
    <w:unhideWhenUsed/>
    <w:rsid w:val="00FB4159"/>
    <w:pPr>
      <w:tabs>
        <w:tab w:val="center" w:pos="4153"/>
        <w:tab w:val="right" w:pos="8306"/>
      </w:tabs>
      <w:snapToGrid w:val="0"/>
      <w:jc w:val="left"/>
    </w:pPr>
    <w:rPr>
      <w:sz w:val="18"/>
      <w:szCs w:val="18"/>
    </w:rPr>
  </w:style>
  <w:style w:type="character" w:customStyle="1" w:styleId="Char0">
    <w:name w:val="页脚 Char"/>
    <w:basedOn w:val="a0"/>
    <w:link w:val="a4"/>
    <w:uiPriority w:val="99"/>
    <w:rsid w:val="00FB415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41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B4159"/>
    <w:rPr>
      <w:sz w:val="18"/>
      <w:szCs w:val="18"/>
    </w:rPr>
  </w:style>
  <w:style w:type="paragraph" w:styleId="a4">
    <w:name w:val="footer"/>
    <w:basedOn w:val="a"/>
    <w:link w:val="Char0"/>
    <w:uiPriority w:val="99"/>
    <w:unhideWhenUsed/>
    <w:rsid w:val="00FB4159"/>
    <w:pPr>
      <w:tabs>
        <w:tab w:val="center" w:pos="4153"/>
        <w:tab w:val="right" w:pos="8306"/>
      </w:tabs>
      <w:snapToGrid w:val="0"/>
      <w:jc w:val="left"/>
    </w:pPr>
    <w:rPr>
      <w:sz w:val="18"/>
      <w:szCs w:val="18"/>
    </w:rPr>
  </w:style>
  <w:style w:type="character" w:customStyle="1" w:styleId="Char0">
    <w:name w:val="页脚 Char"/>
    <w:basedOn w:val="a0"/>
    <w:link w:val="a4"/>
    <w:uiPriority w:val="99"/>
    <w:rsid w:val="00FB415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1732939">
      <w:bodyDiv w:val="1"/>
      <w:marLeft w:val="0"/>
      <w:marRight w:val="0"/>
      <w:marTop w:val="0"/>
      <w:marBottom w:val="0"/>
      <w:divBdr>
        <w:top w:val="none" w:sz="0" w:space="0" w:color="auto"/>
        <w:left w:val="none" w:sz="0" w:space="0" w:color="auto"/>
        <w:bottom w:val="none" w:sz="0" w:space="0" w:color="auto"/>
        <w:right w:val="none" w:sz="0" w:space="0" w:color="auto"/>
      </w:divBdr>
    </w:div>
    <w:div w:id="1429306610">
      <w:bodyDiv w:val="1"/>
      <w:marLeft w:val="0"/>
      <w:marRight w:val="0"/>
      <w:marTop w:val="0"/>
      <w:marBottom w:val="0"/>
      <w:divBdr>
        <w:top w:val="none" w:sz="0" w:space="0" w:color="auto"/>
        <w:left w:val="none" w:sz="0" w:space="0" w:color="auto"/>
        <w:bottom w:val="none" w:sz="0" w:space="0" w:color="auto"/>
        <w:right w:val="none" w:sz="0" w:space="0" w:color="auto"/>
      </w:divBdr>
      <w:divsChild>
        <w:div w:id="1566338431">
          <w:marLeft w:val="0"/>
          <w:marRight w:val="0"/>
          <w:marTop w:val="0"/>
          <w:marBottom w:val="0"/>
          <w:divBdr>
            <w:top w:val="none" w:sz="0" w:space="0" w:color="auto"/>
            <w:left w:val="none" w:sz="0" w:space="0" w:color="auto"/>
            <w:bottom w:val="none" w:sz="0" w:space="0" w:color="auto"/>
            <w:right w:val="none" w:sz="0" w:space="0" w:color="auto"/>
          </w:divBdr>
        </w:div>
        <w:div w:id="1551304289">
          <w:marLeft w:val="0"/>
          <w:marRight w:val="0"/>
          <w:marTop w:val="0"/>
          <w:marBottom w:val="0"/>
          <w:divBdr>
            <w:top w:val="none" w:sz="0" w:space="0" w:color="auto"/>
            <w:left w:val="none" w:sz="0" w:space="0" w:color="auto"/>
            <w:bottom w:val="none" w:sz="0" w:space="0" w:color="auto"/>
            <w:right w:val="none" w:sz="0" w:space="0" w:color="auto"/>
          </w:divBdr>
        </w:div>
        <w:div w:id="1023480192">
          <w:marLeft w:val="0"/>
          <w:marRight w:val="0"/>
          <w:marTop w:val="0"/>
          <w:marBottom w:val="0"/>
          <w:divBdr>
            <w:top w:val="none" w:sz="0" w:space="0" w:color="auto"/>
            <w:left w:val="none" w:sz="0" w:space="0" w:color="auto"/>
            <w:bottom w:val="none" w:sz="0" w:space="0" w:color="auto"/>
            <w:right w:val="none" w:sz="0" w:space="0" w:color="auto"/>
          </w:divBdr>
        </w:div>
        <w:div w:id="1942451386">
          <w:marLeft w:val="0"/>
          <w:marRight w:val="0"/>
          <w:marTop w:val="0"/>
          <w:marBottom w:val="0"/>
          <w:divBdr>
            <w:top w:val="none" w:sz="0" w:space="0" w:color="auto"/>
            <w:left w:val="none" w:sz="0" w:space="0" w:color="auto"/>
            <w:bottom w:val="none" w:sz="0" w:space="0" w:color="auto"/>
            <w:right w:val="none" w:sz="0" w:space="0" w:color="auto"/>
          </w:divBdr>
        </w:div>
        <w:div w:id="544562553">
          <w:marLeft w:val="0"/>
          <w:marRight w:val="0"/>
          <w:marTop w:val="0"/>
          <w:marBottom w:val="0"/>
          <w:divBdr>
            <w:top w:val="none" w:sz="0" w:space="0" w:color="auto"/>
            <w:left w:val="none" w:sz="0" w:space="0" w:color="auto"/>
            <w:bottom w:val="none" w:sz="0" w:space="0" w:color="auto"/>
            <w:right w:val="none" w:sz="0" w:space="0" w:color="auto"/>
          </w:divBdr>
        </w:div>
        <w:div w:id="570114979">
          <w:marLeft w:val="0"/>
          <w:marRight w:val="0"/>
          <w:marTop w:val="0"/>
          <w:marBottom w:val="0"/>
          <w:divBdr>
            <w:top w:val="none" w:sz="0" w:space="0" w:color="auto"/>
            <w:left w:val="none" w:sz="0" w:space="0" w:color="auto"/>
            <w:bottom w:val="none" w:sz="0" w:space="0" w:color="auto"/>
            <w:right w:val="none" w:sz="0" w:space="0" w:color="auto"/>
          </w:divBdr>
        </w:div>
      </w:divsChild>
    </w:div>
    <w:div w:id="1936012708">
      <w:bodyDiv w:val="1"/>
      <w:marLeft w:val="0"/>
      <w:marRight w:val="0"/>
      <w:marTop w:val="0"/>
      <w:marBottom w:val="0"/>
      <w:divBdr>
        <w:top w:val="none" w:sz="0" w:space="0" w:color="auto"/>
        <w:left w:val="none" w:sz="0" w:space="0" w:color="auto"/>
        <w:bottom w:val="none" w:sz="0" w:space="0" w:color="auto"/>
        <w:right w:val="none" w:sz="0" w:space="0" w:color="auto"/>
      </w:divBdr>
      <w:divsChild>
        <w:div w:id="1518887198">
          <w:marLeft w:val="0"/>
          <w:marRight w:val="0"/>
          <w:marTop w:val="0"/>
          <w:marBottom w:val="0"/>
          <w:divBdr>
            <w:top w:val="none" w:sz="0" w:space="0" w:color="auto"/>
            <w:left w:val="none" w:sz="0" w:space="0" w:color="auto"/>
            <w:bottom w:val="none" w:sz="0" w:space="0" w:color="auto"/>
            <w:right w:val="none" w:sz="0" w:space="0" w:color="auto"/>
          </w:divBdr>
          <w:divsChild>
            <w:div w:id="429862113">
              <w:marLeft w:val="0"/>
              <w:marRight w:val="0"/>
              <w:marTop w:val="0"/>
              <w:marBottom w:val="0"/>
              <w:divBdr>
                <w:top w:val="none" w:sz="0" w:space="0" w:color="auto"/>
                <w:left w:val="none" w:sz="0" w:space="0" w:color="auto"/>
                <w:bottom w:val="none" w:sz="0" w:space="0" w:color="auto"/>
                <w:right w:val="none" w:sz="0" w:space="0" w:color="auto"/>
              </w:divBdr>
              <w:divsChild>
                <w:div w:id="225190882">
                  <w:marLeft w:val="0"/>
                  <w:marRight w:val="0"/>
                  <w:marTop w:val="0"/>
                  <w:marBottom w:val="0"/>
                  <w:divBdr>
                    <w:top w:val="none" w:sz="0" w:space="0" w:color="auto"/>
                    <w:left w:val="none" w:sz="0" w:space="0" w:color="auto"/>
                    <w:bottom w:val="none" w:sz="0" w:space="0" w:color="auto"/>
                    <w:right w:val="none" w:sz="0" w:space="0" w:color="auto"/>
                  </w:divBdr>
                  <w:divsChild>
                    <w:div w:id="176427733">
                      <w:marLeft w:val="0"/>
                      <w:marRight w:val="0"/>
                      <w:marTop w:val="0"/>
                      <w:marBottom w:val="0"/>
                      <w:divBdr>
                        <w:top w:val="none" w:sz="0" w:space="0" w:color="auto"/>
                        <w:left w:val="none" w:sz="0" w:space="0" w:color="auto"/>
                        <w:bottom w:val="none" w:sz="0" w:space="0" w:color="auto"/>
                        <w:right w:val="none" w:sz="0" w:space="0" w:color="auto"/>
                      </w:divBdr>
                      <w:divsChild>
                        <w:div w:id="1410730075">
                          <w:marLeft w:val="0"/>
                          <w:marRight w:val="0"/>
                          <w:marTop w:val="0"/>
                          <w:marBottom w:val="0"/>
                          <w:divBdr>
                            <w:top w:val="none" w:sz="0" w:space="0" w:color="auto"/>
                            <w:left w:val="none" w:sz="0" w:space="0" w:color="auto"/>
                            <w:bottom w:val="none" w:sz="0" w:space="0" w:color="auto"/>
                            <w:right w:val="none" w:sz="0" w:space="0" w:color="auto"/>
                          </w:divBdr>
                          <w:divsChild>
                            <w:div w:id="1353142637">
                              <w:marLeft w:val="0"/>
                              <w:marRight w:val="0"/>
                              <w:marTop w:val="0"/>
                              <w:marBottom w:val="0"/>
                              <w:divBdr>
                                <w:top w:val="none" w:sz="0" w:space="0" w:color="auto"/>
                                <w:left w:val="none" w:sz="0" w:space="0" w:color="auto"/>
                                <w:bottom w:val="none" w:sz="0" w:space="0" w:color="auto"/>
                                <w:right w:val="none" w:sz="0" w:space="0" w:color="auto"/>
                              </w:divBdr>
                              <w:divsChild>
                                <w:div w:id="1909529954">
                                  <w:marLeft w:val="0"/>
                                  <w:marRight w:val="0"/>
                                  <w:marTop w:val="0"/>
                                  <w:marBottom w:val="0"/>
                                  <w:divBdr>
                                    <w:top w:val="none" w:sz="0" w:space="0" w:color="auto"/>
                                    <w:left w:val="none" w:sz="0" w:space="0" w:color="auto"/>
                                    <w:bottom w:val="none" w:sz="0" w:space="0" w:color="auto"/>
                                    <w:right w:val="none" w:sz="0" w:space="0" w:color="auto"/>
                                  </w:divBdr>
                                  <w:divsChild>
                                    <w:div w:id="563108630">
                                      <w:marLeft w:val="0"/>
                                      <w:marRight w:val="0"/>
                                      <w:marTop w:val="0"/>
                                      <w:marBottom w:val="0"/>
                                      <w:divBdr>
                                        <w:top w:val="none" w:sz="0" w:space="0" w:color="auto"/>
                                        <w:left w:val="none" w:sz="0" w:space="0" w:color="auto"/>
                                        <w:bottom w:val="none" w:sz="0" w:space="0" w:color="auto"/>
                                        <w:right w:val="none" w:sz="0" w:space="0" w:color="auto"/>
                                      </w:divBdr>
                                      <w:divsChild>
                                        <w:div w:id="359865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285</TotalTime>
  <Pages>2</Pages>
  <Words>232</Words>
  <Characters>1329</Characters>
  <Application>Microsoft Office Word</Application>
  <DocSecurity>0</DocSecurity>
  <Lines>11</Lines>
  <Paragraphs>3</Paragraphs>
  <ScaleCrop>false</ScaleCrop>
  <Company>联想中国</Company>
  <LinksUpToDate>false</LinksUpToDate>
  <CharactersWithSpaces>1558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郑振河</dc:creator>
  <cp:keywords/>
  <dc:description/>
  <cp:lastModifiedBy>admin</cp:lastModifiedBy>
  <cp:revision>89</cp:revision>
  <dcterms:created xsi:type="dcterms:W3CDTF">2021-05-12T01:01:00Z</dcterms:created>
  <dcterms:modified xsi:type="dcterms:W3CDTF">2021-08-10T04:36:00Z</dcterms:modified>
</cp:coreProperties>
</file>