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吴川市发展和改革局关于2023年湛江市吴川市振文镇低垌村委会陈屋占村巷道硬底化和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排污项目立项审批前的公示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吴川市发展和改革局关于2023年湛江市吴川市振文镇低垌村委会陈屋占村巷道硬底化和排污项目立项审批前的公示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吴川市振文镇低垌村民委员会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吴川市振文镇低垌村民委员会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w:t>
            </w:r>
            <w:r>
              <w:rPr>
                <w:rFonts w:hint="eastAsia" w:ascii="仿宋" w:hAnsi="仿宋" w:eastAsia="仿宋" w:cs="仿宋"/>
                <w:b w:val="0"/>
                <w:bCs w:val="0"/>
                <w:sz w:val="28"/>
                <w:szCs w:val="28"/>
                <w:lang w:val="en-US" w:eastAsia="zh-CN"/>
              </w:rPr>
              <w:t>振文镇低垌村委会陈屋占村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21.78</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建设村道硬底化3条，分别为长44.7米、宽4米、厚0.22米，长16.5米、宽4米、厚0.22米，长 100.8米、宽3米、厚0.22米；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铺设HDPE双壁波纹管，长74米、DN300，污水检查井5座，</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4日至2024年1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2024年1月4日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7370D"/>
    <w:multiLevelType w:val="singleLevel"/>
    <w:tmpl w:val="66F737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404117CC"/>
    <w:rsid w:val="41F630FF"/>
    <w:rsid w:val="43345A83"/>
    <w:rsid w:val="45802C18"/>
    <w:rsid w:val="4B123CC7"/>
    <w:rsid w:val="567540F5"/>
    <w:rsid w:val="59F93AF1"/>
    <w:rsid w:val="5A3D5127"/>
    <w:rsid w:val="63B34225"/>
    <w:rsid w:val="64F53B0B"/>
    <w:rsid w:val="67281ED0"/>
    <w:rsid w:val="682535AA"/>
    <w:rsid w:val="68E06629"/>
    <w:rsid w:val="6967097D"/>
    <w:rsid w:val="697A49CF"/>
    <w:rsid w:val="6A2C178C"/>
    <w:rsid w:val="6C305A63"/>
    <w:rsid w:val="6FE07100"/>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2023-12-27T01:07:00Z</cp:lastPrinted>
  <dcterms:modified xsi:type="dcterms:W3CDTF">2024-01-04T08:52:21Z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