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吴川市发展和改革局关于2023年湛江市吴川市覃巴镇吉兆村河道清淤治理项目</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吴川市发展和改革局关于2023年湛江市吴川市覃巴镇吉兆村河道清淤治理项目立项审批前的公示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吴川市覃巴镇吉兆村民委员会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rPr>
              <w:t>吴川市覃巴镇吉兆村民委员会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sz w:val="28"/>
                <w:szCs w:val="28"/>
              </w:rPr>
              <w:t>吴川市覃巴镇吉兆村民委员会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29.65万元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对吉兆村长1800米，宽平均 4～5 米的河道进行清淤治理。包括:砍伐乔木、河道底挖淤泥、流砂、起挖移植葵木。其中河道底挖淤泥、流砂4149.41立方米;淤泥、流砂2074.71 立方米外运5公里弃置;砍伐乔木 263株(胸径 10cm 以内)外运5公里弃置;砍伐乔木52株(胸径20cm)以内)外运5公里弃置: 砍伐乔木9株 (30胸径cm)以内)外运5公里弃置:起挖移植葵木735株(胸径10cm)以内);起挖移植葵木167株 ((胸径20cm)以内)。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22日至2023年12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w:t>
      </w:r>
      <w:bookmarkStart w:id="0" w:name="_GoBack"/>
      <w:bookmarkEnd w:id="0"/>
      <w:r>
        <w:rPr>
          <w:rFonts w:hint="eastAsia" w:ascii="仿宋" w:hAnsi="仿宋" w:eastAsia="仿宋" w:cs="仿宋"/>
          <w:b w:val="0"/>
          <w:bCs w:val="0"/>
          <w:sz w:val="28"/>
          <w:szCs w:val="28"/>
          <w:lang w:val="en-US" w:eastAsia="zh-CN"/>
        </w:rPr>
        <w:t>表》并按上表提供的联系方式提交）。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2023年12月22日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F4E77D0"/>
    <w:rsid w:val="221D5F2D"/>
    <w:rsid w:val="23024752"/>
    <w:rsid w:val="25855433"/>
    <w:rsid w:val="27CE2F45"/>
    <w:rsid w:val="289C21E8"/>
    <w:rsid w:val="2A3C7BF4"/>
    <w:rsid w:val="32532482"/>
    <w:rsid w:val="38045D93"/>
    <w:rsid w:val="384C516A"/>
    <w:rsid w:val="3A744490"/>
    <w:rsid w:val="41F630FF"/>
    <w:rsid w:val="45802C18"/>
    <w:rsid w:val="4B123CC7"/>
    <w:rsid w:val="567540F5"/>
    <w:rsid w:val="59F93AF1"/>
    <w:rsid w:val="5A3D5127"/>
    <w:rsid w:val="67281ED0"/>
    <w:rsid w:val="68E06629"/>
    <w:rsid w:val="6967097D"/>
    <w:rsid w:val="697A49CF"/>
    <w:rsid w:val="6C305A63"/>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2023-12-22T08:47:00Z</cp:lastPrinted>
  <dcterms:modified xsi:type="dcterms:W3CDTF">2023-12-22T08:57:22Z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