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吴川市浅水镇龙首村委会桥边公园立项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吴川市浅水镇龙首村委会桥边公园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吴川市浅水镇龙首村民委员会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吴川市浅水镇龙首村民委员会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吴川市浅水镇龙首村委会桥边</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22.83万元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default" w:ascii="仿宋" w:hAnsi="仿宋" w:eastAsia="仿宋" w:cs="仿宋"/>
                <w:b w:val="0"/>
                <w:bCs w:val="0"/>
                <w:i w:val="0"/>
                <w:color w:val="333333"/>
                <w:sz w:val="28"/>
                <w:szCs w:val="28"/>
                <w:lang w:val="en-US" w:eastAsia="zh-CN"/>
              </w:rPr>
              <w:t>2</w:t>
            </w:r>
            <w:r>
              <w:rPr>
                <w:rFonts w:hint="eastAsia" w:ascii="仿宋" w:hAnsi="仿宋" w:eastAsia="仿宋" w:cs="仿宋"/>
                <w:b w:val="0"/>
                <w:bCs w:val="0"/>
                <w:i w:val="0"/>
                <w:color w:val="333333"/>
                <w:sz w:val="28"/>
                <w:szCs w:val="28"/>
                <w:lang w:val="en-US" w:eastAsia="zh-CN"/>
              </w:rPr>
              <w:t>022年湛江市吴川市村庄基础设施建设奖补项目资金（第一批）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建设公园硬底化135平方米；</w:t>
            </w:r>
          </w:p>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三牛精神雕塑一座；</w:t>
            </w:r>
          </w:p>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宣传牌2块，分别为长7.1米、高2米、厚0.18米，长1米、高6.5米、厚0.32米。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22日至2023年11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2023年11月22日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22D9D"/>
    <w:multiLevelType w:val="singleLevel"/>
    <w:tmpl w:val="8BF22D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14</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2023-11-22T07:33:05Z</cp:lastPrinted>
  <dcterms:modified xsi:type="dcterms:W3CDTF">2023-11-22T07:33:06Z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