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关于吴川市吴阳镇乡村振兴历史文化活动中心建设工程项目</w:t>
      </w:r>
    </w:p>
    <w:p>
      <w:pPr>
        <w:spacing w:line="540" w:lineRule="exact"/>
        <w:jc w:val="center"/>
        <w:rPr>
          <w:rFonts w:hint="eastAsia" w:ascii="宋体" w:hAnsi="宋体" w:eastAsia="宋体" w:cs="宋体"/>
          <w:b/>
          <w:bCs/>
          <w:sz w:val="44"/>
          <w:szCs w:val="44"/>
        </w:rPr>
      </w:pPr>
      <w:r>
        <w:rPr>
          <w:rFonts w:hint="eastAsia" w:ascii="宋体" w:hAnsi="宋体" w:eastAsia="宋体" w:cs="宋体"/>
          <w:b/>
          <w:bCs/>
          <w:sz w:val="44"/>
          <w:szCs w:val="44"/>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关于吴川市吴阳镇乡村振兴历史文化活动中心建设工程项目</w:t>
            </w:r>
            <w:r>
              <w:rPr>
                <w:rFonts w:hint="eastAsia" w:ascii="仿宋" w:hAnsi="仿宋" w:eastAsia="仿宋" w:cs="仿宋"/>
                <w:b w:val="0"/>
                <w:bCs w:val="0"/>
                <w:sz w:val="28"/>
                <w:szCs w:val="28"/>
              </w:rPr>
              <w:t>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吴川市吴阳镇人民政府</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吴川市吴阳镇人民政府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吴川市吴阳镇城里村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12</w:t>
            </w:r>
            <w:r>
              <w:rPr>
                <w:rFonts w:hint="eastAsia" w:ascii="仿宋" w:hAnsi="仿宋" w:eastAsia="仿宋" w:cs="仿宋"/>
                <w:b w:val="0"/>
                <w:bCs w:val="0"/>
                <w:color w:val="333333"/>
                <w:sz w:val="28"/>
                <w:szCs w:val="28"/>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380</w:t>
            </w:r>
            <w:bookmarkStart w:id="0" w:name="_GoBack"/>
            <w:bookmarkEnd w:id="0"/>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2023年省级涉农统筹整合转移支付资金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rPr>
            </w:pPr>
            <w:r>
              <w:rPr>
                <w:rFonts w:hint="eastAsia" w:ascii="仿宋" w:hAnsi="仿宋" w:eastAsia="仿宋" w:cs="仿宋"/>
                <w:sz w:val="28"/>
                <w:szCs w:val="28"/>
              </w:rPr>
              <w:t>对中山纪念堂面积约为736.33平方米的外立面进行植物清害、防潮处理等修复;对11个门、23个窗进行拆换，53条栏杆进行整修;进行结构加固改造;在面积约为 185 平方米屋面重做防水;对窗楣、门楣、顶楼前额印章进行修复，重做室内装修;拆除局部建筑物及垃圾清运;对中山纪念堂外场地和围墙重新规划设计布局;在中山纪念堂内各安装一套空调通风系统、给排水系统、安装电气系统及弱电智能化系统。</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8</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16</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8</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23</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420" w:lineRule="exact"/>
        <w:ind w:firstLine="4900" w:firstLineChars="17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42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16</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21958C8"/>
    <w:rsid w:val="022316BA"/>
    <w:rsid w:val="023F7923"/>
    <w:rsid w:val="02876977"/>
    <w:rsid w:val="02AC0C3E"/>
    <w:rsid w:val="032B145B"/>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4344B5"/>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A379C"/>
    <w:rsid w:val="136A1420"/>
    <w:rsid w:val="137A7688"/>
    <w:rsid w:val="13D219A0"/>
    <w:rsid w:val="14820882"/>
    <w:rsid w:val="150B595E"/>
    <w:rsid w:val="151A3000"/>
    <w:rsid w:val="155D37E5"/>
    <w:rsid w:val="159F7472"/>
    <w:rsid w:val="15A65946"/>
    <w:rsid w:val="15C013B2"/>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DC7A73"/>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B74195"/>
    <w:rsid w:val="31BD3C13"/>
    <w:rsid w:val="32205AE1"/>
    <w:rsid w:val="326B27C2"/>
    <w:rsid w:val="32727A59"/>
    <w:rsid w:val="32760EDF"/>
    <w:rsid w:val="329C768A"/>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8211092"/>
    <w:rsid w:val="38536700"/>
    <w:rsid w:val="38631711"/>
    <w:rsid w:val="38777DE5"/>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40B50F7"/>
    <w:rsid w:val="542624A0"/>
    <w:rsid w:val="5433064E"/>
    <w:rsid w:val="543752DE"/>
    <w:rsid w:val="54426EF0"/>
    <w:rsid w:val="546D6877"/>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5B5633"/>
    <w:rsid w:val="5C8378B9"/>
    <w:rsid w:val="5CAF4DA5"/>
    <w:rsid w:val="5CE806AC"/>
    <w:rsid w:val="5CFB3D1C"/>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BA7E32"/>
    <w:rsid w:val="76DB4817"/>
    <w:rsid w:val="76F263B5"/>
    <w:rsid w:val="76F3273D"/>
    <w:rsid w:val="77304540"/>
    <w:rsid w:val="775014EE"/>
    <w:rsid w:val="775723EA"/>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8</TotalTime>
  <ScaleCrop>false</ScaleCrop>
  <LinksUpToDate>false</LinksUpToDate>
  <CharactersWithSpaces>583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2023-08-10T09:07:00Z</cp:lastPrinted>
  <dcterms:modified xsi:type="dcterms:W3CDTF">2023-08-17T01:06:46Z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73D70FAD6F5F49A88ABD27778A72BECD</vt:lpwstr>
  </property>
</Properties>
</file>