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40"/>
        <w:jc w:val="center"/>
        <w:rPr>
          <w:rFonts w:ascii="宋体" w:cs="宋体" w:eastAsia="宋体" w:hAnsi="宋体" w:hint="eastAsia"/>
          <w:b/>
          <w:bCs/>
          <w:sz w:val="44"/>
          <w:szCs w:val="44"/>
          <w:lang w:val="en-US" w:eastAsia="zh-CN"/>
        </w:rPr>
      </w:pPr>
      <w:r>
        <w:rPr>
          <w:rFonts w:ascii="宋体" w:cs="宋体" w:eastAsia="宋体" w:hAnsi="宋体" w:hint="eastAsia"/>
          <w:b/>
          <w:bCs/>
          <w:sz w:val="44"/>
          <w:szCs w:val="44"/>
        </w:rPr>
        <w:t>吴川市发展和改革局关于</w:t>
      </w:r>
      <w:r>
        <w:rPr>
          <w:rFonts w:ascii="宋体" w:cs="宋体" w:eastAsia="宋体" w:hAnsi="宋体" w:hint="eastAsia"/>
          <w:b/>
          <w:bCs/>
          <w:sz w:val="44"/>
          <w:szCs w:val="44"/>
          <w:lang w:val="en-US" w:eastAsia="zh-CN"/>
        </w:rPr>
        <w:t>2022年湛江市吴川市村内道路硬底化建设项目(博铺街道沿江社区道路硬底化工程)项目</w:t>
      </w:r>
    </w:p>
    <w:p>
      <w:pPr>
        <w:pStyle w:val="style0"/>
        <w:spacing w:lineRule="exact" w:line="540"/>
        <w:jc w:val="center"/>
        <w:rPr>
          <w:rFonts w:ascii="宋体" w:cs="宋体" w:eastAsia="宋体" w:hAnsi="宋体" w:hint="eastAsia"/>
          <w:b/>
          <w:bCs/>
          <w:sz w:val="44"/>
          <w:szCs w:val="44"/>
        </w:rPr>
      </w:pPr>
      <w:r>
        <w:rPr>
          <w:rFonts w:ascii="宋体" w:cs="宋体" w:eastAsia="宋体" w:hAnsi="宋体" w:hint="eastAsia"/>
          <w:b/>
          <w:bCs/>
          <w:sz w:val="44"/>
          <w:szCs w:val="44"/>
        </w:rPr>
        <w:t>立项审批前的公示</w:t>
      </w:r>
    </w:p>
    <w:tbl>
      <w:tblPr>
        <w:tblStyle w:val="style105"/>
        <w:tblW w:w="9291" w:type="dxa"/>
        <w:jc w:val="center"/>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15" w:type="dxa"/>
          <w:left w:w="15" w:type="dxa"/>
          <w:bottom w:w="15" w:type="dxa"/>
          <w:right w:w="15" w:type="dxa"/>
        </w:tblCellMar>
      </w:tblPr>
      <w:tblGrid>
        <w:gridCol w:w="1414"/>
        <w:gridCol w:w="3033"/>
        <w:gridCol w:w="1432"/>
        <w:gridCol w:w="3412"/>
      </w:tblGrid>
      <w:tr>
        <w:trPr>
          <w:trHeight w:val="1130"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b w:val="false"/>
                <w:bCs w:val="false"/>
                <w:color w:val="333333"/>
                <w:sz w:val="28"/>
                <w:szCs w:val="28"/>
              </w:rPr>
            </w:pPr>
            <w:r>
              <w:rPr>
                <w:rFonts w:ascii="仿宋" w:cs="仿宋" w:eastAsia="仿宋" w:hAnsi="仿宋" w:hint="eastAsia"/>
                <w:b w:val="false"/>
                <w:bCs w:val="false"/>
                <w:color w:val="333333"/>
                <w:kern w:val="0"/>
                <w:sz w:val="28"/>
                <w:szCs w:val="28"/>
              </w:rPr>
              <w:t>事项名称</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kinsoku/>
              <w:wordWrap/>
              <w:overflowPunct/>
              <w:topLinePunct w:val="false"/>
              <w:autoSpaceDE/>
              <w:autoSpaceDN/>
              <w:bidi w:val="false"/>
              <w:adjustRightInd/>
              <w:snapToGrid/>
              <w:spacing w:lineRule="exact" w:line="380"/>
              <w:jc w:val="center"/>
              <w:textAlignment w:val="auto"/>
              <w:rPr>
                <w:rFonts w:ascii="仿宋" w:cs="仿宋" w:eastAsia="仿宋" w:hAnsi="仿宋" w:hint="eastAsia"/>
                <w:b w:val="false"/>
                <w:bCs w:val="false"/>
                <w:sz w:val="28"/>
                <w:szCs w:val="28"/>
                <w:lang w:val="en-US" w:eastAsia="zh-CN"/>
              </w:rPr>
            </w:pPr>
            <w:r>
              <w:rPr>
                <w:rFonts w:ascii="仿宋" w:cs="仿宋" w:eastAsia="仿宋" w:hAnsi="仿宋" w:hint="eastAsia"/>
                <w:b w:val="false"/>
                <w:bCs w:val="false"/>
                <w:sz w:val="28"/>
                <w:szCs w:val="28"/>
              </w:rPr>
              <w:t>吴川市发展和改革局关于</w:t>
            </w:r>
            <w:r>
              <w:rPr>
                <w:rFonts w:ascii="仿宋" w:cs="仿宋" w:eastAsia="仿宋" w:hAnsi="仿宋" w:hint="eastAsia"/>
                <w:b w:val="false"/>
                <w:bCs w:val="false"/>
                <w:sz w:val="28"/>
                <w:szCs w:val="28"/>
                <w:lang w:val="en-US" w:eastAsia="zh-CN"/>
              </w:rPr>
              <w:t>2022年湛江市吴川市村内道路硬底化建设项目(博铺街道沿江社区道路硬底化工程)项目</w:t>
            </w:r>
          </w:p>
          <w:p>
            <w:pPr>
              <w:pStyle w:val="style0"/>
              <w:keepNext w:val="false"/>
              <w:keepLines w:val="false"/>
              <w:pageBreakBefore w:val="false"/>
              <w:kinsoku/>
              <w:wordWrap/>
              <w:overflowPunct/>
              <w:topLinePunct w:val="false"/>
              <w:autoSpaceDE/>
              <w:autoSpaceDN/>
              <w:bidi w:val="false"/>
              <w:adjustRightInd/>
              <w:snapToGrid/>
              <w:spacing w:lineRule="exact" w:line="380"/>
              <w:jc w:val="center"/>
              <w:textAlignment w:val="auto"/>
              <w:rPr>
                <w:rFonts w:ascii="仿宋" w:cs="仿宋" w:eastAsia="仿宋" w:hAnsi="仿宋" w:hint="eastAsia"/>
                <w:b w:val="false"/>
                <w:bCs w:val="false"/>
                <w:sz w:val="28"/>
                <w:szCs w:val="28"/>
              </w:rPr>
            </w:pPr>
            <w:r>
              <w:rPr>
                <w:rFonts w:ascii="仿宋" w:cs="仿宋" w:eastAsia="仿宋" w:hAnsi="仿宋" w:hint="eastAsia"/>
                <w:b w:val="false"/>
                <w:bCs w:val="false"/>
                <w:sz w:val="28"/>
                <w:szCs w:val="28"/>
              </w:rPr>
              <w:t>立项审批前的公示</w:t>
            </w:r>
          </w:p>
        </w:tc>
      </w:tr>
      <w:tr>
        <w:tblPrEx/>
        <w:trPr>
          <w:trHeight w:val="845"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申报单位</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kinsoku/>
              <w:wordWrap/>
              <w:overflowPunct/>
              <w:topLinePunct w:val="false"/>
              <w:autoSpaceDE/>
              <w:autoSpaceDN/>
              <w:bidi w:val="false"/>
              <w:adjustRightInd/>
              <w:snapToGrid/>
              <w:spacing w:lineRule="exact" w:line="380"/>
              <w:textAlignment w:val="auto"/>
              <w:rPr>
                <w:rFonts w:ascii="仿宋" w:cs="仿宋" w:eastAsia="仿宋" w:hAnsi="仿宋" w:hint="eastAsia"/>
                <w:sz w:val="28"/>
                <w:szCs w:val="28"/>
                <w:lang w:val="en-US" w:eastAsia="zh-CN"/>
              </w:rPr>
            </w:pPr>
            <w:r>
              <w:rPr>
                <w:rFonts w:ascii="仿宋" w:cs="仿宋" w:eastAsia="仿宋" w:hAnsi="仿宋" w:hint="eastAsia"/>
                <w:b w:val="false"/>
                <w:bCs w:val="false"/>
                <w:sz w:val="28"/>
                <w:szCs w:val="28"/>
                <w:lang w:val="en-US" w:eastAsia="zh-CN"/>
              </w:rPr>
              <w:t>吴川市博铺街道沿江社区居民委员会</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建设单位</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kinsoku/>
              <w:wordWrap/>
              <w:overflowPunct/>
              <w:topLinePunct w:val="false"/>
              <w:autoSpaceDE/>
              <w:autoSpaceDN/>
              <w:bidi w:val="false"/>
              <w:adjustRightInd/>
              <w:snapToGrid/>
              <w:spacing w:lineRule="exact" w:line="380"/>
              <w:jc w:val="both"/>
              <w:textAlignment w:val="auto"/>
              <w:rPr>
                <w:rFonts w:ascii="仿宋" w:cs="仿宋" w:eastAsia="仿宋" w:hAnsi="仿宋" w:hint="eastAsia"/>
                <w:sz w:val="28"/>
                <w:szCs w:val="28"/>
              </w:rPr>
            </w:pPr>
            <w:r>
              <w:rPr>
                <w:rFonts w:ascii="仿宋" w:cs="仿宋" w:eastAsia="仿宋" w:hAnsi="仿宋" w:hint="eastAsia"/>
                <w:b w:val="false"/>
                <w:bCs w:val="false"/>
                <w:sz w:val="28"/>
                <w:szCs w:val="28"/>
                <w:lang w:val="en-US" w:eastAsia="zh-CN"/>
              </w:rPr>
              <w:t>吴川市博铺街道沿江社区居民委员会</w:t>
            </w:r>
          </w:p>
        </w:tc>
      </w:tr>
      <w:tr>
        <w:tblPrEx/>
        <w:trPr>
          <w:trHeight w:val="700"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建设地点</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kinsoku/>
              <w:wordWrap/>
              <w:overflowPunct/>
              <w:topLinePunct w:val="false"/>
              <w:autoSpaceDE/>
              <w:autoSpaceDN/>
              <w:bidi w:val="false"/>
              <w:adjustRightInd/>
              <w:snapToGrid/>
              <w:spacing w:lineRule="exact" w:line="380"/>
              <w:jc w:val="both"/>
              <w:textAlignment w:val="auto"/>
              <w:rPr>
                <w:rFonts w:ascii="仿宋" w:cs="仿宋" w:eastAsia="仿宋" w:hAnsi="仿宋" w:hint="eastAsia"/>
                <w:sz w:val="28"/>
                <w:szCs w:val="28"/>
                <w:lang w:val="en-US" w:eastAsia="zh-CN"/>
              </w:rPr>
            </w:pPr>
            <w:r>
              <w:rPr>
                <w:rFonts w:ascii="仿宋" w:cs="仿宋" w:eastAsia="仿宋" w:hAnsi="仿宋" w:hint="eastAsia"/>
                <w:b w:val="false"/>
                <w:bCs w:val="false"/>
                <w:sz w:val="28"/>
                <w:szCs w:val="28"/>
                <w:lang w:val="en-US" w:eastAsia="zh-CN"/>
              </w:rPr>
              <w:t>吴川市博铺街道沿江社区居民委员会</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建设期限</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tabs>
                <w:tab w:val="left" w:leader="none" w:pos="665"/>
                <w:tab w:val="center" w:leader="none" w:pos="1528"/>
              </w:tabs>
              <w:kinsoku/>
              <w:wordWrap/>
              <w:overflowPunct/>
              <w:topLinePunct w:val="false"/>
              <w:autoSpaceDE/>
              <w:autoSpaceDN/>
              <w:bidi w:val="false"/>
              <w:adjustRightInd/>
              <w:snapToGrid/>
              <w:spacing w:before="150" w:lineRule="exact" w:line="380"/>
              <w:textAlignment w:val="auto"/>
              <w:rPr>
                <w:rFonts w:ascii="仿宋" w:cs="仿宋" w:eastAsia="仿宋" w:hAnsi="仿宋" w:hint="eastAsia"/>
                <w:color w:val="333333"/>
                <w:sz w:val="28"/>
                <w:szCs w:val="28"/>
              </w:rPr>
            </w:pPr>
            <w:r>
              <w:rPr>
                <w:rFonts w:ascii="仿宋" w:cs="仿宋" w:eastAsia="仿宋" w:hAnsi="仿宋" w:hint="eastAsia"/>
                <w:color w:val="333333"/>
                <w:sz w:val="28"/>
                <w:szCs w:val="28"/>
              </w:rPr>
              <w:t>3个月</w:t>
            </w:r>
          </w:p>
        </w:tc>
      </w:tr>
      <w:tr>
        <w:tblPrEx/>
        <w:trPr>
          <w:trHeight w:val="730"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总投资</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333333"/>
                <w:sz w:val="28"/>
                <w:szCs w:val="28"/>
                <w:lang w:val="en-US" w:eastAsia="zh-CN"/>
              </w:rPr>
              <w:t>56.01</w:t>
            </w:r>
            <w:r>
              <w:rPr>
                <w:rFonts w:ascii="仿宋" w:cs="仿宋" w:eastAsia="仿宋" w:hAnsi="仿宋" w:hint="eastAsia"/>
                <w:color w:val="333333"/>
                <w:sz w:val="28"/>
                <w:szCs w:val="28"/>
              </w:rPr>
              <w:t>万元</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资金来源</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kinsoku/>
              <w:wordWrap/>
              <w:overflowPunct/>
              <w:topLinePunct w:val="false"/>
              <w:autoSpaceDE/>
              <w:autoSpaceDN/>
              <w:bidi w:val="false"/>
              <w:adjustRightInd/>
              <w:snapToGrid/>
              <w:spacing w:lineRule="exact" w:line="380"/>
              <w:textAlignment w:val="auto"/>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2022年湛江市吴川市村内道路硬底化建设项目(吴川市2022年省级涉农统筹整合资金实施项目)资金(第三批)</w:t>
            </w:r>
          </w:p>
        </w:tc>
      </w:tr>
      <w:tr>
        <w:tblPrEx/>
        <w:trPr>
          <w:trHeight w:val="1925"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建设规模及主要内容</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66"/>
              <w:keepNext w:val="false"/>
              <w:keepLines w:val="false"/>
              <w:pageBreakBefore w:val="false"/>
              <w:kinsoku/>
              <w:wordWrap/>
              <w:overflowPunct/>
              <w:topLinePunct w:val="false"/>
              <w:autoSpaceDE/>
              <w:autoSpaceDN/>
              <w:bidi w:val="false"/>
              <w:adjustRightInd/>
              <w:snapToGrid/>
              <w:spacing w:lineRule="exact" w:line="380"/>
              <w:jc w:val="left"/>
              <w:textAlignment w:val="auto"/>
              <w:rPr>
                <w:rFonts w:ascii="仿宋" w:cs="仿宋" w:eastAsia="仿宋" w:hAnsi="仿宋" w:hint="eastAsia"/>
                <w:sz w:val="28"/>
                <w:szCs w:val="28"/>
                <w:lang w:val="en-US"/>
              </w:rPr>
            </w:pPr>
            <w:r>
              <w:rPr>
                <w:rFonts w:ascii="仿宋" w:cs="仿宋" w:eastAsia="仿宋" w:hAnsi="仿宋" w:hint="eastAsia"/>
                <w:sz w:val="28"/>
                <w:szCs w:val="28"/>
                <w:lang w:val="en-US" w:eastAsia="zh-CN"/>
              </w:rPr>
              <w:t>建设道路8条，巷道硬底化共长1112.7米，建设面程3221.7平方米，路面结构:路基开挖土方弃置+厚5cm石屑垫+15(18)cm厚水泥混凝土面层。</w:t>
            </w:r>
          </w:p>
        </w:tc>
      </w:tr>
      <w:tr>
        <w:tblPrEx/>
        <w:trPr>
          <w:trHeight w:val="625"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审批股室</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333333"/>
                <w:sz w:val="28"/>
                <w:szCs w:val="28"/>
              </w:rPr>
              <w:t>农村经济股</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联系电话</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000000"/>
                <w:kern w:val="0"/>
                <w:sz w:val="28"/>
                <w:szCs w:val="28"/>
              </w:rPr>
              <w:t>0759-5550223</w:t>
            </w:r>
          </w:p>
        </w:tc>
      </w:tr>
      <w:tr>
        <w:tblPrEx/>
        <w:trPr>
          <w:trHeight w:val="567"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电子邮箱</w:t>
            </w:r>
          </w:p>
        </w:tc>
        <w:tc>
          <w:tcPr>
            <w:tcW w:w="3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000000"/>
                <w:kern w:val="0"/>
                <w:sz w:val="28"/>
                <w:szCs w:val="28"/>
              </w:rPr>
              <w:t>Wccbd2007@163.com</w:t>
            </w:r>
          </w:p>
        </w:tc>
        <w:tc>
          <w:tcPr>
            <w:tcW w:w="14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邮政编码</w:t>
            </w:r>
          </w:p>
        </w:tc>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000000"/>
                <w:kern w:val="0"/>
                <w:sz w:val="28"/>
                <w:szCs w:val="28"/>
              </w:rPr>
              <w:t>524500</w:t>
            </w:r>
          </w:p>
        </w:tc>
      </w:tr>
      <w:tr>
        <w:tblPrEx/>
        <w:trPr>
          <w:trHeight w:val="567" w:hRule="atLeast"/>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center"/>
              <w:textAlignment w:val="auto"/>
              <w:rPr>
                <w:rFonts w:ascii="仿宋" w:cs="仿宋" w:eastAsia="仿宋" w:hAnsi="仿宋" w:hint="eastAsia"/>
                <w:color w:val="333333"/>
                <w:sz w:val="28"/>
                <w:szCs w:val="28"/>
              </w:rPr>
            </w:pPr>
            <w:r>
              <w:rPr>
                <w:rFonts w:ascii="仿宋" w:cs="仿宋" w:eastAsia="仿宋" w:hAnsi="仿宋" w:hint="eastAsia"/>
                <w:color w:val="333333"/>
                <w:sz w:val="28"/>
                <w:szCs w:val="28"/>
              </w:rPr>
              <w:t>吴川市解放中路143号吴川市发展和改革局</w:t>
            </w:r>
          </w:p>
        </w:tc>
      </w:tr>
    </w:tbl>
    <w:p>
      <w:pPr>
        <w:pStyle w:val="style0"/>
        <w:keepNext w:val="false"/>
        <w:keepLines w:val="false"/>
        <w:pageBreakBefore w:val="false"/>
        <w:widowControl/>
        <w:kinsoku/>
        <w:wordWrap/>
        <w:overflowPunct/>
        <w:topLinePunct w:val="false"/>
        <w:autoSpaceDE/>
        <w:autoSpaceDN/>
        <w:bidi w:val="false"/>
        <w:adjustRightInd/>
        <w:snapToGrid/>
        <w:spacing w:before="150" w:lineRule="exact" w:line="380"/>
        <w:jc w:val="left"/>
        <w:textAlignment w:val="auto"/>
        <w:rPr>
          <w:rFonts w:ascii="仿宋" w:cs="仿宋" w:eastAsia="仿宋" w:hAnsi="仿宋" w:hint="eastAsia"/>
          <w:color w:val="333333"/>
          <w:sz w:val="28"/>
          <w:szCs w:val="28"/>
        </w:rPr>
      </w:pPr>
      <w:r>
        <w:rPr>
          <w:rFonts w:ascii="仿宋" w:cs="仿宋" w:eastAsia="仿宋" w:hAnsi="仿宋" w:hint="eastAsia"/>
          <w:color w:val="333333"/>
          <w:kern w:val="0"/>
          <w:sz w:val="28"/>
          <w:szCs w:val="28"/>
        </w:rPr>
        <w:t>本公示的期限为   2023年</w:t>
      </w:r>
      <w:r>
        <w:rPr>
          <w:rFonts w:ascii="仿宋" w:cs="仿宋" w:eastAsia="仿宋" w:hAnsi="仿宋" w:hint="eastAsia"/>
          <w:color w:val="333333"/>
          <w:kern w:val="0"/>
          <w:sz w:val="28"/>
          <w:szCs w:val="28"/>
          <w:lang w:val="en-US" w:eastAsia="zh-CN"/>
        </w:rPr>
        <w:t>7</w:t>
      </w:r>
      <w:r>
        <w:rPr>
          <w:rFonts w:ascii="仿宋" w:cs="仿宋" w:eastAsia="仿宋" w:hAnsi="仿宋" w:hint="eastAsia"/>
          <w:color w:val="333333"/>
          <w:kern w:val="0"/>
          <w:sz w:val="28"/>
          <w:szCs w:val="28"/>
        </w:rPr>
        <w:t>月</w:t>
      </w:r>
      <w:r>
        <w:rPr>
          <w:rFonts w:ascii="仿宋" w:cs="仿宋" w:eastAsia="仿宋" w:hAnsi="仿宋" w:hint="eastAsia"/>
          <w:color w:val="333333"/>
          <w:kern w:val="0"/>
          <w:sz w:val="28"/>
          <w:szCs w:val="28"/>
          <w:lang w:val="en-US" w:eastAsia="zh-CN"/>
        </w:rPr>
        <w:t>18</w:t>
      </w:r>
      <w:r>
        <w:rPr>
          <w:rFonts w:ascii="仿宋" w:cs="仿宋" w:eastAsia="仿宋" w:hAnsi="仿宋" w:hint="eastAsia"/>
          <w:color w:val="333333"/>
          <w:kern w:val="0"/>
          <w:sz w:val="28"/>
          <w:szCs w:val="28"/>
        </w:rPr>
        <w:t>日至2023年</w:t>
      </w:r>
      <w:r>
        <w:rPr>
          <w:rFonts w:ascii="仿宋" w:cs="仿宋" w:eastAsia="仿宋" w:hAnsi="仿宋" w:hint="eastAsia"/>
          <w:color w:val="333333"/>
          <w:kern w:val="0"/>
          <w:sz w:val="28"/>
          <w:szCs w:val="28"/>
          <w:lang w:val="en-US" w:eastAsia="zh-CN"/>
        </w:rPr>
        <w:t>7</w:t>
      </w:r>
      <w:r>
        <w:rPr>
          <w:rFonts w:ascii="仿宋" w:cs="仿宋" w:eastAsia="仿宋" w:hAnsi="仿宋" w:hint="eastAsia"/>
          <w:color w:val="333333"/>
          <w:kern w:val="0"/>
          <w:sz w:val="28"/>
          <w:szCs w:val="28"/>
        </w:rPr>
        <w:t>月</w:t>
      </w:r>
      <w:r>
        <w:rPr>
          <w:rFonts w:ascii="仿宋" w:cs="仿宋" w:eastAsia="仿宋" w:hAnsi="仿宋" w:hint="eastAsia"/>
          <w:color w:val="333333"/>
          <w:kern w:val="0"/>
          <w:sz w:val="28"/>
          <w:szCs w:val="28"/>
          <w:lang w:val="en-US" w:eastAsia="zh-CN"/>
        </w:rPr>
        <w:t>25</w:t>
      </w:r>
      <w:r>
        <w:rPr>
          <w:rFonts w:ascii="仿宋" w:cs="仿宋" w:eastAsia="仿宋" w:hAnsi="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cs="仿宋" w:eastAsia="仿宋" w:hAnsi="仿宋" w:hint="eastAsia"/>
          <w:color w:val="333333"/>
          <w:sz w:val="28"/>
          <w:szCs w:val="28"/>
        </w:rPr>
        <w:t>吴川市发展和改革局</w:t>
      </w:r>
      <w:r>
        <w:rPr>
          <w:rFonts w:ascii="仿宋" w:cs="仿宋" w:eastAsia="仿宋" w:hAnsi="仿宋" w:hint="eastAsia"/>
          <w:color w:val="333333"/>
          <w:kern w:val="0"/>
          <w:sz w:val="28"/>
          <w:szCs w:val="28"/>
        </w:rPr>
        <w:t>行政审批前公示意见反馈表》并按上表提供的联系方式提交）。</w:t>
      </w:r>
    </w:p>
    <w:p>
      <w:pPr>
        <w:pStyle w:val="style66"/>
        <w:keepNext w:val="false"/>
        <w:keepLines w:val="false"/>
        <w:pageBreakBefore w:val="false"/>
        <w:kinsoku/>
        <w:wordWrap/>
        <w:overflowPunct/>
        <w:topLinePunct w:val="false"/>
        <w:autoSpaceDE/>
        <w:autoSpaceDN/>
        <w:bidi w:val="false"/>
        <w:adjustRightInd/>
        <w:snapToGrid/>
        <w:spacing w:lineRule="exact" w:line="380"/>
        <w:textAlignment w:val="auto"/>
        <w:rPr>
          <w:rFonts w:ascii="仿宋" w:cs="仿宋" w:eastAsia="仿宋" w:hAnsi="仿宋" w:hint="eastAsia"/>
          <w:sz w:val="28"/>
          <w:szCs w:val="28"/>
        </w:rPr>
      </w:pPr>
    </w:p>
    <w:p>
      <w:pPr>
        <w:pStyle w:val="style0"/>
        <w:keepNext w:val="false"/>
        <w:keepLines w:val="false"/>
        <w:pageBreakBefore w:val="false"/>
        <w:kinsoku/>
        <w:wordWrap/>
        <w:overflowPunct/>
        <w:topLinePunct w:val="false"/>
        <w:autoSpaceDE/>
        <w:autoSpaceDN/>
        <w:bidi w:val="false"/>
        <w:adjustRightInd/>
        <w:snapToGrid/>
        <w:spacing w:lineRule="exact" w:line="380"/>
        <w:ind w:firstLine="4900" w:firstLineChars="1750"/>
        <w:textAlignment w:val="auto"/>
        <w:rPr>
          <w:rFonts w:ascii="仿宋" w:cs="仿宋" w:eastAsia="仿宋" w:hAnsi="仿宋" w:hint="eastAsia"/>
          <w:sz w:val="28"/>
          <w:szCs w:val="28"/>
        </w:rPr>
      </w:pPr>
      <w:r>
        <w:rPr>
          <w:rFonts w:ascii="仿宋" w:cs="仿宋" w:eastAsia="仿宋" w:hAnsi="仿宋" w:hint="eastAsia"/>
          <w:sz w:val="28"/>
          <w:szCs w:val="28"/>
        </w:rPr>
        <w:t>吴川市发展和改革局</w:t>
      </w:r>
      <w:bookmarkStart w:id="0" w:name="_GoBack"/>
      <w:bookmarkEnd w:id="0"/>
    </w:p>
    <w:p>
      <w:pPr>
        <w:pStyle w:val="style66"/>
        <w:keepNext w:val="false"/>
        <w:keepLines w:val="false"/>
        <w:pageBreakBefore w:val="false"/>
        <w:kinsoku/>
        <w:wordWrap/>
        <w:overflowPunct/>
        <w:topLinePunct w:val="false"/>
        <w:autoSpaceDE/>
        <w:autoSpaceDN/>
        <w:bidi w:val="false"/>
        <w:adjustRightInd/>
        <w:snapToGrid/>
        <w:spacing w:lineRule="exact" w:line="380"/>
        <w:textAlignment w:val="auto"/>
        <w:rPr>
          <w:rFonts w:ascii="宋体" w:cs="宋体" w:eastAsia="宋体" w:hAnsi="宋体"/>
          <w:b/>
          <w:bCs/>
          <w:sz w:val="24"/>
          <w:szCs w:val="24"/>
        </w:rPr>
      </w:pPr>
      <w:r>
        <w:rPr>
          <w:rFonts w:ascii="仿宋" w:cs="仿宋" w:eastAsia="仿宋" w:hAnsi="仿宋" w:hint="eastAsia"/>
          <w:sz w:val="28"/>
          <w:szCs w:val="28"/>
        </w:rPr>
        <w:t xml:space="preserve">                                    2023年</w:t>
      </w:r>
      <w:r>
        <w:rPr>
          <w:rFonts w:ascii="仿宋" w:cs="仿宋" w:eastAsia="仿宋" w:hAnsi="仿宋" w:hint="eastAsia"/>
          <w:sz w:val="28"/>
          <w:szCs w:val="28"/>
          <w:lang w:val="en-US" w:eastAsia="zh-CN"/>
        </w:rPr>
        <w:t>7</w:t>
      </w:r>
      <w:r>
        <w:rPr>
          <w:rFonts w:ascii="仿宋" w:cs="仿宋" w:eastAsia="仿宋" w:hAnsi="仿宋" w:hint="eastAsia"/>
          <w:sz w:val="28"/>
          <w:szCs w:val="28"/>
        </w:rPr>
        <w:t>月</w:t>
      </w:r>
      <w:r>
        <w:rPr>
          <w:rFonts w:ascii="仿宋" w:cs="仿宋" w:eastAsia="仿宋" w:hAnsi="仿宋" w:hint="eastAsia"/>
          <w:sz w:val="28"/>
          <w:szCs w:val="28"/>
          <w:lang w:val="en-US" w:eastAsia="zh-CN"/>
        </w:rPr>
        <w:t>18</w:t>
      </w:r>
      <w:r>
        <w:rPr>
          <w:rFonts w:ascii="仿宋" w:cs="仿宋" w:eastAsia="仿宋" w:hAnsi="仿宋" w:hint="eastAsia"/>
          <w:sz w:val="28"/>
          <w:szCs w:val="28"/>
        </w:rPr>
        <w:t>日</w:t>
      </w:r>
    </w:p>
    <w:sectPr>
      <w:pgSz w:w="11906" w:h="16838" w:orient="portrait"/>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
    <w:altName w:val="仿宋"/>
    <w:panose1 w:val="020106090600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Calibri" w:cs="宋体" w:eastAsia="宋体" w:hAnsi="Calibri"/>
      <w:kern w:val="2"/>
      <w:sz w:val="21"/>
      <w:szCs w:val="24"/>
      <w:lang w:val="en-US" w:bidi="ar-SA" w:eastAsia="zh-CN"/>
    </w:rPr>
  </w:style>
  <w:style w:type="paragraph" w:styleId="style4">
    <w:name w:val="heading 4"/>
    <w:basedOn w:val="style0"/>
    <w:next w:val="style0"/>
    <w:qFormat/>
    <w:uiPriority w:val="0"/>
    <w:pPr>
      <w:spacing w:beforeAutospacing="true" w:afterAutospacing="true"/>
      <w:jc w:val="left"/>
      <w:outlineLvl w:val="3"/>
    </w:pPr>
    <w:rPr>
      <w:rFonts w:ascii="宋体" w:cs="Times New Roman" w:eastAsia="宋体" w:hAnsi="宋体" w:hint="eastAsia"/>
      <w:b/>
      <w:kern w:val="0"/>
      <w:sz w:val="2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0"/>
    <w:qFormat/>
    <w:uiPriority w:val="0"/>
    <w:pPr>
      <w:spacing w:lineRule="auto" w:line="288"/>
    </w:pPr>
    <w:rPr>
      <w:sz w:val="28"/>
      <w:szCs w:val="20"/>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537</Words>
  <Pages>1</Pages>
  <Characters>619</Characters>
  <Application>WPS Office</Application>
  <DocSecurity>0</DocSecurity>
  <Paragraphs>41</Paragraphs>
  <ScaleCrop>false</ScaleCrop>
  <LinksUpToDate>false</LinksUpToDate>
  <CharactersWithSpaces>658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2019-04-02T09:01:00Z</dcterms:created>
  <dc:creator>李李</dc:creator>
  <lastModifiedBy>NOH-AN00</lastModifiedBy>
  <lastPrinted>2023-07-18T08:26:12Z</lastPrinted>
  <dcterms:modified xsi:type="dcterms:W3CDTF">2023-07-18T23:15:11Z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781e54a7c7df4793b1b02c8e19275ed6_23</vt:lpwstr>
  </property>
</Properties>
</file>