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面试考生须知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一、考生须按照通知的面试时间，最迟在当天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:00前凭本人有效身份证、准考证到指定地点报到。考生所携带的通讯工具和音频、视频发射、接收设备关闭后连同背包、书包等其他物品交工作人员统一保管、考完离场时领回。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二、面试当天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下午13</w:t>
      </w:r>
      <w:r>
        <w:rPr>
          <w:rFonts w:hint="eastAsia" w:ascii="仿宋_GB2312" w:hAnsi="仿宋_GB2312" w:eastAsia="仿宋_GB2312" w:cs="仿宋_GB2312"/>
          <w:sz w:val="32"/>
          <w:szCs w:val="32"/>
        </w:rPr>
        <w:t>:00未到达指定地点报到的考生，按自动放弃面试资格处理；对证件携带不齐的，取消面试资格。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三、考生不得穿制服或有明显文字或图案标识的服装参加面试。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四、考生报到后，工作人员按顺序组织考生抽签，决定面试先后顺序，考生应按抽签确定面试顺序进行面试。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面试时间不超过10分钟，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八、考生在面试完毕取得成绩回执后，应立即离开考场，不得在考场附近逗留。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九、考生应接受现场工作人员的管理。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xMTA0YjM2OWIyNmNkNDkyMWEyZGE0MzBiNTNlODYifQ=="/>
  </w:docVars>
  <w:rsids>
    <w:rsidRoot w:val="3B380380"/>
    <w:rsid w:val="26B358AF"/>
    <w:rsid w:val="3B380380"/>
    <w:rsid w:val="5E31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618</Words>
  <Characters>625</Characters>
  <Lines>0</Lines>
  <Paragraphs>0</Paragraphs>
  <TotalTime>7</TotalTime>
  <ScaleCrop>false</ScaleCrop>
  <LinksUpToDate>false</LinksUpToDate>
  <CharactersWithSpaces>625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2023-06-21T09:17:00Z</dcterms:created>
  <dc:creator>Administrator</dc:creator>
  <cp:lastModifiedBy>文档存本地丢失不负责</cp:lastModifiedBy>
  <dcterms:modified xsi:type="dcterms:W3CDTF">2023-06-27T02:51:53Z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72FAD1224189494BBCE4252DB587BC7E_11</vt:lpwstr>
  </property>
</Properties>
</file>