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eastAsia" w:ascii="仿宋_GB2312" w:eastAsia="仿宋_GB2312"/>
          <w:sz w:val="32"/>
          <w:szCs w:val="32"/>
        </w:rPr>
      </w:pPr>
    </w:p>
    <w:p>
      <w:pPr>
        <w:spacing w:line="560" w:lineRule="exact"/>
        <w:rPr>
          <w:rFonts w:ascii="仿宋_GB2312" w:eastAsia="仿宋_GB2312"/>
          <w:sz w:val="32"/>
          <w:szCs w:val="32"/>
        </w:rPr>
      </w:pPr>
    </w:p>
    <w:p>
      <w:pPr>
        <w:pStyle w:val="13"/>
        <w:rPr>
          <w:rFonts w:ascii="仿宋_GB2312" w:eastAsia="仿宋_GB2312"/>
          <w:sz w:val="32"/>
          <w:szCs w:val="32"/>
        </w:rPr>
      </w:pPr>
    </w:p>
    <w:p>
      <w:pPr>
        <w:pStyle w:val="13"/>
        <w:rPr>
          <w:rFonts w:ascii="仿宋_GB2312" w:eastAsia="仿宋_GB2312"/>
          <w:sz w:val="32"/>
          <w:szCs w:val="32"/>
        </w:rPr>
      </w:pPr>
    </w:p>
    <w:p>
      <w:pPr>
        <w:spacing w:line="560" w:lineRule="exact"/>
        <w:rPr>
          <w:rFonts w:ascii="仿宋_GB2312" w:hAnsi="黑体" w:eastAsia="仿宋_GB2312" w:cs="黑体"/>
          <w:sz w:val="32"/>
          <w:szCs w:val="32"/>
        </w:rPr>
      </w:pPr>
    </w:p>
    <w:p>
      <w:pPr>
        <w:spacing w:line="240" w:lineRule="exact"/>
        <w:rPr>
          <w:rFonts w:ascii="仿宋_GB2312" w:hAnsi="黑体" w:eastAsia="仿宋_GB2312" w:cs="黑体"/>
          <w:sz w:val="32"/>
          <w:szCs w:val="32"/>
        </w:rPr>
      </w:pPr>
    </w:p>
    <w:p>
      <w:pPr>
        <w:spacing w:line="560" w:lineRule="exact"/>
        <w:jc w:val="center"/>
        <w:rPr>
          <w:rFonts w:ascii="仿宋_GB2312" w:eastAsia="仿宋_GB2312" w:cs="仿宋_GB2312"/>
          <w:sz w:val="32"/>
          <w:szCs w:val="32"/>
        </w:rPr>
      </w:pPr>
      <w:r>
        <w:rPr>
          <w:rFonts w:hint="eastAsia" w:ascii="仿宋_GB2312" w:hAnsi="黑体" w:eastAsia="仿宋_GB2312" w:cs="黑体"/>
          <w:sz w:val="32"/>
          <w:szCs w:val="32"/>
        </w:rPr>
        <w:t>吴博办〔2023〕 7号</w:t>
      </w:r>
    </w:p>
    <w:p>
      <w:pPr>
        <w:spacing w:line="560" w:lineRule="exact"/>
        <w:rPr>
          <w:rFonts w:ascii="仿宋_GB2312" w:eastAsia="仿宋_GB2312"/>
          <w:sz w:val="32"/>
          <w:szCs w:val="32"/>
        </w:rPr>
      </w:pPr>
    </w:p>
    <w:p>
      <w:pPr>
        <w:pStyle w:val="5"/>
        <w:shd w:val="clear" w:color="auto" w:fill="FFFFFF"/>
        <w:spacing w:before="84" w:beforeAutospacing="0" w:after="84" w:afterAutospacing="0" w:line="560" w:lineRule="exact"/>
        <w:rPr>
          <w:rFonts w:ascii="方正小标宋_GBK" w:eastAsia="方正小标宋_GBK" w:cs="Arial" w:hAnsiTheme="majorEastAsia"/>
          <w:color w:val="000000" w:themeColor="text1"/>
          <w:sz w:val="44"/>
          <w:szCs w:val="44"/>
          <w14:textFill>
            <w14:solidFill>
              <w14:schemeClr w14:val="tx1"/>
            </w14:solidFill>
          </w14:textFill>
        </w:rPr>
      </w:pPr>
      <w:r>
        <w:rPr>
          <w:rFonts w:hint="eastAsia" w:ascii="方正小标宋_GBK" w:eastAsia="方正小标宋_GBK" w:cs="Arial" w:hAnsiTheme="majorEastAsia"/>
          <w:color w:val="000000" w:themeColor="text1"/>
          <w:sz w:val="44"/>
          <w:szCs w:val="44"/>
          <w14:textFill>
            <w14:solidFill>
              <w14:schemeClr w14:val="tx1"/>
            </w14:solidFill>
          </w14:textFill>
        </w:rPr>
        <w:t>关于印发《2023年博铺街道禁毒工作实施</w:t>
      </w:r>
    </w:p>
    <w:p>
      <w:pPr>
        <w:pStyle w:val="5"/>
        <w:shd w:val="clear" w:color="auto" w:fill="FFFFFF"/>
        <w:spacing w:before="84" w:beforeAutospacing="0" w:after="84" w:afterAutospacing="0" w:line="560" w:lineRule="exact"/>
        <w:jc w:val="center"/>
        <w:rPr>
          <w:rFonts w:ascii="方正小标宋_GBK" w:eastAsia="方正小标宋_GBK" w:cs="Arial" w:hAnsiTheme="majorEastAsia"/>
          <w:color w:val="000000" w:themeColor="text1"/>
          <w:sz w:val="44"/>
          <w:szCs w:val="44"/>
          <w14:textFill>
            <w14:solidFill>
              <w14:schemeClr w14:val="tx1"/>
            </w14:solidFill>
          </w14:textFill>
        </w:rPr>
      </w:pPr>
      <w:r>
        <w:rPr>
          <w:rFonts w:hint="eastAsia" w:ascii="方正小标宋_GBK" w:eastAsia="方正小标宋_GBK" w:cs="Arial" w:hAnsiTheme="majorEastAsia"/>
          <w:color w:val="000000" w:themeColor="text1"/>
          <w:sz w:val="44"/>
          <w:szCs w:val="44"/>
          <w14:textFill>
            <w14:solidFill>
              <w14:schemeClr w14:val="tx1"/>
            </w14:solidFill>
          </w14:textFill>
        </w:rPr>
        <w:t>方案》的通知</w:t>
      </w:r>
    </w:p>
    <w:p>
      <w:pPr>
        <w:pStyle w:val="5"/>
        <w:shd w:val="clear" w:color="auto" w:fill="FFFFFF"/>
        <w:spacing w:before="84" w:beforeAutospacing="0" w:after="84" w:afterAutospacing="0" w:line="480" w:lineRule="auto"/>
        <w:jc w:val="center"/>
        <w:rPr>
          <w:rFonts w:cs="Arial" w:asciiTheme="majorEastAsia" w:hAnsiTheme="majorEastAsia" w:eastAsiaTheme="majorEastAsia"/>
          <w:b/>
          <w:color w:val="000000" w:themeColor="text1"/>
          <w:sz w:val="44"/>
          <w:szCs w:val="44"/>
          <w14:textFill>
            <w14:solidFill>
              <w14:schemeClr w14:val="tx1"/>
            </w14:solidFill>
          </w14:textFill>
        </w:rPr>
      </w:pPr>
    </w:p>
    <w:p>
      <w:pPr>
        <w:pStyle w:val="5"/>
        <w:shd w:val="clear" w:color="auto" w:fill="FFFFFF"/>
        <w:spacing w:before="84" w:beforeAutospacing="0" w:after="84" w:afterAutospacing="0" w:line="480" w:lineRule="auto"/>
        <w:rPr>
          <w:rFonts w:ascii="仿宋_GB2312" w:hAnsi="仿宋" w:eastAsia="仿宋_GB2312" w:cs="Arial"/>
          <w:color w:val="000000" w:themeColor="text1"/>
          <w:sz w:val="32"/>
          <w:szCs w:val="32"/>
          <w14:textFill>
            <w14:solidFill>
              <w14:schemeClr w14:val="tx1"/>
            </w14:solidFill>
          </w14:textFill>
        </w:rPr>
      </w:pPr>
      <w:r>
        <w:rPr>
          <w:rFonts w:hint="eastAsia" w:ascii="仿宋_GB2312" w:hAnsi="仿宋" w:eastAsia="仿宋_GB2312" w:cs="Arial"/>
          <w:color w:val="000000" w:themeColor="text1"/>
          <w:sz w:val="32"/>
          <w:szCs w:val="32"/>
          <w14:textFill>
            <w14:solidFill>
              <w14:schemeClr w14:val="tx1"/>
            </w14:solidFill>
          </w14:textFill>
        </w:rPr>
        <w:t>街道禁毒成员单位、各社区:</w:t>
      </w:r>
    </w:p>
    <w:p>
      <w:pPr>
        <w:pStyle w:val="5"/>
        <w:shd w:val="clear" w:color="auto" w:fill="FFFFFF"/>
        <w:spacing w:before="84" w:beforeAutospacing="0" w:after="84" w:afterAutospacing="0" w:line="480" w:lineRule="auto"/>
        <w:ind w:firstLine="640" w:firstLineChars="200"/>
        <w:rPr>
          <w:rFonts w:ascii="仿宋_GB2312" w:hAnsi="仿宋" w:eastAsia="仿宋_GB2312" w:cs="Arial"/>
          <w:color w:val="000000" w:themeColor="text1"/>
          <w:sz w:val="32"/>
          <w:szCs w:val="32"/>
          <w14:textFill>
            <w14:solidFill>
              <w14:schemeClr w14:val="tx1"/>
            </w14:solidFill>
          </w14:textFill>
        </w:rPr>
      </w:pPr>
      <w:r>
        <w:rPr>
          <w:rFonts w:hint="eastAsia" w:ascii="仿宋_GB2312" w:hAnsi="仿宋" w:eastAsia="仿宋_GB2312" w:cs="Arial"/>
          <w:color w:val="000000" w:themeColor="text1"/>
          <w:sz w:val="32"/>
          <w:szCs w:val="32"/>
          <w14:textFill>
            <w14:solidFill>
              <w14:schemeClr w14:val="tx1"/>
            </w14:solidFill>
          </w14:textFill>
        </w:rPr>
        <w:t>为了深入贯彻习近平</w:t>
      </w:r>
      <w:r>
        <w:rPr>
          <w:rFonts w:hint="eastAsia" w:ascii="仿宋_GB2312" w:hAnsi="仿宋" w:eastAsia="仿宋_GB2312" w:cs="Arial"/>
          <w:color w:val="000000" w:themeColor="text1"/>
          <w:sz w:val="32"/>
          <w:szCs w:val="32"/>
          <w:lang w:eastAsia="zh-CN"/>
          <w14:textFill>
            <w14:solidFill>
              <w14:schemeClr w14:val="tx1"/>
            </w14:solidFill>
          </w14:textFill>
        </w:rPr>
        <w:t>总</w:t>
      </w:r>
      <w:bookmarkStart w:id="0" w:name="_GoBack"/>
      <w:bookmarkEnd w:id="0"/>
      <w:r>
        <w:rPr>
          <w:rFonts w:hint="eastAsia" w:ascii="仿宋_GB2312" w:hAnsi="仿宋" w:eastAsia="仿宋_GB2312" w:cs="Arial"/>
          <w:color w:val="000000" w:themeColor="text1"/>
          <w:sz w:val="32"/>
          <w:szCs w:val="32"/>
          <w14:textFill>
            <w14:solidFill>
              <w14:schemeClr w14:val="tx1"/>
            </w14:solidFill>
          </w14:textFill>
        </w:rPr>
        <w:t>书记关于禁毒工作的重要论述精神，</w:t>
      </w:r>
      <w:r>
        <w:rPr>
          <w:rFonts w:hint="eastAsia" w:ascii="仿宋_GB2312" w:hAnsi="仿宋" w:eastAsia="仿宋_GB2312" w:cs="仿宋"/>
          <w:color w:val="000000" w:themeColor="text1"/>
          <w:sz w:val="32"/>
          <w:szCs w:val="32"/>
          <w14:textFill>
            <w14:solidFill>
              <w14:schemeClr w14:val="tx1"/>
            </w14:solidFill>
          </w14:textFill>
        </w:rPr>
        <w:t>按照市委、市政府牢固树立禁毒工作“一盘棋”思想，根据《＜2023年全省禁毒工作要点＞意见的通知》，</w:t>
      </w:r>
      <w:r>
        <w:rPr>
          <w:rFonts w:hint="eastAsia" w:ascii="仿宋_GB2312" w:hAnsi="仿宋" w:eastAsia="仿宋_GB2312" w:cs="Arial"/>
          <w:color w:val="000000" w:themeColor="text1"/>
          <w:sz w:val="32"/>
          <w:szCs w:val="32"/>
          <w14:textFill>
            <w14:solidFill>
              <w14:schemeClr w14:val="tx1"/>
            </w14:solidFill>
          </w14:textFill>
        </w:rPr>
        <w:t>进一步推进我街道2023年禁毒工作开展，经街道班子会议研究，制定《2023年博铺街道禁毒工作实施方案》。现将该方案印发给你们，请结合实际，认真贯彻执行。</w:t>
      </w:r>
    </w:p>
    <w:p>
      <w:pPr>
        <w:pStyle w:val="5"/>
        <w:shd w:val="clear" w:color="auto" w:fill="FFFFFF"/>
        <w:spacing w:before="84" w:beforeAutospacing="0" w:after="84" w:afterAutospacing="0" w:line="480" w:lineRule="auto"/>
        <w:ind w:firstLine="640" w:firstLineChars="200"/>
        <w:rPr>
          <w:rFonts w:ascii="仿宋_GB2312" w:hAnsi="仿宋" w:eastAsia="仿宋_GB2312" w:cs="Arial"/>
          <w:color w:val="000000" w:themeColor="text1"/>
          <w:sz w:val="32"/>
          <w:szCs w:val="32"/>
          <w14:textFill>
            <w14:solidFill>
              <w14:schemeClr w14:val="tx1"/>
            </w14:solidFill>
          </w14:textFill>
        </w:rPr>
      </w:pPr>
    </w:p>
    <w:p>
      <w:pPr>
        <w:pStyle w:val="5"/>
        <w:shd w:val="clear" w:color="auto" w:fill="FFFFFF"/>
        <w:spacing w:before="84" w:beforeAutospacing="0" w:after="84" w:afterAutospacing="0" w:line="480" w:lineRule="auto"/>
        <w:ind w:firstLine="640" w:firstLineChars="200"/>
        <w:rPr>
          <w:rFonts w:ascii="仿宋_GB2312" w:hAnsi="仿宋" w:eastAsia="仿宋_GB2312" w:cs="Arial"/>
          <w:color w:val="000000" w:themeColor="text1"/>
          <w:sz w:val="32"/>
          <w:szCs w:val="32"/>
          <w14:textFill>
            <w14:solidFill>
              <w14:schemeClr w14:val="tx1"/>
            </w14:solidFill>
          </w14:textFill>
        </w:rPr>
      </w:pPr>
    </w:p>
    <w:p>
      <w:pPr>
        <w:pStyle w:val="5"/>
        <w:shd w:val="clear" w:color="auto" w:fill="FFFFFF"/>
        <w:spacing w:before="84" w:beforeAutospacing="0" w:after="84" w:afterAutospacing="0" w:line="480" w:lineRule="auto"/>
        <w:ind w:right="480"/>
        <w:jc w:val="right"/>
        <w:rPr>
          <w:rFonts w:ascii="仿宋_GB2312" w:hAnsi="仿宋" w:eastAsia="仿宋_GB2312" w:cs="Arial"/>
          <w:color w:val="000000" w:themeColor="text1"/>
          <w:sz w:val="32"/>
          <w:szCs w:val="32"/>
          <w14:textFill>
            <w14:solidFill>
              <w14:schemeClr w14:val="tx1"/>
            </w14:solidFill>
          </w14:textFill>
        </w:rPr>
      </w:pPr>
      <w:r>
        <w:rPr>
          <w:rFonts w:hint="eastAsia" w:ascii="仿宋_GB2312" w:hAnsi="仿宋" w:eastAsia="仿宋_GB2312" w:cs="Arial"/>
          <w:color w:val="000000" w:themeColor="text1"/>
          <w:sz w:val="32"/>
          <w:szCs w:val="32"/>
          <w14:textFill>
            <w14:solidFill>
              <w14:schemeClr w14:val="tx1"/>
            </w14:solidFill>
          </w14:textFill>
        </w:rPr>
        <w:t>吴川市博铺街道办事处</w:t>
      </w:r>
    </w:p>
    <w:p>
      <w:pPr>
        <w:pStyle w:val="5"/>
        <w:shd w:val="clear" w:color="auto" w:fill="FFFFFF"/>
        <w:spacing w:before="0" w:beforeAutospacing="0" w:after="0" w:afterAutospacing="0" w:line="480" w:lineRule="auto"/>
        <w:ind w:right="840" w:rightChars="400"/>
        <w:jc w:val="center"/>
        <w:rPr>
          <w:rFonts w:ascii="仿宋_GB2312" w:hAnsi="仿宋" w:eastAsia="仿宋_GB2312" w:cs="Arial"/>
          <w:color w:val="000000" w:themeColor="text1"/>
          <w:sz w:val="32"/>
          <w:szCs w:val="32"/>
          <w14:textFill>
            <w14:solidFill>
              <w14:schemeClr w14:val="tx1"/>
            </w14:solidFill>
          </w14:textFill>
        </w:rPr>
      </w:pPr>
      <w:r>
        <w:rPr>
          <w:rFonts w:hint="eastAsia" w:ascii="仿宋_GB2312" w:hAnsi="仿宋" w:eastAsia="仿宋_GB2312" w:cs="Arial"/>
          <w:color w:val="000000" w:themeColor="text1"/>
          <w:sz w:val="32"/>
          <w:szCs w:val="32"/>
          <w14:textFill>
            <w14:solidFill>
              <w14:schemeClr w14:val="tx1"/>
            </w14:solidFill>
          </w14:textFill>
        </w:rPr>
        <w:t xml:space="preserve">                                2023年2月6日</w:t>
      </w:r>
    </w:p>
    <w:p>
      <w:pPr>
        <w:pStyle w:val="5"/>
        <w:shd w:val="clear" w:color="auto" w:fill="FFFFFF"/>
        <w:spacing w:before="84" w:beforeAutospacing="0" w:after="84" w:afterAutospacing="0" w:line="480" w:lineRule="auto"/>
        <w:jc w:val="center"/>
        <w:rPr>
          <w:rFonts w:ascii="方正小标宋_GBK" w:eastAsia="方正小标宋_GBK" w:cs="Arial" w:hAnsiTheme="majorEastAsia"/>
          <w:color w:val="000000" w:themeColor="text1"/>
          <w:sz w:val="44"/>
          <w:szCs w:val="44"/>
          <w14:textFill>
            <w14:solidFill>
              <w14:schemeClr w14:val="tx1"/>
            </w14:solidFill>
          </w14:textFill>
        </w:rPr>
      </w:pPr>
      <w:r>
        <w:rPr>
          <w:rFonts w:hint="eastAsia" w:ascii="方正小标宋_GBK" w:eastAsia="方正小标宋_GBK" w:cs="Arial" w:hAnsiTheme="majorEastAsia"/>
          <w:color w:val="000000" w:themeColor="text1"/>
          <w:sz w:val="44"/>
          <w:szCs w:val="44"/>
          <w14:textFill>
            <w14:solidFill>
              <w14:schemeClr w14:val="tx1"/>
            </w14:solidFill>
          </w14:textFill>
        </w:rPr>
        <w:t>2023年博铺街道禁毒工作实施方案</w:t>
      </w:r>
    </w:p>
    <w:p>
      <w:pPr>
        <w:pStyle w:val="5"/>
        <w:shd w:val="clear" w:color="auto" w:fill="FFFFFF"/>
        <w:spacing w:before="84" w:beforeAutospacing="0" w:after="84" w:afterAutospacing="0" w:line="480" w:lineRule="auto"/>
        <w:rPr>
          <w:rFonts w:ascii="仿宋_GB2312" w:hAnsi="仿宋" w:eastAsia="仿宋_GB2312"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w:t>
      </w:r>
      <w:r>
        <w:rPr>
          <w:rFonts w:hint="eastAsia" w:ascii="仿宋_GB2312" w:hAnsi="仿宋" w:eastAsia="仿宋_GB2312" w:cs="仿宋"/>
          <w:color w:val="000000" w:themeColor="text1"/>
          <w:sz w:val="32"/>
          <w:szCs w:val="32"/>
          <w14:textFill>
            <w14:solidFill>
              <w14:schemeClr w14:val="tx1"/>
            </w14:solidFill>
          </w14:textFill>
        </w:rPr>
        <w:t>　为全面贯彻落实中央、省湛江、吴川市关于进一步加强禁毒工作的重要决策部署，按照市委、市政府牢固树立禁毒工作“一盘棋”思想，根据《＜2023年全省禁毒工作要点＞意见的通知》、《关于开展2023年度全市乡镇（街道）禁毒工作成效考评的通知》的工作要求，结合博铺街道实际情况特制定本方案。</w:t>
      </w:r>
    </w:p>
    <w:p>
      <w:pPr>
        <w:pStyle w:val="5"/>
        <w:shd w:val="clear" w:color="auto" w:fill="FFFFFF"/>
        <w:spacing w:before="84" w:beforeAutospacing="0" w:after="84" w:afterAutospacing="0" w:line="480" w:lineRule="auto"/>
        <w:rPr>
          <w:rFonts w:ascii="黑体" w:hAnsi="黑体" w:eastAsia="黑体" w:cs="仿宋"/>
          <w:bCs/>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　　</w:t>
      </w:r>
      <w:r>
        <w:rPr>
          <w:rFonts w:hint="eastAsia" w:ascii="黑体" w:hAnsi="黑体" w:eastAsia="黑体" w:cs="仿宋"/>
          <w:bCs/>
          <w:color w:val="000000" w:themeColor="text1"/>
          <w:sz w:val="32"/>
          <w:szCs w:val="32"/>
          <w14:textFill>
            <w14:solidFill>
              <w14:schemeClr w14:val="tx1"/>
            </w14:solidFill>
          </w14:textFill>
        </w:rPr>
        <w:t>一、指导思想</w:t>
      </w:r>
      <w:r>
        <w:rPr>
          <w:rFonts w:hint="eastAsia"/>
          <w:bCs/>
          <w:color w:val="000000" w:themeColor="text1"/>
          <w:sz w:val="32"/>
          <w:szCs w:val="32"/>
          <w14:textFill>
            <w14:solidFill>
              <w14:schemeClr w14:val="tx1"/>
            </w14:solidFill>
          </w14:textFill>
        </w:rPr>
        <w:t> </w:t>
      </w:r>
    </w:p>
    <w:p>
      <w:pPr>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以习近平新时代中国特色社会主义思想为指导，深入学习贯彻习近平总书记关于禁毒工作的重要指示精神，认真落实国家禁毒委、省、湛江、吴川市委市府工作部署，突出抓好新型毒品滥用蔓延</w:t>
      </w:r>
      <w:r>
        <w:rPr>
          <w:rFonts w:hint="eastAsia" w:ascii="仿宋_GB2312" w:hAnsi="仿宋" w:eastAsia="仿宋_GB2312"/>
          <w:bCs/>
          <w:color w:val="000000"/>
          <w:sz w:val="32"/>
          <w:szCs w:val="32"/>
        </w:rPr>
        <w:t>风险防范化解</w:t>
      </w:r>
      <w:r>
        <w:rPr>
          <w:rFonts w:hint="eastAsia" w:ascii="仿宋_GB2312" w:hAnsi="仿宋" w:eastAsia="仿宋_GB2312"/>
          <w:color w:val="000000"/>
          <w:sz w:val="32"/>
          <w:szCs w:val="32"/>
        </w:rPr>
        <w:t>，统筹推进禁毒重点整治、示范创建和农村毒品治理，深入实施整治突出毒品问题计划，着力落实禁毒工作责任、解决突出毒品问题、推进工作改革创新，健全完善博铺特色毒品问题治理体系，推动吴川禁毒工作取得新成效。</w:t>
      </w:r>
    </w:p>
    <w:p>
      <w:pPr>
        <w:pStyle w:val="5"/>
        <w:shd w:val="clear" w:color="auto" w:fill="FFFFFF"/>
        <w:spacing w:before="84" w:beforeAutospacing="0" w:after="84" w:afterAutospacing="0" w:line="480" w:lineRule="auto"/>
        <w:ind w:firstLine="640" w:firstLineChars="200"/>
        <w:rPr>
          <w:rFonts w:ascii="黑体" w:hAnsi="黑体" w:eastAsia="黑体" w:cs="仿宋"/>
          <w:bCs/>
          <w:color w:val="000000" w:themeColor="text1"/>
          <w:sz w:val="32"/>
          <w:szCs w:val="32"/>
          <w14:textFill>
            <w14:solidFill>
              <w14:schemeClr w14:val="tx1"/>
            </w14:solidFill>
          </w14:textFill>
        </w:rPr>
      </w:pPr>
      <w:r>
        <w:rPr>
          <w:rFonts w:hint="eastAsia" w:ascii="黑体" w:hAnsi="黑体" w:eastAsia="黑体" w:cs="仿宋"/>
          <w:bCs/>
          <w:color w:val="000000" w:themeColor="text1"/>
          <w:sz w:val="32"/>
          <w:szCs w:val="32"/>
          <w14:textFill>
            <w14:solidFill>
              <w14:schemeClr w14:val="tx1"/>
            </w14:solidFill>
          </w14:textFill>
        </w:rPr>
        <w:t>二、基本原则</w:t>
      </w:r>
      <w:r>
        <w:rPr>
          <w:rFonts w:hint="eastAsia"/>
          <w:bCs/>
          <w:color w:val="000000" w:themeColor="text1"/>
          <w:sz w:val="32"/>
          <w:szCs w:val="32"/>
          <w14:textFill>
            <w14:solidFill>
              <w14:schemeClr w14:val="tx1"/>
            </w14:solidFill>
          </w14:textFill>
        </w:rPr>
        <w:t> </w:t>
      </w:r>
    </w:p>
    <w:p>
      <w:pPr>
        <w:pStyle w:val="5"/>
        <w:shd w:val="clear" w:color="auto" w:fill="FFFFFF"/>
        <w:spacing w:before="84" w:beforeAutospacing="0" w:after="84" w:afterAutospacing="0" w:line="480" w:lineRule="auto"/>
        <w:rPr>
          <w:rFonts w:ascii="仿宋_GB2312" w:hAnsi="仿宋" w:eastAsia="仿宋_GB2312"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w:t>
      </w:r>
      <w:r>
        <w:rPr>
          <w:rFonts w:hint="eastAsia" w:ascii="仿宋_GB2312" w:hAnsi="仿宋" w:eastAsia="仿宋_GB2312" w:cs="仿宋"/>
          <w:color w:val="000000" w:themeColor="text1"/>
          <w:sz w:val="32"/>
          <w:szCs w:val="32"/>
          <w14:textFill>
            <w14:solidFill>
              <w14:schemeClr w14:val="tx1"/>
            </w14:solidFill>
          </w14:textFill>
        </w:rPr>
        <w:t>坚持党委、政府统一领导，全面强化禁毒工作组织领导；坚持齐抓共管，动员社会力量形成全民禁毒强大合力；坚持重点整治，通过综合治理巩固整治成果；坚持以人为本，最大限度戒治挽救吸毒人员；坚持源头治理，最大限度减少吸毒人员滋生；坚持依法治理，严厉打击毒品违法犯罪活动；坚持严格管理，杜绝毒品原植物种植和易制毒化学品流入非法渠道。</w:t>
      </w:r>
      <w:r>
        <w:rPr>
          <w:rFonts w:hint="eastAsia"/>
          <w:color w:val="000000" w:themeColor="text1"/>
          <w:sz w:val="32"/>
          <w:szCs w:val="32"/>
          <w14:textFill>
            <w14:solidFill>
              <w14:schemeClr w14:val="tx1"/>
            </w14:solidFill>
          </w14:textFill>
        </w:rPr>
        <w:t> </w:t>
      </w:r>
    </w:p>
    <w:p>
      <w:pPr>
        <w:pStyle w:val="5"/>
        <w:shd w:val="clear" w:color="auto" w:fill="FFFFFF"/>
        <w:spacing w:before="84" w:beforeAutospacing="0" w:after="84" w:afterAutospacing="0" w:line="480" w:lineRule="auto"/>
        <w:ind w:firstLine="640" w:firstLineChars="200"/>
        <w:rPr>
          <w:rFonts w:ascii="仿宋" w:hAnsi="仿宋" w:eastAsia="仿宋" w:cs="仿宋"/>
          <w:b/>
          <w:bCs/>
          <w:color w:val="000000" w:themeColor="text1"/>
          <w:sz w:val="32"/>
          <w:szCs w:val="32"/>
          <w14:textFill>
            <w14:solidFill>
              <w14:schemeClr w14:val="tx1"/>
            </w14:solidFill>
          </w14:textFill>
        </w:rPr>
      </w:pPr>
      <w:r>
        <w:rPr>
          <w:rFonts w:hint="eastAsia" w:ascii="黑体" w:hAnsi="黑体" w:eastAsia="黑体" w:cs="仿宋"/>
          <w:bCs/>
          <w:color w:val="000000" w:themeColor="text1"/>
          <w:sz w:val="32"/>
          <w:szCs w:val="32"/>
          <w14:textFill>
            <w14:solidFill>
              <w14:schemeClr w14:val="tx1"/>
            </w14:solidFill>
          </w14:textFill>
        </w:rPr>
        <w:t>三、目标要求</w:t>
      </w:r>
    </w:p>
    <w:p>
      <w:pPr>
        <w:pStyle w:val="5"/>
        <w:shd w:val="clear" w:color="auto" w:fill="FFFFFF"/>
        <w:spacing w:before="84" w:beforeAutospacing="0" w:after="84" w:afterAutospacing="0" w:line="480" w:lineRule="auto"/>
        <w:rPr>
          <w:rFonts w:ascii="仿宋_GB2312" w:hAnsi="仿宋" w:eastAsia="仿宋_GB2312"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w:t>
      </w:r>
      <w:r>
        <w:rPr>
          <w:rFonts w:hint="eastAsia" w:ascii="仿宋_GB2312" w:hAnsi="仿宋" w:eastAsia="仿宋_GB2312" w:cs="仿宋"/>
          <w:color w:val="000000" w:themeColor="text1"/>
          <w:sz w:val="32"/>
          <w:szCs w:val="32"/>
          <w14:textFill>
            <w14:solidFill>
              <w14:schemeClr w14:val="tx1"/>
            </w14:solidFill>
          </w14:textFill>
        </w:rPr>
        <w:t>持续保持毒品打击高压态势，常态化开展吸毒人员“大收戒”，创新强化吸毒人员社会化管控，全覆盖开展毒品预防宣传教育，确保我街道禁毒工作达到“新吸毒人员滋生速度明显减缓，对吸毒人员社会管理能力明显提升，毒品违法犯罪活动明显遏制，毒品问题引发的社会问题明显减少，群众对治理毒品满意度明显提高”，实现党政主责主导禁毒工作“零懈怠”、毒品预防教育“零死角”、打击毒品违法犯罪“零容忍”、吸毒人员“零失控”、涉毒物品管控“零漏管”的总目标，为吴川建设“文明”城市提供稳定的社会环境。</w:t>
      </w:r>
      <w:r>
        <w:rPr>
          <w:rFonts w:hint="eastAsia"/>
          <w:color w:val="000000" w:themeColor="text1"/>
          <w:sz w:val="32"/>
          <w:szCs w:val="32"/>
          <w14:textFill>
            <w14:solidFill>
              <w14:schemeClr w14:val="tx1"/>
            </w14:solidFill>
          </w14:textFill>
        </w:rPr>
        <w:t> </w:t>
      </w:r>
    </w:p>
    <w:p>
      <w:pPr>
        <w:ind w:firstLine="640" w:firstLineChars="200"/>
        <w:rPr>
          <w:rFonts w:ascii="宋体" w:hAnsi="宋体" w:cs="宋体"/>
          <w:color w:val="000000" w:themeColor="text1"/>
          <w:sz w:val="32"/>
          <w:szCs w:val="32"/>
          <w14:textFill>
            <w14:solidFill>
              <w14:schemeClr w14:val="tx1"/>
            </w14:solidFill>
          </w14:textFill>
        </w:rPr>
      </w:pPr>
      <w:r>
        <w:rPr>
          <w:rFonts w:hint="eastAsia" w:ascii="楷体" w:hAnsi="楷体" w:eastAsia="楷体" w:cs="仿宋"/>
          <w:bCs/>
          <w:color w:val="000000" w:themeColor="text1"/>
          <w:sz w:val="32"/>
          <w:szCs w:val="32"/>
          <w14:textFill>
            <w14:solidFill>
              <w14:schemeClr w14:val="tx1"/>
            </w14:solidFill>
          </w14:textFill>
        </w:rPr>
        <w:t>（一）全面巩固禁毒工作社会化格局。</w:t>
      </w:r>
      <w:r>
        <w:rPr>
          <w:rFonts w:hint="eastAsia" w:ascii="仿宋_GB2312" w:hAnsi="仿宋" w:eastAsia="仿宋_GB2312" w:cs="仿宋"/>
          <w:color w:val="000000" w:themeColor="text1"/>
          <w:sz w:val="32"/>
          <w:szCs w:val="32"/>
          <w14:textFill>
            <w14:solidFill>
              <w14:schemeClr w14:val="tx1"/>
            </w14:solidFill>
          </w14:textFill>
        </w:rPr>
        <w:t>始终坚持党委、政府“一把手”负责禁毒工作长效机制，不断完善禁毒机构队伍、经费保障长效机制，为推动禁毒工作长远发展提供坚实的屏障。持续巩固党委和政府统一领导、禁毒委组织协调、成员单位履职尽责，有关部门齐抓共管、全社会共同参与的禁毒工作社会化新格局。</w:t>
      </w:r>
      <w:r>
        <w:rPr>
          <w:rFonts w:hint="eastAsia" w:ascii="宋体" w:hAnsi="宋体" w:cs="宋体"/>
          <w:color w:val="000000" w:themeColor="text1"/>
          <w:sz w:val="32"/>
          <w:szCs w:val="32"/>
          <w14:textFill>
            <w14:solidFill>
              <w14:schemeClr w14:val="tx1"/>
            </w14:solidFill>
          </w14:textFill>
        </w:rPr>
        <w:t> </w:t>
      </w:r>
    </w:p>
    <w:p>
      <w:pPr>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楷体" w:hAnsi="楷体" w:eastAsia="楷体" w:cs="仿宋"/>
          <w:bCs/>
          <w:color w:val="000000" w:themeColor="text1"/>
          <w:sz w:val="32"/>
          <w:szCs w:val="32"/>
          <w14:textFill>
            <w14:solidFill>
              <w14:schemeClr w14:val="tx1"/>
            </w14:solidFill>
          </w14:textFill>
        </w:rPr>
        <w:t>（二）全面萎缩毒品消费市场。</w:t>
      </w:r>
      <w:r>
        <w:rPr>
          <w:rFonts w:hint="eastAsia" w:ascii="仿宋_GB2312" w:hAnsi="仿宋" w:eastAsia="仿宋_GB2312" w:cs="仿宋"/>
          <w:color w:val="000000" w:themeColor="text1"/>
          <w:sz w:val="32"/>
          <w:szCs w:val="32"/>
          <w14:textFill>
            <w14:solidFill>
              <w14:schemeClr w14:val="tx1"/>
            </w14:solidFill>
          </w14:textFill>
        </w:rPr>
        <w:t>建立毒品预防教育评估体系，禁毒社会氛围浓厚，易染毒群体毒品预防教育全覆盖，群众知毒识毒拒毒意识明显增强，社会公众对毒品知识知晓度和禁毒工作满意度大大提高，新吸毒人员滋生速度明显减缓。</w:t>
      </w:r>
      <w:r>
        <w:rPr>
          <w:rFonts w:hint="eastAsia" w:ascii="宋体" w:hAnsi="宋体" w:cs="宋体"/>
          <w:color w:val="000000" w:themeColor="text1"/>
          <w:sz w:val="32"/>
          <w:szCs w:val="32"/>
          <w14:textFill>
            <w14:solidFill>
              <w14:schemeClr w14:val="tx1"/>
            </w14:solidFill>
          </w14:textFill>
        </w:rPr>
        <w:t> </w:t>
      </w:r>
    </w:p>
    <w:p>
      <w:pPr>
        <w:ind w:firstLine="480" w:firstLineChars="150"/>
        <w:rPr>
          <w:rFonts w:ascii="仿宋" w:hAnsi="仿宋" w:eastAsia="仿宋"/>
          <w:color w:val="000000"/>
          <w:sz w:val="32"/>
          <w:szCs w:val="32"/>
        </w:rPr>
      </w:pPr>
      <w:r>
        <w:rPr>
          <w:rFonts w:hint="eastAsia" w:ascii="楷体" w:hAnsi="楷体" w:eastAsia="楷体" w:cs="仿宋"/>
          <w:bCs/>
          <w:color w:val="000000" w:themeColor="text1"/>
          <w:sz w:val="32"/>
          <w:szCs w:val="32"/>
          <w14:textFill>
            <w14:solidFill>
              <w14:schemeClr w14:val="tx1"/>
            </w14:solidFill>
          </w14:textFill>
        </w:rPr>
        <w:t>（三）</w:t>
      </w:r>
      <w:r>
        <w:rPr>
          <w:rFonts w:ascii="楷体" w:hAnsi="楷体" w:eastAsia="楷体" w:cs="仿宋"/>
          <w:bCs/>
          <w:color w:val="000000" w:themeColor="text1"/>
          <w:sz w:val="32"/>
          <w:szCs w:val="32"/>
          <w14:textFill>
            <w14:solidFill>
              <w14:schemeClr w14:val="tx1"/>
            </w14:solidFill>
          </w14:textFill>
        </w:rPr>
        <w:t>加强农村毒品问题治理。</w:t>
      </w:r>
      <w:r>
        <w:rPr>
          <w:rFonts w:hint="eastAsia" w:ascii="仿宋_GB2312" w:hAnsi="仿宋" w:eastAsia="仿宋_GB2312"/>
          <w:color w:val="000000"/>
          <w:sz w:val="32"/>
          <w:szCs w:val="32"/>
        </w:rPr>
        <w:t>把农村禁毒工作摆在突出位置，推动将禁毒内容纳入村规民约，加强农村禁毒组织建设，组织群众开展禁毒工作，做好农村禁毒宣传工作。深入排查农村制毒、毒品滥用蔓延风险，严打农村制贩毒犯罪和吸毒违法行为。</w:t>
      </w:r>
    </w:p>
    <w:p>
      <w:pPr>
        <w:ind w:firstLine="480" w:firstLineChars="150"/>
        <w:rPr>
          <w:rFonts w:ascii="仿宋" w:hAnsi="仿宋" w:eastAsia="仿宋" w:cs="仿宋"/>
          <w:color w:val="000000" w:themeColor="text1"/>
          <w:sz w:val="32"/>
          <w:szCs w:val="32"/>
          <w14:textFill>
            <w14:solidFill>
              <w14:schemeClr w14:val="tx1"/>
            </w14:solidFill>
          </w14:textFill>
        </w:rPr>
      </w:pPr>
      <w:r>
        <w:rPr>
          <w:rFonts w:hint="eastAsia" w:ascii="楷体" w:hAnsi="楷体" w:eastAsia="楷体" w:cs="仿宋"/>
          <w:bCs/>
          <w:color w:val="000000" w:themeColor="text1"/>
          <w:sz w:val="32"/>
          <w:szCs w:val="32"/>
          <w14:textFill>
            <w14:solidFill>
              <w14:schemeClr w14:val="tx1"/>
            </w14:solidFill>
          </w14:textFill>
        </w:rPr>
        <w:t>（四）积极推进</w:t>
      </w:r>
      <w:r>
        <w:rPr>
          <w:rFonts w:ascii="楷体" w:hAnsi="楷体" w:eastAsia="楷体" w:cs="仿宋"/>
          <w:bCs/>
          <w:color w:val="000000" w:themeColor="text1"/>
          <w:sz w:val="32"/>
          <w:szCs w:val="32"/>
          <w14:textFill>
            <w14:solidFill>
              <w14:schemeClr w14:val="tx1"/>
            </w14:solidFill>
          </w14:textFill>
        </w:rPr>
        <w:t>吸毒人员“平安关爱”</w:t>
      </w:r>
      <w:r>
        <w:rPr>
          <w:rFonts w:hint="eastAsia" w:ascii="楷体" w:hAnsi="楷体" w:eastAsia="楷体" w:cs="仿宋"/>
          <w:bCs/>
          <w:color w:val="000000" w:themeColor="text1"/>
          <w:sz w:val="32"/>
          <w:szCs w:val="32"/>
          <w14:textFill>
            <w14:solidFill>
              <w14:schemeClr w14:val="tx1"/>
            </w14:solidFill>
          </w14:textFill>
        </w:rPr>
        <w:t>行动。</w:t>
      </w:r>
      <w:r>
        <w:rPr>
          <w:rFonts w:hint="eastAsia" w:ascii="仿宋_GB2312" w:hAnsi="仿宋" w:eastAsia="仿宋_GB2312"/>
          <w:sz w:val="32"/>
          <w:szCs w:val="32"/>
        </w:rPr>
        <w:t>强化吸毒人员见面、检测、提醒、帮扶措施落实。推进戒断三年未复吸人员和有吸毒嫌疑社会面吸毒人员的全面毛发检测。推进落实吸毒史人员一人一策帮扶关爱措施。持续开展党员干部点对点结对帮扶工作，加强病残吸毒人员帮扶救助，深化戒毒康复人员个案管理。强化戒毒康复人员就业技能培训。</w:t>
      </w:r>
    </w:p>
    <w:p>
      <w:pPr>
        <w:pStyle w:val="5"/>
        <w:shd w:val="clear" w:color="auto" w:fill="FFFFFF"/>
        <w:spacing w:before="84" w:beforeAutospacing="0" w:after="84" w:afterAutospacing="0" w:line="480" w:lineRule="auto"/>
        <w:ind w:firstLine="480" w:firstLineChars="150"/>
        <w:rPr>
          <w:rFonts w:ascii="仿宋" w:hAnsi="仿宋" w:eastAsia="仿宋" w:cs="仿宋"/>
          <w:color w:val="000000" w:themeColor="text1"/>
          <w:sz w:val="32"/>
          <w:szCs w:val="32"/>
          <w14:textFill>
            <w14:solidFill>
              <w14:schemeClr w14:val="tx1"/>
            </w14:solidFill>
          </w14:textFill>
        </w:rPr>
      </w:pPr>
      <w:r>
        <w:rPr>
          <w:rFonts w:hint="eastAsia" w:ascii="楷体" w:hAnsi="楷体" w:eastAsia="楷体" w:cs="仿宋"/>
          <w:bCs/>
          <w:color w:val="000000" w:themeColor="text1"/>
          <w:kern w:val="2"/>
          <w:sz w:val="32"/>
          <w:szCs w:val="32"/>
          <w14:textFill>
            <w14:solidFill>
              <w14:schemeClr w14:val="tx1"/>
            </w14:solidFill>
          </w14:textFill>
        </w:rPr>
        <w:t>（五）全面遏制毒品违法犯罪活动。</w:t>
      </w:r>
      <w:r>
        <w:rPr>
          <w:rFonts w:hint="eastAsia" w:ascii="仿宋_GB2312" w:hAnsi="仿宋" w:eastAsia="仿宋_GB2312" w:cs="仿宋"/>
          <w:color w:val="000000" w:themeColor="text1"/>
          <w:sz w:val="32"/>
          <w:szCs w:val="32"/>
          <w14:textFill>
            <w14:solidFill>
              <w14:schemeClr w14:val="tx1"/>
            </w14:solidFill>
          </w14:textFill>
        </w:rPr>
        <w:t>实现罂粟</w:t>
      </w:r>
      <w:r>
        <w:rPr>
          <w:rStyle w:val="10"/>
          <w:rFonts w:hint="eastAsia" w:cs="宋体"/>
          <w:color w:val="000000" w:themeColor="text1"/>
          <w:sz w:val="32"/>
          <w:szCs w:val="32"/>
          <w14:textFill>
            <w14:solidFill>
              <w14:schemeClr w14:val="tx1"/>
            </w14:solidFill>
          </w14:textFill>
        </w:rPr>
        <w:t> </w:t>
      </w:r>
      <w:r>
        <w:rPr>
          <w:rFonts w:hint="eastAsia" w:ascii="仿宋_GB2312" w:hAnsi="仿宋" w:eastAsia="仿宋_GB2312" w:cs="仿宋"/>
          <w:color w:val="000000" w:themeColor="text1"/>
          <w:sz w:val="32"/>
          <w:szCs w:val="32"/>
          <w14:textFill>
            <w14:solidFill>
              <w14:schemeClr w14:val="tx1"/>
            </w14:solidFill>
          </w14:textFill>
        </w:rPr>
        <w:t>“零种植”、大麻等毒品原植物“零产量”，娱乐场所涉毒问题“零发生”，制毒物品、麻醉药品、精神药品和新精神活性物质管控实现“零流失”。</w:t>
      </w:r>
      <w:r>
        <w:rPr>
          <w:rFonts w:hint="eastAsia" w:ascii="仿宋" w:hAnsi="仿宋" w:eastAsia="仿宋" w:cs="仿宋"/>
          <w:color w:val="000000" w:themeColor="text1"/>
          <w:sz w:val="32"/>
          <w:szCs w:val="32"/>
          <w14:textFill>
            <w14:solidFill>
              <w14:schemeClr w14:val="tx1"/>
            </w14:solidFill>
          </w14:textFill>
        </w:rPr>
        <w:t>　</w:t>
      </w:r>
    </w:p>
    <w:p>
      <w:pPr>
        <w:pStyle w:val="5"/>
        <w:shd w:val="clear" w:color="auto" w:fill="FFFFFF"/>
        <w:spacing w:before="84" w:beforeAutospacing="0" w:after="84" w:afterAutospacing="0" w:line="480" w:lineRule="auto"/>
        <w:ind w:firstLine="640" w:firstLineChars="200"/>
        <w:rPr>
          <w:rFonts w:ascii="黑体" w:hAnsi="黑体" w:eastAsia="黑体" w:cs="仿宋"/>
          <w:bCs/>
          <w:color w:val="000000" w:themeColor="text1"/>
          <w:sz w:val="32"/>
          <w:szCs w:val="32"/>
          <w14:textFill>
            <w14:solidFill>
              <w14:schemeClr w14:val="tx1"/>
            </w14:solidFill>
          </w14:textFill>
        </w:rPr>
      </w:pPr>
      <w:r>
        <w:rPr>
          <w:rFonts w:hint="eastAsia" w:ascii="黑体" w:hAnsi="黑体" w:eastAsia="黑体" w:cs="仿宋"/>
          <w:bCs/>
          <w:color w:val="000000" w:themeColor="text1"/>
          <w:sz w:val="32"/>
          <w:szCs w:val="32"/>
          <w14:textFill>
            <w14:solidFill>
              <w14:schemeClr w14:val="tx1"/>
            </w14:solidFill>
          </w14:textFill>
        </w:rPr>
        <w:t>四、创建内容 </w:t>
      </w:r>
    </w:p>
    <w:p>
      <w:pPr>
        <w:pStyle w:val="5"/>
        <w:shd w:val="clear" w:color="auto" w:fill="FFFFFF"/>
        <w:spacing w:before="84" w:beforeAutospacing="0" w:after="84" w:afterAutospacing="0" w:line="480" w:lineRule="auto"/>
        <w:ind w:firstLine="640" w:firstLineChars="200"/>
        <w:rPr>
          <w:rFonts w:ascii="楷体" w:hAnsi="楷体" w:eastAsia="楷体" w:cs="仿宋"/>
          <w:bCs/>
          <w:color w:val="000000" w:themeColor="text1"/>
          <w:kern w:val="2"/>
          <w:sz w:val="32"/>
          <w:szCs w:val="32"/>
          <w14:textFill>
            <w14:solidFill>
              <w14:schemeClr w14:val="tx1"/>
            </w14:solidFill>
          </w14:textFill>
        </w:rPr>
      </w:pPr>
      <w:r>
        <w:rPr>
          <w:rFonts w:hint="eastAsia" w:ascii="楷体" w:hAnsi="楷体" w:eastAsia="楷体" w:cs="仿宋"/>
          <w:bCs/>
          <w:color w:val="000000" w:themeColor="text1"/>
          <w:kern w:val="2"/>
          <w:sz w:val="32"/>
          <w:szCs w:val="32"/>
          <w14:textFill>
            <w14:solidFill>
              <w14:schemeClr w14:val="tx1"/>
            </w14:solidFill>
          </w14:textFill>
        </w:rPr>
        <w:t>（一）构建大保障体系，确保“三个到位”，实现党政主责主导禁毒工作“零懈怠”目标。</w:t>
      </w:r>
    </w:p>
    <w:p>
      <w:pPr>
        <w:pStyle w:val="5"/>
        <w:shd w:val="clear" w:color="auto" w:fill="FFFFFF"/>
        <w:spacing w:before="84" w:beforeAutospacing="0" w:after="84" w:afterAutospacing="0" w:line="480" w:lineRule="auto"/>
        <w:ind w:firstLine="643" w:firstLineChars="200"/>
        <w:rPr>
          <w:rFonts w:ascii="仿宋_GB2312" w:hAnsi="仿宋" w:eastAsia="仿宋_GB2312" w:cs="仿宋"/>
          <w:color w:val="000000" w:themeColor="text1"/>
          <w:sz w:val="32"/>
          <w:szCs w:val="32"/>
          <w14:textFill>
            <w14:solidFill>
              <w14:schemeClr w14:val="tx1"/>
            </w14:solidFill>
          </w14:textFill>
        </w:rPr>
      </w:pPr>
      <w:r>
        <w:rPr>
          <w:rFonts w:hint="eastAsia" w:ascii="仿宋_GB2312" w:hAnsi="仿宋" w:eastAsia="仿宋_GB2312" w:cs="仿宋"/>
          <w:b/>
          <w:color w:val="000000" w:themeColor="text1"/>
          <w:sz w:val="32"/>
          <w:szCs w:val="32"/>
          <w14:textFill>
            <w14:solidFill>
              <w14:schemeClr w14:val="tx1"/>
            </w14:solidFill>
          </w14:textFill>
        </w:rPr>
        <w:t>1.党政重视到位。</w:t>
      </w:r>
      <w:r>
        <w:rPr>
          <w:rFonts w:hint="eastAsia" w:ascii="仿宋_GB2312" w:hAnsi="仿宋" w:eastAsia="仿宋_GB2312" w:cs="仿宋"/>
          <w:color w:val="000000" w:themeColor="text1"/>
          <w:sz w:val="32"/>
          <w:szCs w:val="32"/>
          <w14:textFill>
            <w14:solidFill>
              <w14:schemeClr w14:val="tx1"/>
            </w14:solidFill>
          </w14:textFill>
        </w:rPr>
        <w:t>街道党工委、办事处要将禁毒工作纳入经济社会发展总体规划，列入深化改革、社会治理和社会服务内容，落实党政主导主责禁毒工作责任制，（社区）党支部书记是禁毒工作第一责任人，对本辖区禁毒工作负全责。街道禁毒办要加强对本地区禁毒工作的组织、协调和指导，抓好责任落实，明确奖惩措施。　</w:t>
      </w:r>
    </w:p>
    <w:p>
      <w:pPr>
        <w:pStyle w:val="5"/>
        <w:shd w:val="clear" w:color="auto" w:fill="FFFFFF"/>
        <w:spacing w:before="84" w:beforeAutospacing="0" w:after="84" w:afterAutospacing="0" w:line="480" w:lineRule="auto"/>
        <w:ind w:firstLine="643" w:firstLineChars="200"/>
        <w:rPr>
          <w:rFonts w:ascii="仿宋_GB2312" w:hAnsi="仿宋" w:eastAsia="仿宋_GB2312" w:cs="仿宋"/>
          <w:color w:val="000000" w:themeColor="text1"/>
          <w:sz w:val="32"/>
          <w:szCs w:val="32"/>
          <w14:textFill>
            <w14:solidFill>
              <w14:schemeClr w14:val="tx1"/>
            </w14:solidFill>
          </w14:textFill>
        </w:rPr>
      </w:pPr>
      <w:r>
        <w:rPr>
          <w:rFonts w:hint="eastAsia" w:ascii="仿宋_GB2312" w:hAnsi="仿宋" w:eastAsia="仿宋_GB2312" w:cs="仿宋"/>
          <w:b/>
          <w:color w:val="000000" w:themeColor="text1"/>
          <w:sz w:val="32"/>
          <w:szCs w:val="32"/>
          <w14:textFill>
            <w14:solidFill>
              <w14:schemeClr w14:val="tx1"/>
            </w14:solidFill>
          </w14:textFill>
        </w:rPr>
        <w:t>2.基础保障到位。</w:t>
      </w:r>
      <w:r>
        <w:rPr>
          <w:rFonts w:hint="eastAsia" w:ascii="仿宋_GB2312" w:hAnsi="仿宋" w:eastAsia="仿宋_GB2312" w:cs="仿宋"/>
          <w:color w:val="000000" w:themeColor="text1"/>
          <w:sz w:val="32"/>
          <w:szCs w:val="32"/>
          <w14:textFill>
            <w14:solidFill>
              <w14:schemeClr w14:val="tx1"/>
            </w14:solidFill>
          </w14:textFill>
        </w:rPr>
        <w:t>加强我街道禁毒办事机构设置和人员配备，禁毒经费列入财政预算，专款专用保障禁毒工作需要。　　</w:t>
      </w:r>
    </w:p>
    <w:p>
      <w:pPr>
        <w:pStyle w:val="5"/>
        <w:shd w:val="clear" w:color="auto" w:fill="FFFFFF"/>
        <w:spacing w:before="84" w:beforeAutospacing="0" w:after="84" w:afterAutospacing="0" w:line="480" w:lineRule="auto"/>
        <w:ind w:firstLine="643" w:firstLineChars="200"/>
        <w:rPr>
          <w:rFonts w:ascii="仿宋_GB2312" w:hAnsi="仿宋" w:eastAsia="仿宋_GB2312" w:cs="仿宋"/>
          <w:color w:val="000000" w:themeColor="text1"/>
          <w:sz w:val="32"/>
          <w:szCs w:val="32"/>
          <w14:textFill>
            <w14:solidFill>
              <w14:schemeClr w14:val="tx1"/>
            </w14:solidFill>
          </w14:textFill>
        </w:rPr>
      </w:pPr>
      <w:r>
        <w:rPr>
          <w:rFonts w:hint="eastAsia" w:ascii="仿宋_GB2312" w:hAnsi="仿宋" w:eastAsia="仿宋_GB2312" w:cs="仿宋"/>
          <w:b/>
          <w:color w:val="000000" w:themeColor="text1"/>
          <w:sz w:val="32"/>
          <w:szCs w:val="32"/>
          <w14:textFill>
            <w14:solidFill>
              <w14:schemeClr w14:val="tx1"/>
            </w14:solidFill>
          </w14:textFill>
        </w:rPr>
        <w:t>3.长效管理到位。</w:t>
      </w:r>
      <w:r>
        <w:rPr>
          <w:rFonts w:hint="eastAsia" w:ascii="仿宋_GB2312" w:hAnsi="仿宋" w:eastAsia="仿宋_GB2312" w:cs="仿宋"/>
          <w:color w:val="000000" w:themeColor="text1"/>
          <w:sz w:val="32"/>
          <w:szCs w:val="32"/>
          <w14:textFill>
            <w14:solidFill>
              <w14:schemeClr w14:val="tx1"/>
            </w14:solidFill>
          </w14:textFill>
        </w:rPr>
        <w:t>统筹禁毒队伍职业能力建设，研究制定禁毒工作人才培养计划，强化禁毒社工业务技能、职业风险防范和执法规范。</w:t>
      </w:r>
    </w:p>
    <w:p>
      <w:pPr>
        <w:pStyle w:val="5"/>
        <w:shd w:val="clear" w:color="auto" w:fill="FFFFFF"/>
        <w:spacing w:before="84" w:beforeAutospacing="0" w:after="84" w:afterAutospacing="0" w:line="480" w:lineRule="auto"/>
        <w:ind w:firstLine="643" w:firstLineChars="200"/>
        <w:rPr>
          <w:rFonts w:ascii="仿宋_GB2312" w:hAnsi="仿宋" w:eastAsia="仿宋_GB2312" w:cs="仿宋"/>
          <w:b/>
          <w:color w:val="000000" w:themeColor="text1"/>
          <w:sz w:val="32"/>
          <w:szCs w:val="32"/>
          <w14:textFill>
            <w14:solidFill>
              <w14:schemeClr w14:val="tx1"/>
            </w14:solidFill>
          </w14:textFill>
        </w:rPr>
      </w:pPr>
      <w:r>
        <w:rPr>
          <w:rFonts w:hint="eastAsia" w:ascii="仿宋_GB2312" w:hAnsi="仿宋" w:eastAsia="仿宋_GB2312" w:cs="仿宋"/>
          <w:b/>
          <w:color w:val="000000" w:themeColor="text1"/>
          <w:sz w:val="32"/>
          <w:szCs w:val="32"/>
          <w14:textFill>
            <w14:solidFill>
              <w14:schemeClr w14:val="tx1"/>
            </w14:solidFill>
          </w14:textFill>
        </w:rPr>
        <w:t>4.根据《湛江市禁毒示范创建三年行动计（2022-2024）》积极开展辖区内无毒村居创建工作，按“六有五无”创建标准推进。</w:t>
      </w:r>
    </w:p>
    <w:p>
      <w:pPr>
        <w:pStyle w:val="5"/>
        <w:shd w:val="clear" w:color="auto" w:fill="FFFFFF"/>
        <w:spacing w:before="84" w:beforeAutospacing="0" w:after="84" w:afterAutospacing="0" w:line="480" w:lineRule="auto"/>
        <w:rPr>
          <w:rFonts w:ascii="楷体" w:hAnsi="楷体" w:eastAsia="楷体" w:cs="仿宋"/>
          <w:bCs/>
          <w:color w:val="000000" w:themeColor="text1"/>
          <w:sz w:val="32"/>
          <w:szCs w:val="32"/>
          <w14:textFill>
            <w14:solidFill>
              <w14:schemeClr w14:val="tx1"/>
            </w14:solidFill>
          </w14:textFill>
        </w:rPr>
      </w:pPr>
      <w:r>
        <w:rPr>
          <w:rFonts w:hint="eastAsia" w:ascii="仿宋_GB2312" w:hAnsi="仿宋" w:eastAsia="仿宋_GB2312" w:cs="仿宋"/>
          <w:b/>
          <w:bCs/>
          <w:color w:val="000000" w:themeColor="text1"/>
          <w:sz w:val="32"/>
          <w:szCs w:val="32"/>
          <w14:textFill>
            <w14:solidFill>
              <w14:schemeClr w14:val="tx1"/>
            </w14:solidFill>
          </w14:textFill>
        </w:rPr>
        <w:t>　　</w:t>
      </w:r>
      <w:r>
        <w:rPr>
          <w:rFonts w:hint="eastAsia" w:ascii="楷体" w:hAnsi="楷体" w:eastAsia="楷体" w:cs="仿宋"/>
          <w:bCs/>
          <w:color w:val="000000" w:themeColor="text1"/>
          <w:sz w:val="32"/>
          <w:szCs w:val="32"/>
          <w14:textFill>
            <w14:solidFill>
              <w14:schemeClr w14:val="tx1"/>
            </w14:solidFill>
          </w14:textFill>
        </w:rPr>
        <w:t>（二）构建大宣传体系，力求“3个常态化”，实现毒品预防教育“零死角”目标。</w:t>
      </w:r>
    </w:p>
    <w:p>
      <w:pPr>
        <w:pStyle w:val="5"/>
        <w:shd w:val="clear" w:color="auto" w:fill="FFFFFF"/>
        <w:spacing w:before="84" w:beforeAutospacing="0" w:after="84" w:afterAutospacing="0" w:line="480" w:lineRule="auto"/>
        <w:rPr>
          <w:rFonts w:ascii="仿宋_GB2312" w:hAnsi="仿宋" w:eastAsia="仿宋_GB2312" w:cs="仿宋"/>
          <w:color w:val="000000" w:themeColor="text1"/>
          <w:sz w:val="32"/>
          <w:szCs w:val="32"/>
          <w14:textFill>
            <w14:solidFill>
              <w14:schemeClr w14:val="tx1"/>
            </w14:solidFill>
          </w14:textFill>
        </w:rPr>
      </w:pPr>
      <w:r>
        <w:rPr>
          <w:rFonts w:hint="eastAsia" w:ascii="仿宋_GB2312" w:hAnsi="仿宋" w:eastAsia="仿宋_GB2312" w:cs="仿宋"/>
          <w:color w:val="000000" w:themeColor="text1"/>
          <w:sz w:val="32"/>
          <w:szCs w:val="32"/>
          <w14:textFill>
            <w14:solidFill>
              <w14:schemeClr w14:val="tx1"/>
            </w14:solidFill>
          </w14:textFill>
        </w:rPr>
        <w:t>　　</w:t>
      </w:r>
      <w:r>
        <w:rPr>
          <w:rFonts w:hint="eastAsia" w:ascii="仿宋_GB2312" w:hAnsi="仿宋" w:eastAsia="仿宋_GB2312" w:cs="仿宋"/>
          <w:b/>
          <w:color w:val="000000" w:themeColor="text1"/>
          <w:sz w:val="32"/>
          <w:szCs w:val="32"/>
          <w14:textFill>
            <w14:solidFill>
              <w14:schemeClr w14:val="tx1"/>
            </w14:solidFill>
          </w14:textFill>
        </w:rPr>
        <w:t>1.力求毒品预防教育常态化。</w:t>
      </w:r>
      <w:r>
        <w:rPr>
          <w:rFonts w:hint="eastAsia" w:ascii="仿宋_GB2312" w:hAnsi="仿宋" w:eastAsia="仿宋_GB2312" w:cs="仿宋"/>
          <w:color w:val="000000" w:themeColor="text1"/>
          <w:sz w:val="32"/>
          <w:szCs w:val="32"/>
          <w14:textFill>
            <w14:solidFill>
              <w14:schemeClr w14:val="tx1"/>
            </w14:solidFill>
          </w14:textFill>
        </w:rPr>
        <w:t>建立由街道禁毒部门牵头、有关部门协助、社会各界广泛参与的毒品预防教育工作体系。街道党工委、办事处要把毒品预防教育纳入宣传工作总体规划，把毒品预防宣传教育作为国民教育和社会主义精神文明建设的重要组成部分，纳入平安博铺、文明街道创建内容。</w:t>
      </w:r>
      <w:r>
        <w:rPr>
          <w:rFonts w:hint="eastAsia" w:ascii="仿宋_GB2312" w:hAnsi="仿宋" w:eastAsia="仿宋_GB2312"/>
          <w:bCs/>
          <w:sz w:val="32"/>
          <w:szCs w:val="32"/>
        </w:rPr>
        <w:t>抓好全民禁毒宣传教育，</w:t>
      </w:r>
      <w:r>
        <w:rPr>
          <w:rFonts w:hint="eastAsia" w:ascii="仿宋_GB2312" w:hAnsi="仿宋" w:eastAsia="仿宋_GB2312" w:cs="仿宋"/>
          <w:color w:val="000000" w:themeColor="text1"/>
          <w:sz w:val="32"/>
          <w:szCs w:val="32"/>
          <w14:textFill>
            <w14:solidFill>
              <w14:schemeClr w14:val="tx1"/>
            </w14:solidFill>
          </w14:textFill>
        </w:rPr>
        <w:t>通过多种途径推进毒品预防教育进学校、进单位、进家庭、进场所、进社区、进农村，推动毒品预防教育常态化，通过科学评估实现社会面宣传教育全覆盖。</w:t>
      </w:r>
      <w:r>
        <w:rPr>
          <w:rFonts w:hint="eastAsia"/>
          <w:color w:val="000000" w:themeColor="text1"/>
          <w:sz w:val="32"/>
          <w:szCs w:val="32"/>
          <w14:textFill>
            <w14:solidFill>
              <w14:schemeClr w14:val="tx1"/>
            </w14:solidFill>
          </w14:textFill>
        </w:rPr>
        <w:t> </w:t>
      </w:r>
    </w:p>
    <w:p>
      <w:pPr>
        <w:pStyle w:val="5"/>
        <w:shd w:val="clear" w:color="auto" w:fill="FFFFFF"/>
        <w:spacing w:before="84" w:beforeAutospacing="0" w:after="84" w:afterAutospacing="0" w:line="480" w:lineRule="auto"/>
        <w:ind w:firstLine="643" w:firstLineChars="200"/>
        <w:rPr>
          <w:rFonts w:ascii="仿宋_GB2312" w:eastAsia="仿宋_GB2312"/>
          <w:bCs/>
          <w:color w:val="000000"/>
          <w:sz w:val="32"/>
          <w:szCs w:val="32"/>
        </w:rPr>
      </w:pPr>
      <w:r>
        <w:rPr>
          <w:rFonts w:hint="eastAsia" w:ascii="仿宋_GB2312" w:hAnsi="仿宋" w:eastAsia="仿宋_GB2312" w:cs="仿宋"/>
          <w:b/>
          <w:color w:val="000000" w:themeColor="text1"/>
          <w:sz w:val="32"/>
          <w:szCs w:val="32"/>
          <w14:textFill>
            <w14:solidFill>
              <w14:schemeClr w14:val="tx1"/>
            </w14:solidFill>
          </w14:textFill>
        </w:rPr>
        <w:t>2.力求校园禁毒教育数字化教学常态化。</w:t>
      </w:r>
      <w:r>
        <w:rPr>
          <w:rFonts w:hint="eastAsia" w:ascii="仿宋_GB2312" w:hAnsi="仿宋" w:eastAsia="仿宋_GB2312" w:cs="仿宋"/>
          <w:color w:val="000000" w:themeColor="text1"/>
          <w:sz w:val="32"/>
          <w:szCs w:val="32"/>
          <w14:textFill>
            <w14:solidFill>
              <w14:schemeClr w14:val="tx1"/>
            </w14:solidFill>
          </w14:textFill>
        </w:rPr>
        <w:t>以推进毒品预防教育“6.27”工程建设为抓手，将毒品预防教育纳入学校常规课程和督学范畴，积极实现到“校园无毒品、学生不吸毒”目标。</w:t>
      </w:r>
    </w:p>
    <w:p>
      <w:pPr>
        <w:pStyle w:val="5"/>
        <w:shd w:val="clear" w:color="auto" w:fill="FFFFFF"/>
        <w:spacing w:before="84" w:beforeAutospacing="0" w:after="84" w:afterAutospacing="0" w:line="480" w:lineRule="auto"/>
        <w:ind w:firstLine="643" w:firstLineChars="200"/>
        <w:rPr>
          <w:rFonts w:ascii="仿宋_GB2312" w:hAnsi="仿宋" w:eastAsia="仿宋_GB2312" w:cs="仿宋"/>
          <w:color w:val="000000" w:themeColor="text1"/>
          <w:sz w:val="32"/>
          <w:szCs w:val="32"/>
          <w14:textFill>
            <w14:solidFill>
              <w14:schemeClr w14:val="tx1"/>
            </w14:solidFill>
          </w14:textFill>
        </w:rPr>
      </w:pPr>
      <w:r>
        <w:rPr>
          <w:rFonts w:hint="eastAsia" w:ascii="仿宋_GB2312" w:hAnsi="仿宋" w:eastAsia="仿宋_GB2312" w:cs="仿宋"/>
          <w:b/>
          <w:color w:val="000000" w:themeColor="text1"/>
          <w:sz w:val="32"/>
          <w:szCs w:val="32"/>
          <w14:textFill>
            <w14:solidFill>
              <w14:schemeClr w14:val="tx1"/>
            </w14:solidFill>
          </w14:textFill>
        </w:rPr>
        <w:t>3.力求禁毒宣传品牌创新常态化。</w:t>
      </w:r>
      <w:r>
        <w:rPr>
          <w:rFonts w:hint="eastAsia" w:ascii="仿宋_GB2312" w:hAnsi="仿宋" w:eastAsia="仿宋_GB2312" w:cs="仿宋"/>
          <w:color w:val="000000" w:themeColor="text1"/>
          <w:sz w:val="32"/>
          <w:szCs w:val="32"/>
          <w14:textFill>
            <w14:solidFill>
              <w14:schemeClr w14:val="tx1"/>
            </w14:solidFill>
          </w14:textFill>
        </w:rPr>
        <w:t>将“6.3虎门销烟日”“6.26国际禁毒日”等打造成禁毒宣传品牌，将 “毒品预防教育七进活动”“不让毒品进我家”“职工拒毒零计划”“禁毒流动课堂”等活动打造成禁毒宣传精品工程，实施创优评选，形成禁毒文化，传播禁毒正能量。</w:t>
      </w:r>
    </w:p>
    <w:p>
      <w:pPr>
        <w:pStyle w:val="5"/>
        <w:shd w:val="clear" w:color="auto" w:fill="FFFFFF"/>
        <w:spacing w:before="84" w:beforeAutospacing="0" w:after="84" w:afterAutospacing="0" w:line="480" w:lineRule="auto"/>
        <w:rPr>
          <w:rFonts w:ascii="楷体" w:hAnsi="楷体" w:eastAsia="楷体" w:cs="仿宋"/>
          <w:bCs/>
          <w:color w:val="000000" w:themeColor="text1"/>
          <w:sz w:val="32"/>
          <w:szCs w:val="32"/>
          <w14:textFill>
            <w14:solidFill>
              <w14:schemeClr w14:val="tx1"/>
            </w14:solidFill>
          </w14:textFill>
        </w:rPr>
      </w:pPr>
      <w:r>
        <w:rPr>
          <w:rFonts w:hint="eastAsia" w:ascii="仿宋_GB2312" w:hAnsi="仿宋" w:eastAsia="仿宋_GB2312" w:cs="仿宋"/>
          <w:b/>
          <w:bCs/>
          <w:color w:val="000000" w:themeColor="text1"/>
          <w:sz w:val="32"/>
          <w:szCs w:val="32"/>
          <w14:textFill>
            <w14:solidFill>
              <w14:schemeClr w14:val="tx1"/>
            </w14:solidFill>
          </w14:textFill>
        </w:rPr>
        <w:t>　　</w:t>
      </w:r>
      <w:r>
        <w:rPr>
          <w:rFonts w:hint="eastAsia" w:ascii="楷体" w:hAnsi="楷体" w:eastAsia="楷体" w:cs="仿宋"/>
          <w:bCs/>
          <w:color w:val="000000" w:themeColor="text1"/>
          <w:sz w:val="32"/>
          <w:szCs w:val="32"/>
          <w14:textFill>
            <w14:solidFill>
              <w14:schemeClr w14:val="tx1"/>
            </w14:solidFill>
          </w14:textFill>
        </w:rPr>
        <w:t>（三）构建大收戒体系，注重“三个精准”，实现吸毒人员“零失控”目标。</w:t>
      </w:r>
    </w:p>
    <w:p>
      <w:pPr>
        <w:pStyle w:val="5"/>
        <w:shd w:val="clear" w:color="auto" w:fill="FFFFFF"/>
        <w:spacing w:before="84" w:beforeAutospacing="0" w:after="84" w:afterAutospacing="0" w:line="480" w:lineRule="auto"/>
        <w:ind w:firstLine="643" w:firstLineChars="200"/>
        <w:rPr>
          <w:rFonts w:ascii="仿宋_GB2312" w:hAnsi="仿宋" w:eastAsia="仿宋_GB2312" w:cs="仿宋"/>
          <w:color w:val="000000" w:themeColor="text1"/>
          <w:sz w:val="32"/>
          <w:szCs w:val="32"/>
          <w14:textFill>
            <w14:solidFill>
              <w14:schemeClr w14:val="tx1"/>
            </w14:solidFill>
          </w14:textFill>
        </w:rPr>
      </w:pPr>
      <w:r>
        <w:rPr>
          <w:rFonts w:hint="eastAsia" w:ascii="仿宋_GB2312" w:hAnsi="仿宋" w:eastAsia="仿宋_GB2312" w:cs="仿宋"/>
          <w:b/>
          <w:color w:val="000000" w:themeColor="text1"/>
          <w:sz w:val="32"/>
          <w:szCs w:val="32"/>
          <w14:textFill>
            <w14:solidFill>
              <w14:schemeClr w14:val="tx1"/>
            </w14:solidFill>
          </w14:textFill>
        </w:rPr>
        <w:t>1.排查管控更加精准。</w:t>
      </w:r>
      <w:r>
        <w:rPr>
          <w:rFonts w:hint="eastAsia" w:ascii="仿宋_GB2312" w:hAnsi="仿宋" w:eastAsia="仿宋_GB2312" w:cs="仿宋"/>
          <w:color w:val="000000" w:themeColor="text1"/>
          <w:sz w:val="32"/>
          <w:szCs w:val="32"/>
          <w14:textFill>
            <w14:solidFill>
              <w14:schemeClr w14:val="tx1"/>
            </w14:solidFill>
          </w14:textFill>
        </w:rPr>
        <w:t>街道禁毒办联合派出所、各村（居）委会持续开展吸毒人员摸底排查，采取进村入户、逐人见面方式，逐村逐户核查登记吸毒人员，始终做到底数清、情况明。对查获的吸毒人员要全部纳入管理措施，登记在册吸毒人员信息准确率达100%，在册常住吸毒人员知晓率达100%、见面核查率保持在90%以上，确保社会面无漏管失控吸毒人员和吸毒人员引发肇事肇祸案事件“零发生”。</w:t>
      </w:r>
      <w:r>
        <w:rPr>
          <w:rFonts w:hint="eastAsia"/>
          <w:color w:val="000000" w:themeColor="text1"/>
          <w:sz w:val="32"/>
          <w:szCs w:val="32"/>
          <w14:textFill>
            <w14:solidFill>
              <w14:schemeClr w14:val="tx1"/>
            </w14:solidFill>
          </w14:textFill>
        </w:rPr>
        <w:t> </w:t>
      </w:r>
    </w:p>
    <w:p>
      <w:pPr>
        <w:pStyle w:val="5"/>
        <w:shd w:val="clear" w:color="auto" w:fill="FFFFFF"/>
        <w:spacing w:before="84" w:beforeAutospacing="0" w:after="84" w:afterAutospacing="0" w:line="480" w:lineRule="auto"/>
        <w:ind w:firstLine="643" w:firstLineChars="200"/>
        <w:rPr>
          <w:rFonts w:ascii="仿宋_GB2312" w:hAnsi="仿宋" w:eastAsia="仿宋_GB2312" w:cs="仿宋"/>
          <w:color w:val="000000" w:themeColor="text1"/>
          <w:sz w:val="32"/>
          <w:szCs w:val="32"/>
          <w14:textFill>
            <w14:solidFill>
              <w14:schemeClr w14:val="tx1"/>
            </w14:solidFill>
          </w14:textFill>
        </w:rPr>
      </w:pPr>
      <w:r>
        <w:rPr>
          <w:rFonts w:hint="eastAsia" w:ascii="仿宋_GB2312" w:hAnsi="仿宋" w:eastAsia="仿宋_GB2312" w:cs="仿宋"/>
          <w:b/>
          <w:color w:val="000000" w:themeColor="text1"/>
          <w:sz w:val="32"/>
          <w:szCs w:val="32"/>
          <w14:textFill>
            <w14:solidFill>
              <w14:schemeClr w14:val="tx1"/>
            </w14:solidFill>
          </w14:textFill>
        </w:rPr>
        <w:t>2.常态收戒更加精准。</w:t>
      </w:r>
      <w:r>
        <w:rPr>
          <w:rFonts w:hint="eastAsia" w:ascii="仿宋_GB2312" w:hAnsi="仿宋" w:eastAsia="仿宋_GB2312" w:cs="仿宋"/>
          <w:color w:val="000000" w:themeColor="text1"/>
          <w:sz w:val="32"/>
          <w:szCs w:val="32"/>
          <w14:textFill>
            <w14:solidFill>
              <w14:schemeClr w14:val="tx1"/>
            </w14:solidFill>
          </w14:textFill>
        </w:rPr>
        <w:t>依法检测、认定吸毒人员成瘾状况，对吸毒成瘾严重、拒绝接受社区戒毒、严重违反社区戒毒协议的，依法处置强制隔离戒毒。严格执行转送工作制度，对符合强制隔离戒毒条件的病残吸毒人员一律入所执行，对身体残疾和患传染病的吸毒人员分类分级管理。</w:t>
      </w:r>
    </w:p>
    <w:p>
      <w:pPr>
        <w:pStyle w:val="5"/>
        <w:shd w:val="clear" w:color="auto" w:fill="FFFFFF"/>
        <w:spacing w:before="84" w:beforeAutospacing="0" w:after="84" w:afterAutospacing="0" w:line="480" w:lineRule="auto"/>
        <w:ind w:firstLine="643" w:firstLineChars="200"/>
        <w:rPr>
          <w:rFonts w:ascii="仿宋_GB2312" w:hAnsi="仿宋" w:eastAsia="仿宋_GB2312" w:cs="仿宋"/>
          <w:color w:val="000000" w:themeColor="text1"/>
          <w:sz w:val="32"/>
          <w:szCs w:val="32"/>
          <w14:textFill>
            <w14:solidFill>
              <w14:schemeClr w14:val="tx1"/>
            </w14:solidFill>
          </w14:textFill>
        </w:rPr>
      </w:pPr>
      <w:r>
        <w:rPr>
          <w:rFonts w:hint="eastAsia" w:ascii="仿宋_GB2312" w:hAnsi="仿宋" w:eastAsia="仿宋_GB2312" w:cs="仿宋"/>
          <w:b/>
          <w:color w:val="000000" w:themeColor="text1"/>
          <w:sz w:val="32"/>
          <w:szCs w:val="32"/>
          <w14:textFill>
            <w14:solidFill>
              <w14:schemeClr w14:val="tx1"/>
            </w14:solidFill>
          </w14:textFill>
        </w:rPr>
        <w:t>3.管理衔接更加精准。</w:t>
      </w:r>
      <w:r>
        <w:rPr>
          <w:rFonts w:hint="eastAsia" w:ascii="仿宋_GB2312" w:hAnsi="仿宋" w:eastAsia="仿宋_GB2312" w:cs="仿宋"/>
          <w:color w:val="000000" w:themeColor="text1"/>
          <w:sz w:val="32"/>
          <w:szCs w:val="32"/>
          <w14:textFill>
            <w14:solidFill>
              <w14:schemeClr w14:val="tx1"/>
            </w14:solidFill>
          </w14:textFill>
        </w:rPr>
        <w:t>建立管控措施“无缝衔接”和部门共管“协调联动”机制，健全吸毒人员出所必接责任制度、居住地管理制度、技能培训与就业指导进场所制度和禁毒专干考核制度，推行“网格化动态管控，实行分级分类管控，形成吸毒人员在社区戒毒、强制隔离戒毒、社区康复等环节社会化、信息化、网格化“全流程”管理模式，三年戒断巩固率持续提高。</w:t>
      </w:r>
      <w:r>
        <w:rPr>
          <w:rFonts w:hint="eastAsia"/>
          <w:color w:val="000000" w:themeColor="text1"/>
          <w:sz w:val="32"/>
          <w:szCs w:val="32"/>
          <w14:textFill>
            <w14:solidFill>
              <w14:schemeClr w14:val="tx1"/>
            </w14:solidFill>
          </w14:textFill>
        </w:rPr>
        <w:t> </w:t>
      </w:r>
    </w:p>
    <w:p>
      <w:pPr>
        <w:pStyle w:val="5"/>
        <w:shd w:val="clear" w:color="auto" w:fill="FFFFFF"/>
        <w:spacing w:before="84" w:beforeAutospacing="0" w:after="84" w:afterAutospacing="0" w:line="480" w:lineRule="auto"/>
        <w:rPr>
          <w:rFonts w:ascii="楷体" w:hAnsi="楷体" w:eastAsia="楷体" w:cs="仿宋"/>
          <w:bCs/>
          <w:color w:val="000000" w:themeColor="text1"/>
          <w:sz w:val="32"/>
          <w:szCs w:val="32"/>
          <w14:textFill>
            <w14:solidFill>
              <w14:schemeClr w14:val="tx1"/>
            </w14:solidFill>
          </w14:textFill>
        </w:rPr>
      </w:pPr>
      <w:r>
        <w:rPr>
          <w:rFonts w:hint="eastAsia" w:ascii="仿宋_GB2312" w:hAnsi="仿宋" w:eastAsia="仿宋_GB2312" w:cs="仿宋"/>
          <w:b/>
          <w:bCs/>
          <w:color w:val="000000" w:themeColor="text1"/>
          <w:sz w:val="32"/>
          <w:szCs w:val="32"/>
          <w14:textFill>
            <w14:solidFill>
              <w14:schemeClr w14:val="tx1"/>
            </w14:solidFill>
          </w14:textFill>
        </w:rPr>
        <w:t>　　</w:t>
      </w:r>
      <w:r>
        <w:rPr>
          <w:rFonts w:hint="eastAsia" w:ascii="楷体" w:hAnsi="楷体" w:eastAsia="楷体" w:cs="仿宋"/>
          <w:bCs/>
          <w:color w:val="000000" w:themeColor="text1"/>
          <w:sz w:val="32"/>
          <w:szCs w:val="32"/>
          <w14:textFill>
            <w14:solidFill>
              <w14:schemeClr w14:val="tx1"/>
            </w14:solidFill>
          </w14:textFill>
        </w:rPr>
        <w:t>（四）构建大监管体系，筑牢“三道屏障”，实现涉毒物品管控“零漏管”目标。</w:t>
      </w:r>
    </w:p>
    <w:p>
      <w:pPr>
        <w:pStyle w:val="5"/>
        <w:shd w:val="clear" w:color="auto" w:fill="FFFFFF"/>
        <w:spacing w:before="84" w:beforeAutospacing="0" w:after="84" w:afterAutospacing="0" w:line="480" w:lineRule="auto"/>
        <w:ind w:firstLine="643" w:firstLineChars="200"/>
        <w:rPr>
          <w:rFonts w:ascii="仿宋_GB2312" w:hAnsi="仿宋" w:eastAsia="仿宋_GB2312" w:cs="仿宋"/>
          <w:color w:val="000000" w:themeColor="text1"/>
          <w:sz w:val="32"/>
          <w:szCs w:val="32"/>
          <w14:textFill>
            <w14:solidFill>
              <w14:schemeClr w14:val="tx1"/>
            </w14:solidFill>
          </w14:textFill>
        </w:rPr>
      </w:pPr>
      <w:r>
        <w:rPr>
          <w:rFonts w:hint="eastAsia" w:ascii="仿宋_GB2312" w:hAnsi="仿宋" w:eastAsia="仿宋_GB2312" w:cs="仿宋"/>
          <w:b/>
          <w:color w:val="000000" w:themeColor="text1"/>
          <w:sz w:val="32"/>
          <w:szCs w:val="32"/>
          <w14:textFill>
            <w14:solidFill>
              <w14:schemeClr w14:val="tx1"/>
            </w14:solidFill>
          </w14:textFill>
        </w:rPr>
        <w:t>1.筑牢易制毒化学品监管屏障。</w:t>
      </w:r>
      <w:r>
        <w:rPr>
          <w:rFonts w:hint="eastAsia" w:ascii="仿宋_GB2312" w:hAnsi="仿宋" w:eastAsia="仿宋_GB2312" w:cs="仿宋"/>
          <w:color w:val="000000" w:themeColor="text1"/>
          <w:sz w:val="32"/>
          <w:szCs w:val="32"/>
          <w14:textFill>
            <w14:solidFill>
              <w14:schemeClr w14:val="tx1"/>
            </w14:solidFill>
          </w14:textFill>
        </w:rPr>
        <w:t>派出所、食品药品监管、安监等部门要对生产、经营、运输、使用易制毒化学品的企业开展定期联合执法检查，建立易制毒化学品分类管控制度和流失追溯制度，对破获制毒案件查获制毒物品的，一律倒查来源，依法追究违规企业、法人和相关责任人的责任。</w:t>
      </w:r>
    </w:p>
    <w:p>
      <w:pPr>
        <w:pStyle w:val="5"/>
        <w:shd w:val="clear" w:color="auto" w:fill="FFFFFF"/>
        <w:spacing w:before="84" w:beforeAutospacing="0" w:after="84" w:afterAutospacing="0" w:line="480" w:lineRule="auto"/>
        <w:ind w:firstLine="320" w:firstLineChars="100"/>
        <w:rPr>
          <w:rFonts w:ascii="仿宋_GB2312" w:hAnsi="仿宋" w:eastAsia="仿宋_GB2312" w:cs="仿宋"/>
          <w:color w:val="000000" w:themeColor="text1"/>
          <w:sz w:val="32"/>
          <w:szCs w:val="32"/>
          <w14:textFill>
            <w14:solidFill>
              <w14:schemeClr w14:val="tx1"/>
            </w14:solidFill>
          </w14:textFill>
        </w:rPr>
      </w:pPr>
      <w:r>
        <w:rPr>
          <w:rStyle w:val="10"/>
          <w:rFonts w:hint="eastAsia" w:cs="宋体"/>
          <w:color w:val="000000" w:themeColor="text1"/>
          <w:sz w:val="32"/>
          <w:szCs w:val="32"/>
          <w14:textFill>
            <w14:solidFill>
              <w14:schemeClr w14:val="tx1"/>
            </w14:solidFill>
          </w14:textFill>
        </w:rPr>
        <w:t> </w:t>
      </w:r>
      <w:r>
        <w:rPr>
          <w:rFonts w:hint="eastAsia" w:ascii="仿宋_GB2312" w:hAnsi="仿宋" w:eastAsia="仿宋_GB2312" w:cs="仿宋"/>
          <w:b/>
          <w:color w:val="000000" w:themeColor="text1"/>
          <w:sz w:val="32"/>
          <w:szCs w:val="32"/>
          <w14:textFill>
            <w14:solidFill>
              <w14:schemeClr w14:val="tx1"/>
            </w14:solidFill>
          </w14:textFill>
        </w:rPr>
        <w:t>2.筑牢禁种铲毒屏障。</w:t>
      </w:r>
      <w:r>
        <w:rPr>
          <w:rFonts w:hint="eastAsia" w:ascii="仿宋_GB2312" w:hAnsi="仿宋" w:eastAsia="仿宋_GB2312" w:cs="仿宋"/>
          <w:color w:val="000000" w:themeColor="text1"/>
          <w:sz w:val="32"/>
          <w:szCs w:val="32"/>
          <w14:textFill>
            <w14:solidFill>
              <w14:schemeClr w14:val="tx1"/>
            </w14:solidFill>
          </w14:textFill>
        </w:rPr>
        <w:t>各部门按照“谁主管谁负责”和“属地管理”原则，落实禁种铲毒工作责任制，有效组织力量开展踏查检查，对种植的大麻一律铲除，坚决打击非法种植毒品原植物违法犯罪活动，对出现非法种植的实行责任倒查，巩固罂粟“零种植”、大麻“零产量”成果。</w:t>
      </w:r>
    </w:p>
    <w:p>
      <w:pPr>
        <w:pStyle w:val="5"/>
        <w:shd w:val="clear" w:color="auto" w:fill="FFFFFF"/>
        <w:spacing w:before="84" w:beforeAutospacing="0" w:after="84" w:afterAutospacing="0" w:line="480" w:lineRule="auto"/>
        <w:ind w:firstLine="643" w:firstLineChars="200"/>
        <w:rPr>
          <w:rFonts w:ascii="仿宋" w:hAnsi="仿宋" w:eastAsia="仿宋" w:cs="仿宋"/>
          <w:color w:val="000000" w:themeColor="text1"/>
          <w:sz w:val="32"/>
          <w:szCs w:val="32"/>
          <w14:textFill>
            <w14:solidFill>
              <w14:schemeClr w14:val="tx1"/>
            </w14:solidFill>
          </w14:textFill>
        </w:rPr>
      </w:pPr>
      <w:r>
        <w:rPr>
          <w:rFonts w:hint="eastAsia" w:ascii="仿宋_GB2312" w:hAnsi="仿宋" w:eastAsia="仿宋_GB2312" w:cs="仿宋"/>
          <w:b/>
          <w:color w:val="000000" w:themeColor="text1"/>
          <w:sz w:val="32"/>
          <w:szCs w:val="32"/>
          <w14:textFill>
            <w14:solidFill>
              <w14:schemeClr w14:val="tx1"/>
            </w14:solidFill>
          </w14:textFill>
        </w:rPr>
        <w:t>3.筑牢场所整治屏障。</w:t>
      </w:r>
      <w:r>
        <w:rPr>
          <w:rFonts w:hint="eastAsia" w:ascii="仿宋_GB2312" w:hAnsi="仿宋" w:eastAsia="仿宋_GB2312" w:cs="仿宋"/>
          <w:color w:val="000000" w:themeColor="text1"/>
          <w:sz w:val="32"/>
          <w:szCs w:val="32"/>
          <w14:textFill>
            <w14:solidFill>
              <w14:schemeClr w14:val="tx1"/>
            </w14:solidFill>
          </w14:textFill>
        </w:rPr>
        <w:t>派出所、综治办、文化服务中心等部门要加大营业性公共场所涉毒问题查处和整治，对歌舞娱乐场所、出租屋等场所开展巡查，建立自律管理和责任追究制度，对涉毒场所实行“一次性死亡”取缔措施，对组织、容留、参与吸贩毒活动的经营业主及其“保护伞”一律从严从重惩治，确保公共娱乐场所“零涉毒”。</w:t>
      </w:r>
      <w:r>
        <w:rPr>
          <w:rFonts w:hint="eastAsia" w:ascii="仿宋" w:hAnsi="仿宋" w:eastAsia="仿宋" w:cs="仿宋"/>
          <w:color w:val="000000" w:themeColor="text1"/>
          <w:sz w:val="32"/>
          <w:szCs w:val="32"/>
          <w14:textFill>
            <w14:solidFill>
              <w14:schemeClr w14:val="tx1"/>
            </w14:solidFill>
          </w14:textFill>
        </w:rPr>
        <w:t> </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方正小标宋_GBK">
    <w:altName w:val="Arial Unicode MS"/>
    <w:panose1 w:val="03000509000000000000"/>
    <w:charset w:val="86"/>
    <w:family w:val="script"/>
    <w:pitch w:val="default"/>
    <w:sig w:usb0="00000000" w:usb1="00000000" w:usb2="00000010" w:usb3="00000000" w:csb0="00040000" w:csb1="00000000"/>
  </w:font>
  <w:font w:name="Arial">
    <w:panose1 w:val="020B0604020202020204"/>
    <w:charset w:val="00"/>
    <w:family w:val="swiss"/>
    <w:pitch w:val="default"/>
    <w:sig w:usb0="E0002A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4HF0wAgAAY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eEybMsbPXO&#10;8ggd5fF2dQyQs1M5itIrge7EDWav69PwTuJw/7nvoh7/Dc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FB4HF0wAgAAYwQAAA4AAAAAAAAAAQAgAAAAHwEAAGRycy9lMm9Eb2MueG1sUEsFBgAA&#10;AAAGAAYAWQEAAMEFAAAAAA==&#10;">
              <v:fill on="f" focussize="0,0"/>
              <v:stroke on="f" weight="0.5pt"/>
              <v:imagedata o:title=""/>
              <o:lock v:ext="edit" aspectratio="f"/>
              <v:textbox inset="0mm,0mm,0mm,0mm" style="mso-fit-shape-to-text:t;">
                <w:txbxContent>
                  <w:p>
                    <w:pPr>
                      <w:pStyle w:val="3"/>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FlODc0ZmNiNmY1NmU3YTE2OGIzMzA3OTljYzdlMWIifQ=="/>
  </w:docVars>
  <w:rsids>
    <w:rsidRoot w:val="00651C87"/>
    <w:rsid w:val="00053C3A"/>
    <w:rsid w:val="0016144D"/>
    <w:rsid w:val="00180AED"/>
    <w:rsid w:val="00194B07"/>
    <w:rsid w:val="001C5F01"/>
    <w:rsid w:val="001D63F1"/>
    <w:rsid w:val="00267C01"/>
    <w:rsid w:val="00277CA6"/>
    <w:rsid w:val="002A26E0"/>
    <w:rsid w:val="002C2FC4"/>
    <w:rsid w:val="00315ED2"/>
    <w:rsid w:val="00347C5B"/>
    <w:rsid w:val="00431A60"/>
    <w:rsid w:val="00457F6D"/>
    <w:rsid w:val="004805E9"/>
    <w:rsid w:val="00492C61"/>
    <w:rsid w:val="00533BEC"/>
    <w:rsid w:val="00537EB2"/>
    <w:rsid w:val="00550E18"/>
    <w:rsid w:val="00581A92"/>
    <w:rsid w:val="00651C87"/>
    <w:rsid w:val="0068219C"/>
    <w:rsid w:val="006D34B9"/>
    <w:rsid w:val="00726106"/>
    <w:rsid w:val="00727D4C"/>
    <w:rsid w:val="0073751C"/>
    <w:rsid w:val="007F4724"/>
    <w:rsid w:val="00837A6A"/>
    <w:rsid w:val="008475D3"/>
    <w:rsid w:val="00852C03"/>
    <w:rsid w:val="008B0059"/>
    <w:rsid w:val="00942726"/>
    <w:rsid w:val="009A2BB3"/>
    <w:rsid w:val="00A86DE7"/>
    <w:rsid w:val="00B12744"/>
    <w:rsid w:val="00B56463"/>
    <w:rsid w:val="00BA6367"/>
    <w:rsid w:val="00C00D81"/>
    <w:rsid w:val="00C27547"/>
    <w:rsid w:val="00C47BC5"/>
    <w:rsid w:val="00CA0612"/>
    <w:rsid w:val="00CD1AD4"/>
    <w:rsid w:val="00D4297C"/>
    <w:rsid w:val="00D776E6"/>
    <w:rsid w:val="00DC1DD9"/>
    <w:rsid w:val="00DC7D5A"/>
    <w:rsid w:val="00E43242"/>
    <w:rsid w:val="00E47F24"/>
    <w:rsid w:val="00E65A98"/>
    <w:rsid w:val="00F24507"/>
    <w:rsid w:val="00F854E8"/>
    <w:rsid w:val="00FB33AB"/>
    <w:rsid w:val="00FF4DFF"/>
    <w:rsid w:val="07F6482C"/>
    <w:rsid w:val="0F011B28"/>
    <w:rsid w:val="17932CAD"/>
    <w:rsid w:val="1B73625D"/>
    <w:rsid w:val="3071663C"/>
    <w:rsid w:val="31AA3DF5"/>
    <w:rsid w:val="3E5F0359"/>
    <w:rsid w:val="45F768EF"/>
    <w:rsid w:val="4FD526FE"/>
    <w:rsid w:val="54574926"/>
    <w:rsid w:val="694D7841"/>
    <w:rsid w:val="6A0C544B"/>
    <w:rsid w:val="7C6C31C2"/>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link w:val="12"/>
    <w:qFormat/>
    <w:uiPriority w:val="0"/>
    <w:rPr>
      <w:sz w:val="18"/>
      <w:szCs w:val="18"/>
    </w:rPr>
  </w:style>
  <w:style w:type="paragraph" w:styleId="3">
    <w:name w:val="footer"/>
    <w:basedOn w:val="1"/>
    <w:link w:val="9"/>
    <w:semiHidden/>
    <w:qFormat/>
    <w:uiPriority w:val="99"/>
    <w:pPr>
      <w:tabs>
        <w:tab w:val="center" w:pos="4153"/>
        <w:tab w:val="right" w:pos="8306"/>
      </w:tabs>
      <w:snapToGrid w:val="0"/>
      <w:jc w:val="left"/>
    </w:pPr>
    <w:rPr>
      <w:sz w:val="18"/>
      <w:szCs w:val="18"/>
    </w:rPr>
  </w:style>
  <w:style w:type="paragraph" w:styleId="4">
    <w:name w:val="header"/>
    <w:basedOn w:val="1"/>
    <w:link w:val="8"/>
    <w:semiHidden/>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character" w:customStyle="1" w:styleId="8">
    <w:name w:val="页眉 Char"/>
    <w:basedOn w:val="7"/>
    <w:link w:val="4"/>
    <w:semiHidden/>
    <w:qFormat/>
    <w:locked/>
    <w:uiPriority w:val="99"/>
    <w:rPr>
      <w:rFonts w:cs="Times New Roman"/>
      <w:sz w:val="18"/>
      <w:szCs w:val="18"/>
    </w:rPr>
  </w:style>
  <w:style w:type="character" w:customStyle="1" w:styleId="9">
    <w:name w:val="页脚 Char"/>
    <w:basedOn w:val="7"/>
    <w:link w:val="3"/>
    <w:semiHidden/>
    <w:qFormat/>
    <w:locked/>
    <w:uiPriority w:val="99"/>
    <w:rPr>
      <w:rFonts w:cs="Times New Roman"/>
      <w:sz w:val="18"/>
      <w:szCs w:val="18"/>
    </w:rPr>
  </w:style>
  <w:style w:type="character" w:customStyle="1" w:styleId="10">
    <w:name w:val="apple-converted-space"/>
    <w:basedOn w:val="7"/>
    <w:qFormat/>
    <w:uiPriority w:val="99"/>
    <w:rPr>
      <w:rFonts w:cs="Times New Roman"/>
    </w:rPr>
  </w:style>
  <w:style w:type="character" w:customStyle="1" w:styleId="11">
    <w:name w:val="批注框文本 Char"/>
    <w:qFormat/>
    <w:uiPriority w:val="0"/>
    <w:rPr>
      <w:kern w:val="2"/>
      <w:sz w:val="18"/>
      <w:szCs w:val="18"/>
    </w:rPr>
  </w:style>
  <w:style w:type="character" w:customStyle="1" w:styleId="12">
    <w:name w:val="批注框文本 Char1"/>
    <w:basedOn w:val="7"/>
    <w:link w:val="2"/>
    <w:semiHidden/>
    <w:qFormat/>
    <w:uiPriority w:val="99"/>
    <w:rPr>
      <w:kern w:val="2"/>
      <w:sz w:val="18"/>
      <w:szCs w:val="18"/>
    </w:rPr>
  </w:style>
  <w:style w:type="paragraph" w:customStyle="1" w:styleId="13">
    <w:name w:val="Plain Text1"/>
    <w:basedOn w:val="1"/>
    <w:qFormat/>
    <w:uiPriority w:val="0"/>
    <w:rPr>
      <w:rFonts w:ascii="宋体" w:hAnsi="Courier New"/>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3E532DB-235E-47E0-AE43-850A7FC32F41}">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8</Pages>
  <Words>3270</Words>
  <Characters>3334</Characters>
  <Lines>24</Lines>
  <Paragraphs>6</Paragraphs>
  <TotalTime>68</TotalTime>
  <ScaleCrop>false</ScaleCrop>
  <LinksUpToDate>false</LinksUpToDate>
  <CharactersWithSpaces>3401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2018-04-08T15:52:00Z</dcterms:created>
  <dc:creator>Z</dc:creator>
  <cp:lastModifiedBy> SS</cp:lastModifiedBy>
  <cp:lastPrinted>2023-02-09T03:12:00Z</cp:lastPrinted>
  <dcterms:modified xsi:type="dcterms:W3CDTF">2023-05-18T01:26:12Z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9261081C757A4FA38E39849784BA8B69_13</vt:lpwstr>
  </property>
</Properties>
</file>