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33" w:rsidRDefault="00D03933" w:rsidP="00D03933">
      <w:pPr>
        <w:ind w:firstLineChars="250" w:firstLine="1100"/>
        <w:rPr>
          <w:rFonts w:ascii="黑体" w:eastAsia="黑体" w:hAnsi="宋体"/>
          <w:sz w:val="44"/>
          <w:szCs w:val="44"/>
        </w:rPr>
      </w:pPr>
    </w:p>
    <w:p w:rsidR="00D03933" w:rsidRDefault="00703054" w:rsidP="00D03933">
      <w:pPr>
        <w:ind w:firstLineChars="250" w:firstLine="1100"/>
        <w:rPr>
          <w:rFonts w:ascii="黑体" w:eastAsia="黑体" w:hAnsi="宋体"/>
          <w:sz w:val="44"/>
          <w:szCs w:val="44"/>
        </w:rPr>
      </w:pPr>
      <w:r w:rsidRPr="00D03933">
        <w:rPr>
          <w:rFonts w:ascii="黑体" w:eastAsia="黑体" w:hAnsi="宋体" w:hint="eastAsia"/>
          <w:sz w:val="44"/>
          <w:szCs w:val="44"/>
        </w:rPr>
        <w:t>2016</w:t>
      </w:r>
      <w:r w:rsidR="00C56190" w:rsidRPr="00D03933">
        <w:rPr>
          <w:rFonts w:ascii="黑体" w:eastAsia="黑体" w:hAnsi="宋体" w:hint="eastAsia"/>
          <w:sz w:val="44"/>
          <w:szCs w:val="44"/>
        </w:rPr>
        <w:t>年</w:t>
      </w:r>
      <w:r w:rsidR="0014690D" w:rsidRPr="00D03933">
        <w:rPr>
          <w:rFonts w:ascii="黑体" w:eastAsia="黑体" w:hAnsi="宋体" w:hint="eastAsia"/>
          <w:sz w:val="44"/>
          <w:szCs w:val="44"/>
        </w:rPr>
        <w:t>吴川市社会保险基金管理局</w:t>
      </w:r>
    </w:p>
    <w:p w:rsidR="00C56190" w:rsidRPr="00D03933" w:rsidRDefault="00C56190" w:rsidP="00D03933">
      <w:pPr>
        <w:ind w:leftChars="100" w:left="210" w:firstLineChars="600" w:firstLine="2640"/>
        <w:rPr>
          <w:rFonts w:ascii="黑体" w:eastAsia="黑体" w:hAnsi="宋体"/>
          <w:sz w:val="44"/>
          <w:szCs w:val="44"/>
        </w:rPr>
      </w:pPr>
      <w:r w:rsidRPr="00D03933">
        <w:rPr>
          <w:rFonts w:ascii="黑体" w:eastAsia="黑体" w:hAnsi="宋体" w:hint="eastAsia"/>
          <w:sz w:val="44"/>
          <w:szCs w:val="44"/>
        </w:rPr>
        <w:t>决算基本情况说明</w:t>
      </w:r>
    </w:p>
    <w:p w:rsidR="00C56190" w:rsidRPr="00D03933" w:rsidRDefault="00C56190" w:rsidP="00C56190">
      <w:pPr>
        <w:jc w:val="center"/>
        <w:rPr>
          <w:rFonts w:ascii="仿宋_GB2312" w:eastAsia="仿宋_GB2312" w:hAnsi="宋体"/>
          <w:sz w:val="44"/>
          <w:szCs w:val="44"/>
        </w:rPr>
      </w:pPr>
    </w:p>
    <w:p w:rsidR="00C56190" w:rsidRPr="0077701D" w:rsidRDefault="00C56190" w:rsidP="0077701D">
      <w:pPr>
        <w:spacing w:line="288" w:lineRule="auto"/>
        <w:ind w:firstLineChars="200" w:firstLine="602"/>
        <w:outlineLvl w:val="0"/>
        <w:rPr>
          <w:rFonts w:ascii="仿宋" w:eastAsia="仿宋" w:hAnsi="仿宋"/>
          <w:b/>
          <w:sz w:val="30"/>
          <w:szCs w:val="30"/>
        </w:rPr>
      </w:pPr>
      <w:r w:rsidRPr="0077701D">
        <w:rPr>
          <w:rFonts w:ascii="仿宋" w:eastAsia="仿宋" w:hAnsi="仿宋" w:hint="eastAsia"/>
          <w:b/>
          <w:sz w:val="30"/>
          <w:szCs w:val="30"/>
        </w:rPr>
        <w:t>一、部门基本情况</w:t>
      </w:r>
    </w:p>
    <w:p w:rsidR="00C56190" w:rsidRPr="0077701D" w:rsidRDefault="00C56190"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t>（一）部门机构设置、职能</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吴川市社会保险基金管理局贯彻执行国家和省制定的各项社会保险法律、法规和政策规定；受理本市辖区各项社会保险业务。经办社会保险年审业务；负责办理社会保险关系的中断、转移、接续和工龄补缴；审核和发放社会养老、</w:t>
      </w:r>
      <w:r w:rsidR="00686AC9" w:rsidRPr="0077701D">
        <w:rPr>
          <w:rFonts w:ascii="仿宋" w:eastAsia="仿宋" w:hAnsi="仿宋" w:hint="eastAsia"/>
          <w:sz w:val="30"/>
          <w:szCs w:val="30"/>
        </w:rPr>
        <w:t>医疗、工伤、失业保险待遇以及生育保险待遇。</w:t>
      </w:r>
      <w:r w:rsidRPr="0077701D">
        <w:rPr>
          <w:rFonts w:ascii="仿宋" w:eastAsia="仿宋" w:hAnsi="仿宋" w:hint="eastAsia"/>
          <w:sz w:val="30"/>
          <w:szCs w:val="30"/>
        </w:rPr>
        <w:t>并在人力资源和社会保障局的统一组织下，承担全市社会保险数据信息的取集、统计分析以及社会保险基金的年度、季度、月度财务、统计报告工作；负责管理各项社会保险缴费记录、档案和个人帐户的信息资料；严格执行社会保险基金管理制度，做好社会保险基金管理</w:t>
      </w:r>
      <w:r w:rsidR="00686AC9" w:rsidRPr="0077701D">
        <w:rPr>
          <w:rFonts w:ascii="仿宋" w:eastAsia="仿宋" w:hAnsi="仿宋" w:hint="eastAsia"/>
          <w:sz w:val="30"/>
          <w:szCs w:val="30"/>
        </w:rPr>
        <w:t>运行</w:t>
      </w:r>
      <w:r w:rsidRPr="0077701D">
        <w:rPr>
          <w:rFonts w:ascii="仿宋" w:eastAsia="仿宋" w:hAnsi="仿宋" w:hint="eastAsia"/>
          <w:sz w:val="30"/>
          <w:szCs w:val="30"/>
        </w:rPr>
        <w:t>工作。</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根据上述任务，吴川市社会保险基金管理局内设5个股室</w:t>
      </w:r>
      <w:r w:rsidR="00686AC9" w:rsidRPr="0077701D">
        <w:rPr>
          <w:rFonts w:ascii="仿宋" w:eastAsia="仿宋" w:hAnsi="仿宋" w:hint="eastAsia"/>
          <w:sz w:val="30"/>
          <w:szCs w:val="30"/>
        </w:rPr>
        <w:t>：</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1.办公室</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承办本局日常工作，草拟综合性文件，负责会议、文秘、档案、保卫、接待、后勤等行政事务工作；负责人事、劳资工作；拟定职工培训计划，并组织实施；负责本局离退休人员管理工作；负责党群、纪检、监察、计划生育等工作；参与社会保险宣传工作；负责信访工作。</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lastRenderedPageBreak/>
        <w:t>负责各项社会保险基金支付、结余的会计核算、财务管理及计划工作；负责各项社会保险基金征集收入及异地转移收入的确认；办理银行结算及现金支付业务；每月定期与地税部门基金征收待解户、财政部门保险基金财政专户基金收支、上解、结余情况核对；负责编制各项基金年度预决算报告、收缴、调剂计划和会计、统计报表编制汇总，编写财务分析报告；负责处理银行票据业务；负责本局经费收支预决算、会计核算工作和财务管理工作；衔接地税征收和基金到帐业务。</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2.综合调研股</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负责各项社会保险经办事业管理的统筹协调；负责社会保险经办业务的统计、统计分析及其管理工作；开展社会保险经办事业的综合性调研，提出事业发展的总体性意见；协同有关部门做好离退休人员的社会化服务工作；参与社会保险宣传工作，拟定社会保险宣传具体计划和重点；负责社会保险经办业务的信访和咨询工作。</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3.保险关系股</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负责管理各项社会保险登记和年审工作；按规定调整全市参保人员缴费基数和缴费比例；负责参保人员社会保险关系的中断、转移、接续和工龄补缴工作；负责参保单位参保人员信息资料的审核、录入、变更和修改工作；建立和管理参保单位和参保人员各项社会保险缴费记录、个人帐户、信息资料及各项社会保险征收台帐。</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lastRenderedPageBreak/>
        <w:t>4.待遇核发股</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负责养老、失业等社会保险待遇领取资格的认定和待遇审核工作；审核参保人员档案标准工资、连续工龄和缴费年限；建立和管理领取待遇人员的资料及各项社会保险支付台帐；核发有关凭证；定期调整社会保险待遇；建立和维护社会化发放资料库；负责离退休人员生存情况、失业人员的验证管理工作。</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5.医疗保险股</w:t>
      </w:r>
    </w:p>
    <w:p w:rsidR="00A844BE" w:rsidRPr="0077701D" w:rsidRDefault="00A844BE"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负责城镇职工基本医疗保险、城乡居民基本医疗保险、机关事业单位公务员医疗补助保险、企事业单位人员大病救助保险的经办、监督工作；负责对各定点医疗机构、定点零售药店的合同管理和检查；负责对各定点医院人员进行业务培训工作；负责IC卡发放、资金划入、转移等工作；负责维护单位及个人医疗费用的审核与结算；负责异地住院查实和参保人转院治疗的审批；负责生育、工伤待遇认定和核发工作。</w:t>
      </w:r>
    </w:p>
    <w:p w:rsidR="00C56190" w:rsidRPr="0077701D" w:rsidRDefault="00C56190"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t>（二）人员构成情况</w:t>
      </w:r>
    </w:p>
    <w:p w:rsidR="00C56190" w:rsidRPr="0077701D" w:rsidRDefault="00FC7BA1"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社会保险基金管理局事业编制26人，</w:t>
      </w:r>
      <w:r w:rsidR="00686AC9" w:rsidRPr="0077701D">
        <w:rPr>
          <w:rFonts w:ascii="仿宋" w:eastAsia="仿宋" w:hAnsi="仿宋" w:hint="eastAsia"/>
          <w:sz w:val="30"/>
          <w:szCs w:val="30"/>
        </w:rPr>
        <w:t>在职在编22名，</w:t>
      </w:r>
      <w:r w:rsidRPr="0077701D">
        <w:rPr>
          <w:rFonts w:ascii="仿宋" w:eastAsia="仿宋" w:hAnsi="仿宋" w:hint="eastAsia"/>
          <w:sz w:val="30"/>
          <w:szCs w:val="30"/>
        </w:rPr>
        <w:t>其中局长1名，副局长2名，另外11名政府雇员，</w:t>
      </w:r>
      <w:r w:rsidR="00C56190" w:rsidRPr="0077701D">
        <w:rPr>
          <w:rFonts w:ascii="仿宋" w:eastAsia="仿宋" w:hAnsi="仿宋" w:hint="eastAsia"/>
          <w:sz w:val="30"/>
          <w:szCs w:val="30"/>
        </w:rPr>
        <w:t>离退休人员</w:t>
      </w:r>
      <w:r w:rsidR="005760FF" w:rsidRPr="0077701D">
        <w:rPr>
          <w:rFonts w:ascii="仿宋" w:eastAsia="仿宋" w:hAnsi="仿宋" w:hint="eastAsia"/>
          <w:sz w:val="30"/>
          <w:szCs w:val="30"/>
        </w:rPr>
        <w:t>1</w:t>
      </w:r>
      <w:r w:rsidR="00686AC9" w:rsidRPr="0077701D">
        <w:rPr>
          <w:rFonts w:ascii="仿宋" w:eastAsia="仿宋" w:hAnsi="仿宋" w:hint="eastAsia"/>
          <w:sz w:val="30"/>
          <w:szCs w:val="30"/>
        </w:rPr>
        <w:t>4</w:t>
      </w:r>
      <w:r w:rsidR="00B02110" w:rsidRPr="0077701D">
        <w:rPr>
          <w:rFonts w:ascii="仿宋" w:eastAsia="仿宋" w:hAnsi="仿宋" w:hint="eastAsia"/>
          <w:sz w:val="30"/>
          <w:szCs w:val="30"/>
        </w:rPr>
        <w:t xml:space="preserve">名，人员经费由市财政全额拨款。 </w:t>
      </w:r>
    </w:p>
    <w:p w:rsidR="00C56190" w:rsidRPr="0077701D" w:rsidRDefault="00C56190"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t>（三）决算年度的主要工作任务</w:t>
      </w:r>
    </w:p>
    <w:p w:rsidR="000A4226" w:rsidRPr="0077701D" w:rsidRDefault="000A4226"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1. 立足本职，优化服务，认真做好各类险种的扩面征收、待遇支付工作，</w:t>
      </w:r>
      <w:r w:rsidRPr="0077701D">
        <w:rPr>
          <w:rFonts w:ascii="仿宋" w:eastAsia="仿宋" w:hAnsi="仿宋"/>
          <w:sz w:val="30"/>
          <w:szCs w:val="30"/>
        </w:rPr>
        <w:t>努力改进管理和服务，进一步做好社会保险各项待遇结算支付工作</w:t>
      </w:r>
      <w:r w:rsidRPr="0077701D">
        <w:rPr>
          <w:rFonts w:ascii="仿宋" w:eastAsia="仿宋" w:hAnsi="仿宋" w:hint="eastAsia"/>
          <w:sz w:val="30"/>
          <w:szCs w:val="30"/>
        </w:rPr>
        <w:t>。</w:t>
      </w:r>
    </w:p>
    <w:p w:rsidR="000A4226" w:rsidRPr="0077701D" w:rsidRDefault="000A4226"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lastRenderedPageBreak/>
        <w:t xml:space="preserve">2. </w:t>
      </w:r>
      <w:r w:rsidR="00686AC9" w:rsidRPr="0077701D">
        <w:rPr>
          <w:rFonts w:ascii="仿宋" w:eastAsia="仿宋" w:hAnsi="仿宋" w:hint="eastAsia"/>
          <w:sz w:val="30"/>
          <w:szCs w:val="30"/>
        </w:rPr>
        <w:t>规范</w:t>
      </w:r>
      <w:r w:rsidRPr="0077701D">
        <w:rPr>
          <w:rFonts w:ascii="仿宋" w:eastAsia="仿宋" w:hAnsi="仿宋" w:hint="eastAsia"/>
          <w:sz w:val="30"/>
          <w:szCs w:val="30"/>
        </w:rPr>
        <w:t>工作</w:t>
      </w:r>
      <w:r w:rsidR="00686AC9" w:rsidRPr="0077701D">
        <w:rPr>
          <w:rFonts w:ascii="仿宋" w:eastAsia="仿宋" w:hAnsi="仿宋" w:hint="eastAsia"/>
          <w:sz w:val="30"/>
          <w:szCs w:val="30"/>
        </w:rPr>
        <w:t>流程</w:t>
      </w:r>
      <w:r w:rsidRPr="0077701D">
        <w:rPr>
          <w:rFonts w:ascii="仿宋" w:eastAsia="仿宋" w:hAnsi="仿宋" w:hint="eastAsia"/>
          <w:sz w:val="30"/>
          <w:szCs w:val="30"/>
        </w:rPr>
        <w:t>，严格</w:t>
      </w:r>
      <w:r w:rsidR="00686AC9" w:rsidRPr="0077701D">
        <w:rPr>
          <w:rFonts w:ascii="仿宋" w:eastAsia="仿宋" w:hAnsi="仿宋" w:hint="eastAsia"/>
          <w:sz w:val="30"/>
          <w:szCs w:val="30"/>
        </w:rPr>
        <w:t>执行</w:t>
      </w:r>
      <w:r w:rsidRPr="0077701D">
        <w:rPr>
          <w:rFonts w:ascii="仿宋" w:eastAsia="仿宋" w:hAnsi="仿宋" w:hint="eastAsia"/>
          <w:sz w:val="30"/>
          <w:szCs w:val="30"/>
        </w:rPr>
        <w:t>社会保险稽核内控管理工作。</w:t>
      </w:r>
    </w:p>
    <w:p w:rsidR="000A4226" w:rsidRPr="0077701D" w:rsidRDefault="000A4226"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3.</w:t>
      </w:r>
      <w:r w:rsidRPr="0077701D">
        <w:rPr>
          <w:rFonts w:ascii="仿宋" w:eastAsia="仿宋" w:hAnsi="仿宋"/>
          <w:sz w:val="30"/>
          <w:szCs w:val="30"/>
        </w:rPr>
        <w:t xml:space="preserve"> </w:t>
      </w:r>
      <w:r w:rsidRPr="0077701D">
        <w:rPr>
          <w:rFonts w:ascii="仿宋" w:eastAsia="仿宋" w:hAnsi="仿宋" w:hint="eastAsia"/>
          <w:sz w:val="30"/>
          <w:szCs w:val="30"/>
        </w:rPr>
        <w:t>加强档案管理，不断提高档案管理人员业务水平。</w:t>
      </w:r>
    </w:p>
    <w:p w:rsidR="00686AC9" w:rsidRPr="0077701D" w:rsidRDefault="00686AC9"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4．加强经办机构标准化建设。</w:t>
      </w:r>
    </w:p>
    <w:p w:rsidR="00C56190" w:rsidRPr="0077701D" w:rsidRDefault="00C56190" w:rsidP="0077701D">
      <w:pPr>
        <w:spacing w:line="288" w:lineRule="auto"/>
        <w:ind w:firstLineChars="200" w:firstLine="602"/>
        <w:outlineLvl w:val="0"/>
        <w:rPr>
          <w:rFonts w:ascii="仿宋" w:eastAsia="仿宋" w:hAnsi="仿宋"/>
          <w:b/>
          <w:sz w:val="30"/>
          <w:szCs w:val="30"/>
        </w:rPr>
      </w:pPr>
      <w:r w:rsidRPr="0077701D">
        <w:rPr>
          <w:rFonts w:ascii="仿宋" w:eastAsia="仿宋" w:hAnsi="仿宋" w:hint="eastAsia"/>
          <w:b/>
          <w:sz w:val="30"/>
          <w:szCs w:val="30"/>
        </w:rPr>
        <w:t>二、收入决算说明</w:t>
      </w:r>
    </w:p>
    <w:p w:rsidR="00C56190" w:rsidRPr="0077701D" w:rsidRDefault="00C56190"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收入决算总规模、各项收入决算。格式如下：</w:t>
      </w:r>
    </w:p>
    <w:p w:rsidR="00C56190" w:rsidRPr="0077701D" w:rsidRDefault="0021033A"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201</w:t>
      </w:r>
      <w:r w:rsidR="00C45FF9" w:rsidRPr="0077701D">
        <w:rPr>
          <w:rFonts w:ascii="仿宋" w:eastAsia="仿宋" w:hAnsi="仿宋" w:hint="eastAsia"/>
          <w:sz w:val="30"/>
          <w:szCs w:val="30"/>
        </w:rPr>
        <w:t>6</w:t>
      </w:r>
      <w:r w:rsidR="00C56190" w:rsidRPr="0077701D">
        <w:rPr>
          <w:rFonts w:ascii="仿宋" w:eastAsia="仿宋" w:hAnsi="仿宋" w:hint="eastAsia"/>
          <w:sz w:val="30"/>
          <w:szCs w:val="30"/>
        </w:rPr>
        <w:t>年收入决算</w:t>
      </w:r>
      <w:r w:rsidR="00C45FF9" w:rsidRPr="0077701D">
        <w:rPr>
          <w:rFonts w:ascii="仿宋" w:eastAsia="仿宋" w:hAnsi="仿宋" w:hint="eastAsia"/>
          <w:sz w:val="30"/>
          <w:szCs w:val="30"/>
        </w:rPr>
        <w:t>330.23</w:t>
      </w:r>
      <w:r w:rsidR="00C56190" w:rsidRPr="0077701D">
        <w:rPr>
          <w:rFonts w:ascii="仿宋" w:eastAsia="仿宋" w:hAnsi="仿宋" w:hint="eastAsia"/>
          <w:sz w:val="30"/>
          <w:szCs w:val="30"/>
        </w:rPr>
        <w:t>万元，其中：财政拨款收入</w:t>
      </w:r>
      <w:r w:rsidR="00C45FF9" w:rsidRPr="0077701D">
        <w:rPr>
          <w:rFonts w:ascii="仿宋" w:eastAsia="仿宋" w:hAnsi="仿宋" w:hint="eastAsia"/>
          <w:sz w:val="30"/>
          <w:szCs w:val="30"/>
        </w:rPr>
        <w:t>330.23</w:t>
      </w:r>
      <w:r w:rsidR="000C4752" w:rsidRPr="0077701D">
        <w:rPr>
          <w:rFonts w:ascii="仿宋" w:eastAsia="仿宋" w:hAnsi="仿宋" w:hint="eastAsia"/>
          <w:sz w:val="30"/>
          <w:szCs w:val="30"/>
        </w:rPr>
        <w:t>万元。</w:t>
      </w:r>
    </w:p>
    <w:p w:rsidR="00C56190" w:rsidRPr="0077701D" w:rsidRDefault="00C56190"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t>三、支出决算说明</w:t>
      </w:r>
    </w:p>
    <w:p w:rsidR="00C56190" w:rsidRPr="0077701D" w:rsidRDefault="00C56190" w:rsidP="0077701D">
      <w:pPr>
        <w:spacing w:line="288" w:lineRule="auto"/>
        <w:ind w:firstLineChars="200" w:firstLine="600"/>
        <w:rPr>
          <w:rFonts w:ascii="仿宋" w:eastAsia="仿宋" w:hAnsi="仿宋"/>
          <w:sz w:val="30"/>
          <w:szCs w:val="30"/>
        </w:rPr>
      </w:pPr>
      <w:r w:rsidRPr="0077701D">
        <w:rPr>
          <w:rFonts w:ascii="仿宋" w:eastAsia="仿宋" w:hAnsi="仿宋" w:hint="eastAsia"/>
          <w:sz w:val="30"/>
          <w:szCs w:val="30"/>
        </w:rPr>
        <w:t>支出决算总规模、各类支出决算规模及各类支出增减变化情况。</w:t>
      </w:r>
    </w:p>
    <w:p w:rsidR="005204B8" w:rsidRPr="0077701D" w:rsidRDefault="0014690D" w:rsidP="0077701D">
      <w:pPr>
        <w:ind w:firstLineChars="200" w:firstLine="600"/>
        <w:rPr>
          <w:rFonts w:ascii="仿宋" w:eastAsia="仿宋" w:hAnsi="仿宋"/>
          <w:sz w:val="30"/>
          <w:szCs w:val="30"/>
        </w:rPr>
      </w:pPr>
      <w:r w:rsidRPr="0077701D">
        <w:rPr>
          <w:rFonts w:ascii="仿宋" w:eastAsia="仿宋" w:hAnsi="仿宋" w:hint="eastAsia"/>
          <w:sz w:val="30"/>
          <w:szCs w:val="30"/>
        </w:rPr>
        <w:t>201</w:t>
      </w:r>
      <w:r w:rsidR="00C45FF9" w:rsidRPr="0077701D">
        <w:rPr>
          <w:rFonts w:ascii="仿宋" w:eastAsia="仿宋" w:hAnsi="仿宋" w:hint="eastAsia"/>
          <w:sz w:val="30"/>
          <w:szCs w:val="30"/>
        </w:rPr>
        <w:t>6</w:t>
      </w:r>
      <w:r w:rsidR="00C56190" w:rsidRPr="0077701D">
        <w:rPr>
          <w:rFonts w:ascii="仿宋" w:eastAsia="仿宋" w:hAnsi="仿宋" w:hint="eastAsia"/>
          <w:sz w:val="30"/>
          <w:szCs w:val="30"/>
        </w:rPr>
        <w:t>年支出决算</w:t>
      </w:r>
      <w:r w:rsidR="00C45FF9" w:rsidRPr="0077701D">
        <w:rPr>
          <w:rFonts w:ascii="仿宋" w:eastAsia="仿宋" w:hAnsi="仿宋" w:hint="eastAsia"/>
          <w:sz w:val="30"/>
          <w:szCs w:val="30"/>
        </w:rPr>
        <w:t>329.95</w:t>
      </w:r>
      <w:r w:rsidR="00C56190" w:rsidRPr="0077701D">
        <w:rPr>
          <w:rFonts w:ascii="仿宋" w:eastAsia="仿宋" w:hAnsi="仿宋" w:hint="eastAsia"/>
          <w:sz w:val="30"/>
          <w:szCs w:val="30"/>
        </w:rPr>
        <w:t>万元，其中：财政拨款支出</w:t>
      </w:r>
      <w:r w:rsidR="008D3553" w:rsidRPr="0077701D">
        <w:rPr>
          <w:rFonts w:ascii="仿宋" w:eastAsia="仿宋" w:hAnsi="仿宋" w:hint="eastAsia"/>
          <w:sz w:val="30"/>
          <w:szCs w:val="30"/>
        </w:rPr>
        <w:t>329.95</w:t>
      </w:r>
      <w:r w:rsidR="00C56190" w:rsidRPr="0077701D">
        <w:rPr>
          <w:rFonts w:ascii="仿宋" w:eastAsia="仿宋" w:hAnsi="仿宋" w:hint="eastAsia"/>
          <w:sz w:val="30"/>
          <w:szCs w:val="30"/>
        </w:rPr>
        <w:t>万元。</w:t>
      </w:r>
      <w:r w:rsidR="008D3553" w:rsidRPr="0077701D">
        <w:rPr>
          <w:rFonts w:ascii="仿宋" w:eastAsia="仿宋" w:hAnsi="仿宋" w:hint="eastAsia"/>
          <w:sz w:val="30"/>
          <w:szCs w:val="30"/>
        </w:rPr>
        <w:t>比年初预算数</w:t>
      </w:r>
      <w:r w:rsidR="00FC1B04" w:rsidRPr="0077701D">
        <w:rPr>
          <w:rFonts w:ascii="仿宋" w:eastAsia="仿宋" w:hAnsi="仿宋" w:hint="eastAsia"/>
          <w:sz w:val="30"/>
          <w:szCs w:val="30"/>
        </w:rPr>
        <w:t>244.32</w:t>
      </w:r>
      <w:r w:rsidR="008D3553" w:rsidRPr="0077701D">
        <w:rPr>
          <w:rFonts w:ascii="仿宋" w:eastAsia="仿宋" w:hAnsi="仿宋" w:hint="eastAsia"/>
          <w:sz w:val="30"/>
          <w:szCs w:val="30"/>
        </w:rPr>
        <w:t>万元增加</w:t>
      </w:r>
      <w:r w:rsidR="00FC1B04" w:rsidRPr="0077701D">
        <w:rPr>
          <w:rFonts w:ascii="仿宋" w:eastAsia="仿宋" w:hAnsi="仿宋" w:hint="eastAsia"/>
          <w:sz w:val="30"/>
          <w:szCs w:val="30"/>
        </w:rPr>
        <w:t>85.63</w:t>
      </w:r>
      <w:r w:rsidR="008D3553" w:rsidRPr="0077701D">
        <w:rPr>
          <w:rFonts w:ascii="仿宋" w:eastAsia="仿宋" w:hAnsi="仿宋" w:hint="eastAsia"/>
          <w:sz w:val="30"/>
          <w:szCs w:val="30"/>
        </w:rPr>
        <w:t>万元，增长35%</w:t>
      </w:r>
      <w:r w:rsidR="00A6298C" w:rsidRPr="0077701D">
        <w:rPr>
          <w:rFonts w:ascii="仿宋" w:eastAsia="仿宋" w:hAnsi="仿宋" w:hint="eastAsia"/>
          <w:sz w:val="30"/>
          <w:szCs w:val="30"/>
        </w:rPr>
        <w:t>，</w:t>
      </w:r>
      <w:r w:rsidR="008D3553" w:rsidRPr="0077701D">
        <w:rPr>
          <w:rFonts w:ascii="仿宋" w:eastAsia="仿宋" w:hAnsi="仿宋" w:hint="eastAsia"/>
          <w:sz w:val="30"/>
          <w:szCs w:val="30"/>
        </w:rPr>
        <w:t>上年决算数</w:t>
      </w:r>
      <w:r w:rsidR="00A6298C" w:rsidRPr="0077701D">
        <w:rPr>
          <w:rFonts w:ascii="仿宋" w:eastAsia="仿宋" w:hAnsi="仿宋" w:hint="eastAsia"/>
          <w:sz w:val="30"/>
          <w:szCs w:val="30"/>
        </w:rPr>
        <w:t>994.27万元，其中</w:t>
      </w:r>
      <w:r w:rsidR="005204B8" w:rsidRPr="0077701D">
        <w:rPr>
          <w:rFonts w:ascii="仿宋" w:eastAsia="仿宋" w:hAnsi="仿宋" w:hint="eastAsia"/>
          <w:sz w:val="30"/>
          <w:szCs w:val="30"/>
        </w:rPr>
        <w:t>700万元是财政对城乡居民基本养老保险基金的补助，50万元是其他社会保障和就业支出，用于日常支出和人员经费实际上是244.27万元，因此，今年用于日常运转的支出决算数比上年增加85.68万元，增长35%。这是由于</w:t>
      </w:r>
      <w:r w:rsidR="007943AE" w:rsidRPr="0077701D">
        <w:rPr>
          <w:rFonts w:ascii="仿宋" w:eastAsia="仿宋" w:hAnsi="仿宋" w:hint="eastAsia"/>
          <w:sz w:val="30"/>
          <w:szCs w:val="30"/>
        </w:rPr>
        <w:t>社会保险业务覆盖面日益扩大，参保人数不断增多，支出增多</w:t>
      </w:r>
      <w:r w:rsidR="005204B8" w:rsidRPr="0077701D">
        <w:rPr>
          <w:rFonts w:ascii="仿宋" w:eastAsia="仿宋" w:hAnsi="仿宋" w:hint="eastAsia"/>
          <w:sz w:val="30"/>
          <w:szCs w:val="30"/>
        </w:rPr>
        <w:t>用于支持和保证机构的正常运转。</w:t>
      </w:r>
    </w:p>
    <w:p w:rsidR="00C56190" w:rsidRPr="0077701D" w:rsidRDefault="0014690D" w:rsidP="0077701D">
      <w:pPr>
        <w:spacing w:line="288" w:lineRule="auto"/>
        <w:ind w:firstLineChars="250" w:firstLine="750"/>
        <w:rPr>
          <w:rFonts w:ascii="仿宋" w:eastAsia="仿宋" w:hAnsi="仿宋"/>
          <w:sz w:val="30"/>
          <w:szCs w:val="30"/>
        </w:rPr>
      </w:pPr>
      <w:r w:rsidRPr="0077701D">
        <w:rPr>
          <w:rFonts w:ascii="仿宋" w:eastAsia="仿宋" w:hAnsi="仿宋" w:hint="eastAsia"/>
          <w:sz w:val="30"/>
          <w:szCs w:val="30"/>
        </w:rPr>
        <w:t>201</w:t>
      </w:r>
      <w:r w:rsidR="00C45FF9" w:rsidRPr="0077701D">
        <w:rPr>
          <w:rFonts w:ascii="仿宋" w:eastAsia="仿宋" w:hAnsi="仿宋" w:hint="eastAsia"/>
          <w:sz w:val="30"/>
          <w:szCs w:val="30"/>
        </w:rPr>
        <w:t>6</w:t>
      </w:r>
      <w:r w:rsidR="00C56190" w:rsidRPr="0077701D">
        <w:rPr>
          <w:rFonts w:ascii="仿宋" w:eastAsia="仿宋" w:hAnsi="仿宋" w:hint="eastAsia"/>
          <w:sz w:val="30"/>
          <w:szCs w:val="30"/>
        </w:rPr>
        <w:t>年财政拨款支出按用途划分，基本支出</w:t>
      </w:r>
      <w:r w:rsidR="00C45FF9" w:rsidRPr="0077701D">
        <w:rPr>
          <w:rFonts w:ascii="仿宋" w:eastAsia="仿宋" w:hAnsi="仿宋" w:hint="eastAsia"/>
          <w:sz w:val="30"/>
          <w:szCs w:val="30"/>
        </w:rPr>
        <w:t>274.15</w:t>
      </w:r>
      <w:r w:rsidR="00C56190" w:rsidRPr="0077701D">
        <w:rPr>
          <w:rFonts w:ascii="仿宋" w:eastAsia="仿宋" w:hAnsi="仿宋" w:hint="eastAsia"/>
          <w:sz w:val="30"/>
          <w:szCs w:val="30"/>
        </w:rPr>
        <w:t>万元，占</w:t>
      </w:r>
      <w:r w:rsidR="003164D1" w:rsidRPr="0077701D">
        <w:rPr>
          <w:rFonts w:ascii="仿宋" w:eastAsia="仿宋" w:hAnsi="仿宋" w:hint="eastAsia"/>
          <w:sz w:val="30"/>
          <w:szCs w:val="30"/>
        </w:rPr>
        <w:t>83</w:t>
      </w:r>
      <w:r w:rsidR="00C56190" w:rsidRPr="0077701D">
        <w:rPr>
          <w:rFonts w:ascii="仿宋" w:eastAsia="仿宋" w:hAnsi="仿宋" w:hint="eastAsia"/>
          <w:sz w:val="30"/>
          <w:szCs w:val="30"/>
        </w:rPr>
        <w:t>%</w:t>
      </w:r>
      <w:r w:rsidR="008F2C03" w:rsidRPr="0077701D">
        <w:rPr>
          <w:rFonts w:ascii="仿宋" w:eastAsia="仿宋" w:hAnsi="仿宋" w:hint="eastAsia"/>
          <w:sz w:val="30"/>
          <w:szCs w:val="30"/>
        </w:rPr>
        <w:t>，其中：工资福利支</w:t>
      </w:r>
      <w:r w:rsidR="00E0191A" w:rsidRPr="0077701D">
        <w:rPr>
          <w:rFonts w:ascii="仿宋" w:eastAsia="仿宋" w:hAnsi="仿宋" w:hint="eastAsia"/>
          <w:sz w:val="30"/>
          <w:szCs w:val="30"/>
        </w:rPr>
        <w:t>165.78</w:t>
      </w:r>
      <w:r w:rsidR="008F2C03" w:rsidRPr="0077701D">
        <w:rPr>
          <w:rFonts w:ascii="仿宋" w:eastAsia="仿宋" w:hAnsi="仿宋" w:hint="eastAsia"/>
          <w:sz w:val="30"/>
          <w:szCs w:val="30"/>
        </w:rPr>
        <w:t>万元，对个人和家庭的补助</w:t>
      </w:r>
      <w:r w:rsidR="00E0191A" w:rsidRPr="0077701D">
        <w:rPr>
          <w:rFonts w:ascii="仿宋" w:eastAsia="仿宋" w:hAnsi="仿宋" w:hint="eastAsia"/>
          <w:sz w:val="30"/>
          <w:szCs w:val="30"/>
        </w:rPr>
        <w:t>62.12</w:t>
      </w:r>
      <w:r w:rsidR="008F2C03" w:rsidRPr="0077701D">
        <w:rPr>
          <w:rFonts w:ascii="仿宋" w:eastAsia="仿宋" w:hAnsi="仿宋" w:hint="eastAsia"/>
          <w:sz w:val="30"/>
          <w:szCs w:val="30"/>
        </w:rPr>
        <w:t>万元，商品和服务支出</w:t>
      </w:r>
      <w:r w:rsidR="00E0191A" w:rsidRPr="0077701D">
        <w:rPr>
          <w:rFonts w:ascii="仿宋" w:eastAsia="仿宋" w:hAnsi="仿宋" w:hint="eastAsia"/>
          <w:sz w:val="30"/>
          <w:szCs w:val="30"/>
        </w:rPr>
        <w:t>41.06</w:t>
      </w:r>
      <w:r w:rsidR="008F2C03" w:rsidRPr="0077701D">
        <w:rPr>
          <w:rFonts w:ascii="仿宋" w:eastAsia="仿宋" w:hAnsi="仿宋" w:hint="eastAsia"/>
          <w:sz w:val="30"/>
          <w:szCs w:val="30"/>
        </w:rPr>
        <w:t>万元，其他资本性支出等支出</w:t>
      </w:r>
      <w:r w:rsidR="00E0191A" w:rsidRPr="0077701D">
        <w:rPr>
          <w:rFonts w:ascii="仿宋" w:eastAsia="仿宋" w:hAnsi="仿宋" w:hint="eastAsia"/>
          <w:sz w:val="30"/>
          <w:szCs w:val="30"/>
        </w:rPr>
        <w:t>5.19</w:t>
      </w:r>
      <w:r w:rsidR="00C56190" w:rsidRPr="0077701D">
        <w:rPr>
          <w:rFonts w:ascii="仿宋" w:eastAsia="仿宋" w:hAnsi="仿宋" w:hint="eastAsia"/>
          <w:sz w:val="30"/>
          <w:szCs w:val="30"/>
        </w:rPr>
        <w:t>万</w:t>
      </w:r>
      <w:r w:rsidR="00AD1FB7" w:rsidRPr="0077701D">
        <w:rPr>
          <w:rFonts w:ascii="仿宋" w:eastAsia="仿宋" w:hAnsi="仿宋" w:hint="eastAsia"/>
          <w:sz w:val="30"/>
          <w:szCs w:val="30"/>
        </w:rPr>
        <w:t>元；项目支出决算</w:t>
      </w:r>
      <w:r w:rsidR="00C45FF9" w:rsidRPr="0077701D">
        <w:rPr>
          <w:rFonts w:ascii="仿宋" w:eastAsia="仿宋" w:hAnsi="仿宋" w:hint="eastAsia"/>
          <w:sz w:val="30"/>
          <w:szCs w:val="30"/>
        </w:rPr>
        <w:t>55.8</w:t>
      </w:r>
      <w:r w:rsidR="00C56190" w:rsidRPr="0077701D">
        <w:rPr>
          <w:rFonts w:ascii="仿宋" w:eastAsia="仿宋" w:hAnsi="仿宋" w:hint="eastAsia"/>
          <w:sz w:val="30"/>
          <w:szCs w:val="30"/>
        </w:rPr>
        <w:t>万元，占</w:t>
      </w:r>
      <w:r w:rsidR="003164D1" w:rsidRPr="0077701D">
        <w:rPr>
          <w:rFonts w:ascii="仿宋" w:eastAsia="仿宋" w:hAnsi="仿宋" w:hint="eastAsia"/>
          <w:sz w:val="30"/>
          <w:szCs w:val="30"/>
        </w:rPr>
        <w:t>17</w:t>
      </w:r>
      <w:r w:rsidR="00C56190" w:rsidRPr="0077701D">
        <w:rPr>
          <w:rFonts w:ascii="仿宋" w:eastAsia="仿宋" w:hAnsi="仿宋" w:hint="eastAsia"/>
          <w:sz w:val="30"/>
          <w:szCs w:val="30"/>
        </w:rPr>
        <w:t>%</w:t>
      </w:r>
      <w:r w:rsidR="00E0191A" w:rsidRPr="0077701D">
        <w:rPr>
          <w:rFonts w:ascii="仿宋" w:eastAsia="仿宋" w:hAnsi="仿宋" w:hint="eastAsia"/>
          <w:sz w:val="30"/>
          <w:szCs w:val="30"/>
        </w:rPr>
        <w:t>。</w:t>
      </w:r>
    </w:p>
    <w:p w:rsidR="00C56190" w:rsidRPr="0077701D" w:rsidRDefault="00A573AB"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lastRenderedPageBreak/>
        <w:t>四、“三公经费”</w:t>
      </w:r>
      <w:r w:rsidR="002F0146" w:rsidRPr="0077701D">
        <w:rPr>
          <w:rFonts w:ascii="仿宋" w:eastAsia="仿宋" w:hAnsi="仿宋" w:hint="eastAsia"/>
          <w:b/>
          <w:sz w:val="30"/>
          <w:szCs w:val="30"/>
        </w:rPr>
        <w:t>支出</w:t>
      </w:r>
      <w:r w:rsidRPr="0077701D">
        <w:rPr>
          <w:rFonts w:ascii="仿宋" w:eastAsia="仿宋" w:hAnsi="仿宋" w:hint="eastAsia"/>
          <w:b/>
          <w:sz w:val="30"/>
          <w:szCs w:val="30"/>
        </w:rPr>
        <w:t>说明</w:t>
      </w:r>
    </w:p>
    <w:p w:rsidR="00C56190" w:rsidRPr="0077701D" w:rsidRDefault="0021033A" w:rsidP="0077701D">
      <w:pPr>
        <w:ind w:firstLineChars="200" w:firstLine="600"/>
        <w:rPr>
          <w:rFonts w:ascii="仿宋" w:eastAsia="仿宋" w:hAnsi="仿宋"/>
          <w:sz w:val="30"/>
          <w:szCs w:val="30"/>
        </w:rPr>
      </w:pPr>
      <w:r w:rsidRPr="0077701D">
        <w:rPr>
          <w:rFonts w:ascii="仿宋" w:eastAsia="仿宋" w:hAnsi="仿宋" w:hint="eastAsia"/>
          <w:sz w:val="30"/>
          <w:szCs w:val="30"/>
        </w:rPr>
        <w:t>201</w:t>
      </w:r>
      <w:r w:rsidR="00943ED2" w:rsidRPr="0077701D">
        <w:rPr>
          <w:rFonts w:ascii="仿宋" w:eastAsia="仿宋" w:hAnsi="仿宋" w:hint="eastAsia"/>
          <w:sz w:val="30"/>
          <w:szCs w:val="30"/>
        </w:rPr>
        <w:t>6</w:t>
      </w:r>
      <w:r w:rsidR="00C56190" w:rsidRPr="0077701D">
        <w:rPr>
          <w:rFonts w:ascii="仿宋" w:eastAsia="仿宋" w:hAnsi="仿宋" w:hint="eastAsia"/>
          <w:sz w:val="30"/>
          <w:szCs w:val="30"/>
        </w:rPr>
        <w:t>年“三公经费”财政拨款支出共</w:t>
      </w:r>
      <w:r w:rsidR="00CB5CF2" w:rsidRPr="0077701D">
        <w:rPr>
          <w:rFonts w:ascii="仿宋" w:eastAsia="仿宋" w:hAnsi="仿宋" w:hint="eastAsia"/>
          <w:sz w:val="30"/>
          <w:szCs w:val="30"/>
        </w:rPr>
        <w:t>2.88</w:t>
      </w:r>
      <w:r w:rsidR="00C56190" w:rsidRPr="0077701D">
        <w:rPr>
          <w:rFonts w:ascii="仿宋" w:eastAsia="仿宋" w:hAnsi="仿宋" w:hint="eastAsia"/>
          <w:sz w:val="30"/>
          <w:szCs w:val="30"/>
        </w:rPr>
        <w:t>万元，具体情况如下（按照对应科目进行说明）：</w:t>
      </w:r>
    </w:p>
    <w:p w:rsidR="006E6960" w:rsidRPr="0077701D" w:rsidRDefault="006E6960" w:rsidP="0077701D">
      <w:pPr>
        <w:ind w:firstLineChars="200" w:firstLine="600"/>
        <w:rPr>
          <w:rFonts w:ascii="仿宋" w:eastAsia="仿宋" w:hAnsi="仿宋"/>
          <w:sz w:val="30"/>
          <w:szCs w:val="30"/>
        </w:rPr>
      </w:pPr>
      <w:r w:rsidRPr="0077701D">
        <w:rPr>
          <w:rFonts w:ascii="仿宋" w:eastAsia="仿宋" w:hAnsi="仿宋" w:hint="eastAsia"/>
          <w:sz w:val="30"/>
          <w:szCs w:val="30"/>
        </w:rPr>
        <w:t>1.</w:t>
      </w:r>
      <w:r w:rsidR="00C56190" w:rsidRPr="0077701D">
        <w:rPr>
          <w:rFonts w:ascii="仿宋" w:eastAsia="仿宋" w:hAnsi="仿宋" w:hint="eastAsia"/>
          <w:sz w:val="30"/>
          <w:szCs w:val="30"/>
        </w:rPr>
        <w:t>公务用车购置及运行</w:t>
      </w:r>
      <w:r w:rsidR="009170DE" w:rsidRPr="0077701D">
        <w:rPr>
          <w:rFonts w:ascii="仿宋" w:eastAsia="仿宋" w:hAnsi="仿宋" w:hint="eastAsia"/>
          <w:sz w:val="30"/>
          <w:szCs w:val="30"/>
        </w:rPr>
        <w:t>维护</w:t>
      </w:r>
      <w:r w:rsidR="00C56190" w:rsidRPr="0077701D">
        <w:rPr>
          <w:rFonts w:ascii="仿宋" w:eastAsia="仿宋" w:hAnsi="仿宋" w:hint="eastAsia"/>
          <w:sz w:val="30"/>
          <w:szCs w:val="30"/>
        </w:rPr>
        <w:t>费支出</w:t>
      </w:r>
      <w:r w:rsidR="00CB5CF2" w:rsidRPr="0077701D">
        <w:rPr>
          <w:rFonts w:ascii="仿宋" w:eastAsia="仿宋" w:hAnsi="仿宋" w:hint="eastAsia"/>
          <w:sz w:val="30"/>
          <w:szCs w:val="30"/>
        </w:rPr>
        <w:t>1.85</w:t>
      </w:r>
      <w:r w:rsidR="00C56190" w:rsidRPr="0077701D">
        <w:rPr>
          <w:rFonts w:ascii="仿宋" w:eastAsia="仿宋" w:hAnsi="仿宋" w:hint="eastAsia"/>
          <w:sz w:val="30"/>
          <w:szCs w:val="30"/>
        </w:rPr>
        <w:t>万元，主要包括：公务车保有量</w:t>
      </w:r>
      <w:r w:rsidR="00B51987" w:rsidRPr="0077701D">
        <w:rPr>
          <w:rFonts w:ascii="仿宋" w:eastAsia="仿宋" w:hAnsi="仿宋" w:hint="eastAsia"/>
          <w:sz w:val="30"/>
          <w:szCs w:val="30"/>
        </w:rPr>
        <w:t>1</w:t>
      </w:r>
      <w:r w:rsidR="00C56190" w:rsidRPr="0077701D">
        <w:rPr>
          <w:rFonts w:ascii="仿宋" w:eastAsia="仿宋" w:hAnsi="仿宋" w:hint="eastAsia"/>
          <w:sz w:val="30"/>
          <w:szCs w:val="30"/>
        </w:rPr>
        <w:t xml:space="preserve"> 辆，全年运行</w:t>
      </w:r>
      <w:r w:rsidR="0016359B" w:rsidRPr="0077701D">
        <w:rPr>
          <w:rFonts w:ascii="仿宋" w:eastAsia="仿宋" w:hAnsi="仿宋" w:hint="eastAsia"/>
          <w:sz w:val="30"/>
          <w:szCs w:val="30"/>
        </w:rPr>
        <w:t>维护</w:t>
      </w:r>
      <w:r w:rsidR="00C56190" w:rsidRPr="0077701D">
        <w:rPr>
          <w:rFonts w:ascii="仿宋" w:eastAsia="仿宋" w:hAnsi="仿宋" w:hint="eastAsia"/>
          <w:sz w:val="30"/>
          <w:szCs w:val="30"/>
        </w:rPr>
        <w:t>费支出</w:t>
      </w:r>
      <w:r w:rsidR="00CB5CF2" w:rsidRPr="0077701D">
        <w:rPr>
          <w:rFonts w:ascii="仿宋" w:eastAsia="仿宋" w:hAnsi="仿宋" w:hint="eastAsia"/>
          <w:sz w:val="30"/>
          <w:szCs w:val="30"/>
        </w:rPr>
        <w:t>1.85</w:t>
      </w:r>
      <w:r w:rsidR="00C56190" w:rsidRPr="0077701D">
        <w:rPr>
          <w:rFonts w:ascii="仿宋" w:eastAsia="仿宋" w:hAnsi="仿宋" w:hint="eastAsia"/>
          <w:sz w:val="30"/>
          <w:szCs w:val="30"/>
        </w:rPr>
        <w:t>万元，平均每辆</w:t>
      </w:r>
      <w:r w:rsidR="00CB5CF2" w:rsidRPr="0077701D">
        <w:rPr>
          <w:rFonts w:ascii="仿宋" w:eastAsia="仿宋" w:hAnsi="仿宋" w:hint="eastAsia"/>
          <w:sz w:val="30"/>
          <w:szCs w:val="30"/>
        </w:rPr>
        <w:t>1.85</w:t>
      </w:r>
      <w:r w:rsidR="00C56190" w:rsidRPr="0077701D">
        <w:rPr>
          <w:rFonts w:ascii="仿宋" w:eastAsia="仿宋" w:hAnsi="仿宋" w:hint="eastAsia"/>
          <w:sz w:val="30"/>
          <w:szCs w:val="30"/>
        </w:rPr>
        <w:t>万元。</w:t>
      </w:r>
      <w:r w:rsidR="008A3723" w:rsidRPr="0077701D">
        <w:rPr>
          <w:rFonts w:ascii="仿宋" w:eastAsia="仿宋" w:hAnsi="仿宋" w:hint="eastAsia"/>
          <w:sz w:val="30"/>
          <w:szCs w:val="30"/>
        </w:rPr>
        <w:t>比年初预算数</w:t>
      </w:r>
      <w:r w:rsidR="000A7682" w:rsidRPr="0077701D">
        <w:rPr>
          <w:rFonts w:ascii="仿宋" w:eastAsia="仿宋" w:hAnsi="仿宋" w:hint="eastAsia"/>
          <w:sz w:val="30"/>
          <w:szCs w:val="30"/>
        </w:rPr>
        <w:t>2.2万元</w:t>
      </w:r>
      <w:r w:rsidR="008A3723" w:rsidRPr="0077701D">
        <w:rPr>
          <w:rFonts w:ascii="仿宋" w:eastAsia="仿宋" w:hAnsi="仿宋" w:hint="eastAsia"/>
          <w:sz w:val="30"/>
          <w:szCs w:val="30"/>
        </w:rPr>
        <w:t>减少</w:t>
      </w:r>
      <w:r w:rsidR="000A7682" w:rsidRPr="0077701D">
        <w:rPr>
          <w:rFonts w:ascii="仿宋" w:eastAsia="仿宋" w:hAnsi="仿宋" w:hint="eastAsia"/>
          <w:sz w:val="30"/>
          <w:szCs w:val="30"/>
        </w:rPr>
        <w:t>0.35</w:t>
      </w:r>
      <w:r w:rsidR="008A3723" w:rsidRPr="0077701D">
        <w:rPr>
          <w:rFonts w:ascii="仿宋" w:eastAsia="仿宋" w:hAnsi="仿宋" w:hint="eastAsia"/>
          <w:sz w:val="30"/>
          <w:szCs w:val="30"/>
        </w:rPr>
        <w:t>万元，下降</w:t>
      </w:r>
      <w:r w:rsidR="000A7682" w:rsidRPr="0077701D">
        <w:rPr>
          <w:rFonts w:ascii="仿宋" w:eastAsia="仿宋" w:hAnsi="仿宋" w:hint="eastAsia"/>
          <w:sz w:val="30"/>
          <w:szCs w:val="30"/>
        </w:rPr>
        <w:t>1</w:t>
      </w:r>
      <w:r w:rsidR="00EF4D62" w:rsidRPr="0077701D">
        <w:rPr>
          <w:rFonts w:ascii="仿宋" w:eastAsia="仿宋" w:hAnsi="仿宋" w:hint="eastAsia"/>
          <w:sz w:val="30"/>
          <w:szCs w:val="30"/>
        </w:rPr>
        <w:t>6</w:t>
      </w:r>
      <w:r w:rsidR="008A3723" w:rsidRPr="0077701D">
        <w:rPr>
          <w:rFonts w:ascii="仿宋" w:eastAsia="仿宋" w:hAnsi="仿宋" w:hint="eastAsia"/>
          <w:sz w:val="30"/>
          <w:szCs w:val="30"/>
        </w:rPr>
        <w:t>%，</w:t>
      </w:r>
      <w:r w:rsidR="00F33CC3" w:rsidRPr="0077701D">
        <w:rPr>
          <w:rFonts w:ascii="仿宋" w:eastAsia="仿宋" w:hAnsi="仿宋" w:hint="eastAsia"/>
          <w:sz w:val="30"/>
          <w:szCs w:val="30"/>
        </w:rPr>
        <w:t>比上年度</w:t>
      </w:r>
      <w:r w:rsidR="00EF4D62" w:rsidRPr="0077701D">
        <w:rPr>
          <w:rFonts w:ascii="仿宋" w:eastAsia="仿宋" w:hAnsi="仿宋" w:hint="eastAsia"/>
          <w:sz w:val="30"/>
          <w:szCs w:val="30"/>
        </w:rPr>
        <w:t>3.5万元</w:t>
      </w:r>
      <w:r w:rsidR="00F33CC3" w:rsidRPr="0077701D">
        <w:rPr>
          <w:rFonts w:ascii="仿宋" w:eastAsia="仿宋" w:hAnsi="仿宋" w:hint="eastAsia"/>
          <w:sz w:val="30"/>
          <w:szCs w:val="30"/>
        </w:rPr>
        <w:t>减少</w:t>
      </w:r>
      <w:r w:rsidR="00EF4D62" w:rsidRPr="0077701D">
        <w:rPr>
          <w:rFonts w:ascii="仿宋" w:eastAsia="仿宋" w:hAnsi="仿宋" w:hint="eastAsia"/>
          <w:sz w:val="30"/>
          <w:szCs w:val="30"/>
        </w:rPr>
        <w:t>1.65</w:t>
      </w:r>
      <w:r w:rsidR="00F33CC3" w:rsidRPr="0077701D">
        <w:rPr>
          <w:rFonts w:ascii="仿宋" w:eastAsia="仿宋" w:hAnsi="仿宋" w:hint="eastAsia"/>
          <w:sz w:val="30"/>
          <w:szCs w:val="30"/>
        </w:rPr>
        <w:t>万元，下降</w:t>
      </w:r>
      <w:r w:rsidR="00EF4D62" w:rsidRPr="0077701D">
        <w:rPr>
          <w:rFonts w:ascii="仿宋" w:eastAsia="仿宋" w:hAnsi="仿宋" w:hint="eastAsia"/>
          <w:sz w:val="30"/>
          <w:szCs w:val="30"/>
        </w:rPr>
        <w:t>47</w:t>
      </w:r>
      <w:r w:rsidR="00F33CC3" w:rsidRPr="0077701D">
        <w:rPr>
          <w:rFonts w:ascii="仿宋" w:eastAsia="仿宋" w:hAnsi="仿宋" w:hint="eastAsia"/>
          <w:sz w:val="30"/>
          <w:szCs w:val="30"/>
        </w:rPr>
        <w:t>%。下降的主要原因是我局严格遵守“三公”经费消费纪律，进一步挖掘节约潜力，强化内部控制制度。</w:t>
      </w:r>
    </w:p>
    <w:p w:rsidR="004740CA" w:rsidRPr="0077701D" w:rsidRDefault="006E6960" w:rsidP="0077701D">
      <w:pPr>
        <w:ind w:firstLineChars="200" w:firstLine="600"/>
        <w:rPr>
          <w:rFonts w:ascii="仿宋" w:eastAsia="仿宋" w:hAnsi="仿宋"/>
          <w:sz w:val="30"/>
          <w:szCs w:val="30"/>
        </w:rPr>
      </w:pPr>
      <w:r w:rsidRPr="0077701D">
        <w:rPr>
          <w:rFonts w:ascii="仿宋" w:eastAsia="仿宋" w:hAnsi="仿宋" w:hint="eastAsia"/>
          <w:sz w:val="30"/>
          <w:szCs w:val="30"/>
        </w:rPr>
        <w:t>2</w:t>
      </w:r>
      <w:r w:rsidR="00C56190" w:rsidRPr="0077701D">
        <w:rPr>
          <w:rFonts w:ascii="仿宋" w:eastAsia="仿宋" w:hAnsi="仿宋" w:hint="eastAsia"/>
          <w:sz w:val="30"/>
          <w:szCs w:val="30"/>
        </w:rPr>
        <w:t>.公务接待费支出</w:t>
      </w:r>
      <w:r w:rsidR="00C47A7C" w:rsidRPr="0077701D">
        <w:rPr>
          <w:rFonts w:ascii="仿宋" w:eastAsia="仿宋" w:hAnsi="仿宋" w:hint="eastAsia"/>
          <w:sz w:val="30"/>
          <w:szCs w:val="30"/>
        </w:rPr>
        <w:t>1.03</w:t>
      </w:r>
      <w:r w:rsidRPr="0077701D">
        <w:rPr>
          <w:rFonts w:ascii="仿宋" w:eastAsia="仿宋" w:hAnsi="仿宋" w:hint="eastAsia"/>
          <w:sz w:val="30"/>
          <w:szCs w:val="30"/>
        </w:rPr>
        <w:t>万元，主要用于公务接待。</w:t>
      </w:r>
      <w:r w:rsidR="00427384" w:rsidRPr="0077701D">
        <w:rPr>
          <w:rFonts w:ascii="仿宋" w:eastAsia="仿宋" w:hAnsi="仿宋" w:hint="eastAsia"/>
          <w:sz w:val="30"/>
          <w:szCs w:val="30"/>
        </w:rPr>
        <w:t>比年初预算数</w:t>
      </w:r>
      <w:r w:rsidR="000A7682" w:rsidRPr="0077701D">
        <w:rPr>
          <w:rFonts w:ascii="仿宋" w:eastAsia="仿宋" w:hAnsi="仿宋" w:hint="eastAsia"/>
          <w:sz w:val="30"/>
          <w:szCs w:val="30"/>
        </w:rPr>
        <w:t>4.7万元</w:t>
      </w:r>
      <w:r w:rsidR="00427384" w:rsidRPr="0077701D">
        <w:rPr>
          <w:rFonts w:ascii="仿宋" w:eastAsia="仿宋" w:hAnsi="仿宋" w:hint="eastAsia"/>
          <w:sz w:val="30"/>
          <w:szCs w:val="30"/>
        </w:rPr>
        <w:t>减少</w:t>
      </w:r>
      <w:r w:rsidR="000A7682" w:rsidRPr="0077701D">
        <w:rPr>
          <w:rFonts w:ascii="仿宋" w:eastAsia="仿宋" w:hAnsi="仿宋" w:hint="eastAsia"/>
          <w:sz w:val="30"/>
          <w:szCs w:val="30"/>
        </w:rPr>
        <w:t>3.67</w:t>
      </w:r>
      <w:r w:rsidR="00427384" w:rsidRPr="0077701D">
        <w:rPr>
          <w:rFonts w:ascii="仿宋" w:eastAsia="仿宋" w:hAnsi="仿宋" w:hint="eastAsia"/>
          <w:sz w:val="30"/>
          <w:szCs w:val="30"/>
        </w:rPr>
        <w:t>万元，下降</w:t>
      </w:r>
      <w:r w:rsidR="00EF4D62" w:rsidRPr="0077701D">
        <w:rPr>
          <w:rFonts w:ascii="仿宋" w:eastAsia="仿宋" w:hAnsi="仿宋" w:hint="eastAsia"/>
          <w:sz w:val="30"/>
          <w:szCs w:val="30"/>
        </w:rPr>
        <w:t>78</w:t>
      </w:r>
      <w:r w:rsidR="00427384" w:rsidRPr="0077701D">
        <w:rPr>
          <w:rFonts w:ascii="仿宋" w:eastAsia="仿宋" w:hAnsi="仿宋" w:hint="eastAsia"/>
          <w:sz w:val="30"/>
          <w:szCs w:val="30"/>
        </w:rPr>
        <w:t>%，比上年度</w:t>
      </w:r>
      <w:r w:rsidR="00EF4D62" w:rsidRPr="0077701D">
        <w:rPr>
          <w:rFonts w:ascii="仿宋" w:eastAsia="仿宋" w:hAnsi="仿宋" w:hint="eastAsia"/>
          <w:sz w:val="30"/>
          <w:szCs w:val="30"/>
        </w:rPr>
        <w:t>2.1万元</w:t>
      </w:r>
      <w:r w:rsidR="00427384" w:rsidRPr="0077701D">
        <w:rPr>
          <w:rFonts w:ascii="仿宋" w:eastAsia="仿宋" w:hAnsi="仿宋" w:hint="eastAsia"/>
          <w:sz w:val="30"/>
          <w:szCs w:val="30"/>
        </w:rPr>
        <w:t>减少</w:t>
      </w:r>
      <w:r w:rsidR="00EF4D62" w:rsidRPr="0077701D">
        <w:rPr>
          <w:rFonts w:ascii="仿宋" w:eastAsia="仿宋" w:hAnsi="仿宋" w:hint="eastAsia"/>
          <w:sz w:val="30"/>
          <w:szCs w:val="30"/>
        </w:rPr>
        <w:t>1.07</w:t>
      </w:r>
      <w:r w:rsidR="00427384" w:rsidRPr="0077701D">
        <w:rPr>
          <w:rFonts w:ascii="仿宋" w:eastAsia="仿宋" w:hAnsi="仿宋" w:hint="eastAsia"/>
          <w:sz w:val="30"/>
          <w:szCs w:val="30"/>
        </w:rPr>
        <w:t>万元，下降</w:t>
      </w:r>
      <w:r w:rsidR="00EF4D62" w:rsidRPr="0077701D">
        <w:rPr>
          <w:rFonts w:ascii="仿宋" w:eastAsia="仿宋" w:hAnsi="仿宋" w:hint="eastAsia"/>
          <w:sz w:val="30"/>
          <w:szCs w:val="30"/>
        </w:rPr>
        <w:t>51</w:t>
      </w:r>
      <w:r w:rsidR="00427384" w:rsidRPr="0077701D">
        <w:rPr>
          <w:rFonts w:ascii="仿宋" w:eastAsia="仿宋" w:hAnsi="仿宋" w:hint="eastAsia"/>
          <w:sz w:val="30"/>
          <w:szCs w:val="30"/>
        </w:rPr>
        <w:t>%</w:t>
      </w:r>
      <w:r w:rsidR="00FC4ED3" w:rsidRPr="0077701D">
        <w:rPr>
          <w:rFonts w:ascii="仿宋" w:eastAsia="仿宋" w:hAnsi="仿宋" w:hint="eastAsia"/>
          <w:sz w:val="30"/>
          <w:szCs w:val="30"/>
        </w:rPr>
        <w:t>。</w:t>
      </w:r>
      <w:r w:rsidR="00F33CC3" w:rsidRPr="0077701D">
        <w:rPr>
          <w:rFonts w:ascii="仿宋" w:eastAsia="仿宋" w:hAnsi="仿宋" w:hint="eastAsia"/>
          <w:sz w:val="30"/>
          <w:szCs w:val="30"/>
        </w:rPr>
        <w:t>下降的主要原因是我局严格遵守“三公”经费消费纪律，进一步挖掘节约潜力，强化内部控制制度。</w:t>
      </w:r>
    </w:p>
    <w:p w:rsidR="00AB2FD1" w:rsidRPr="0077701D" w:rsidRDefault="00323607"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t>五</w:t>
      </w:r>
      <w:r w:rsidR="00AB2FD1" w:rsidRPr="0077701D">
        <w:rPr>
          <w:rFonts w:ascii="仿宋" w:eastAsia="仿宋" w:hAnsi="仿宋" w:hint="eastAsia"/>
          <w:b/>
          <w:sz w:val="30"/>
          <w:szCs w:val="30"/>
        </w:rPr>
        <w:t>、“机关运行经费”支出说明</w:t>
      </w:r>
    </w:p>
    <w:p w:rsidR="00AB2FD1" w:rsidRPr="0077701D" w:rsidRDefault="00AB2FD1" w:rsidP="0077701D">
      <w:pPr>
        <w:ind w:firstLineChars="200" w:firstLine="600"/>
        <w:rPr>
          <w:rFonts w:ascii="仿宋" w:eastAsia="仿宋" w:hAnsi="仿宋"/>
          <w:sz w:val="30"/>
          <w:szCs w:val="30"/>
        </w:rPr>
      </w:pPr>
      <w:r w:rsidRPr="0077701D">
        <w:rPr>
          <w:rFonts w:ascii="仿宋" w:eastAsia="仿宋" w:hAnsi="仿宋" w:hint="eastAsia"/>
          <w:sz w:val="30"/>
          <w:szCs w:val="30"/>
        </w:rPr>
        <w:t>2016年“机关运行经费”财政拨款支出共</w:t>
      </w:r>
      <w:r w:rsidR="00FB3815" w:rsidRPr="0077701D">
        <w:rPr>
          <w:rFonts w:ascii="仿宋" w:eastAsia="仿宋" w:hAnsi="仿宋" w:hint="eastAsia"/>
          <w:sz w:val="30"/>
          <w:szCs w:val="30"/>
        </w:rPr>
        <w:t>46.25</w:t>
      </w:r>
      <w:r w:rsidRPr="0077701D">
        <w:rPr>
          <w:rFonts w:ascii="仿宋" w:eastAsia="仿宋" w:hAnsi="仿宋" w:hint="eastAsia"/>
          <w:sz w:val="30"/>
          <w:szCs w:val="30"/>
        </w:rPr>
        <w:t>万元，具体情况如下（按照对应科目进行说明）：</w:t>
      </w:r>
    </w:p>
    <w:p w:rsidR="00AB2FD1" w:rsidRPr="0077701D" w:rsidRDefault="00FB3815" w:rsidP="0077701D">
      <w:pPr>
        <w:ind w:firstLineChars="200" w:firstLine="600"/>
        <w:rPr>
          <w:rFonts w:ascii="仿宋" w:eastAsia="仿宋" w:hAnsi="仿宋"/>
          <w:sz w:val="30"/>
          <w:szCs w:val="30"/>
        </w:rPr>
      </w:pPr>
      <w:r w:rsidRPr="0077701D">
        <w:rPr>
          <w:rFonts w:ascii="仿宋" w:eastAsia="仿宋" w:hAnsi="仿宋" w:hint="eastAsia"/>
          <w:sz w:val="30"/>
          <w:szCs w:val="30"/>
        </w:rPr>
        <w:t>2016年本部门机关运行经费支出共46.25万元，比2015年增加2.93万元，增长7%，主要原因是</w:t>
      </w:r>
      <w:r w:rsidR="00323607" w:rsidRPr="0077701D">
        <w:rPr>
          <w:rFonts w:ascii="仿宋" w:eastAsia="仿宋" w:hAnsi="仿宋" w:hint="eastAsia"/>
          <w:sz w:val="30"/>
          <w:szCs w:val="30"/>
        </w:rPr>
        <w:t>随着社会保险事业改革的不断深化，社会保障范围也越来越深入。社保业务日益增多，运行经费的增多用于支持和保证机构的正常运转。</w:t>
      </w:r>
    </w:p>
    <w:p w:rsidR="00323607" w:rsidRPr="0077701D" w:rsidRDefault="00323607" w:rsidP="0077701D">
      <w:pPr>
        <w:spacing w:line="288" w:lineRule="auto"/>
        <w:ind w:firstLineChars="200" w:firstLine="602"/>
        <w:rPr>
          <w:rFonts w:ascii="仿宋" w:eastAsia="仿宋" w:hAnsi="仿宋"/>
          <w:b/>
          <w:sz w:val="30"/>
          <w:szCs w:val="30"/>
        </w:rPr>
      </w:pPr>
      <w:r w:rsidRPr="0077701D">
        <w:rPr>
          <w:rFonts w:ascii="仿宋" w:eastAsia="仿宋" w:hAnsi="仿宋" w:hint="eastAsia"/>
          <w:b/>
          <w:sz w:val="30"/>
          <w:szCs w:val="30"/>
        </w:rPr>
        <w:t>六、关于国有资产占用情况说明</w:t>
      </w:r>
    </w:p>
    <w:p w:rsidR="00323607" w:rsidRDefault="008D3553" w:rsidP="0077701D">
      <w:pPr>
        <w:ind w:firstLineChars="200" w:firstLine="600"/>
        <w:rPr>
          <w:rFonts w:ascii="仿宋" w:eastAsia="仿宋" w:hAnsi="仿宋" w:hint="eastAsia"/>
          <w:sz w:val="30"/>
          <w:szCs w:val="30"/>
        </w:rPr>
      </w:pPr>
      <w:r w:rsidRPr="0077701D">
        <w:rPr>
          <w:rFonts w:ascii="仿宋" w:eastAsia="仿宋" w:hAnsi="仿宋" w:hint="eastAsia"/>
          <w:sz w:val="30"/>
          <w:szCs w:val="30"/>
        </w:rPr>
        <w:t>截至2016年12月31日，本部门共有车辆1辆，其中，一</w:t>
      </w:r>
      <w:r w:rsidRPr="0077701D">
        <w:rPr>
          <w:rFonts w:ascii="仿宋" w:eastAsia="仿宋" w:hAnsi="仿宋" w:hint="eastAsia"/>
          <w:sz w:val="30"/>
          <w:szCs w:val="30"/>
        </w:rPr>
        <w:lastRenderedPageBreak/>
        <w:t>般公务用车1辆。</w:t>
      </w:r>
    </w:p>
    <w:p w:rsidR="00E91BD7" w:rsidRDefault="00E91BD7" w:rsidP="0077701D">
      <w:pPr>
        <w:ind w:firstLineChars="200" w:firstLine="600"/>
        <w:rPr>
          <w:rFonts w:ascii="仿宋" w:eastAsia="仿宋" w:hAnsi="仿宋" w:hint="eastAsia"/>
          <w:sz w:val="30"/>
          <w:szCs w:val="30"/>
        </w:rPr>
      </w:pPr>
    </w:p>
    <w:p w:rsidR="00E91BD7" w:rsidRDefault="00E91BD7" w:rsidP="0077701D">
      <w:pPr>
        <w:ind w:firstLineChars="200" w:firstLine="600"/>
        <w:rPr>
          <w:rFonts w:ascii="仿宋" w:eastAsia="仿宋" w:hAnsi="仿宋" w:hint="eastAsia"/>
          <w:sz w:val="30"/>
          <w:szCs w:val="30"/>
        </w:rPr>
      </w:pPr>
    </w:p>
    <w:p w:rsidR="00E91BD7" w:rsidRDefault="00E91BD7" w:rsidP="0077701D">
      <w:pPr>
        <w:ind w:firstLineChars="200" w:firstLine="600"/>
        <w:rPr>
          <w:rFonts w:ascii="仿宋" w:eastAsia="仿宋" w:hAnsi="仿宋" w:hint="eastAsia"/>
          <w:sz w:val="30"/>
          <w:szCs w:val="30"/>
        </w:rPr>
      </w:pPr>
    </w:p>
    <w:p w:rsidR="00E91BD7" w:rsidRDefault="00E91BD7" w:rsidP="0077701D">
      <w:pPr>
        <w:ind w:firstLineChars="200" w:firstLine="600"/>
        <w:rPr>
          <w:rFonts w:ascii="仿宋" w:eastAsia="仿宋" w:hAnsi="仿宋" w:hint="eastAsia"/>
          <w:sz w:val="30"/>
          <w:szCs w:val="30"/>
        </w:rPr>
      </w:pPr>
      <w:r>
        <w:rPr>
          <w:rFonts w:ascii="仿宋" w:eastAsia="仿宋" w:hAnsi="仿宋" w:hint="eastAsia"/>
          <w:sz w:val="30"/>
          <w:szCs w:val="30"/>
        </w:rPr>
        <w:t xml:space="preserve">                           吴川市社会保险基金管理局</w:t>
      </w:r>
    </w:p>
    <w:p w:rsidR="00E91BD7" w:rsidRPr="0077701D" w:rsidRDefault="00E91BD7" w:rsidP="0077701D">
      <w:pPr>
        <w:ind w:firstLineChars="200" w:firstLine="600"/>
        <w:rPr>
          <w:rFonts w:ascii="仿宋" w:eastAsia="仿宋" w:hAnsi="仿宋"/>
          <w:sz w:val="30"/>
          <w:szCs w:val="30"/>
        </w:rPr>
      </w:pPr>
      <w:r>
        <w:rPr>
          <w:rFonts w:ascii="仿宋" w:eastAsia="仿宋" w:hAnsi="仿宋" w:hint="eastAsia"/>
          <w:sz w:val="30"/>
          <w:szCs w:val="30"/>
        </w:rPr>
        <w:t xml:space="preserve">                                  2017年9月22日</w:t>
      </w:r>
    </w:p>
    <w:p w:rsidR="0034796C" w:rsidRPr="0077701D" w:rsidRDefault="0034796C" w:rsidP="0077701D">
      <w:pPr>
        <w:ind w:firstLineChars="200" w:firstLine="600"/>
        <w:rPr>
          <w:rFonts w:ascii="仿宋" w:eastAsia="仿宋" w:hAnsi="仿宋"/>
          <w:sz w:val="30"/>
          <w:szCs w:val="30"/>
        </w:rPr>
      </w:pPr>
    </w:p>
    <w:sectPr w:rsidR="0034796C" w:rsidRPr="0077701D" w:rsidSect="00AA1211">
      <w:footerReference w:type="even" r:id="rId7"/>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B95" w:rsidRDefault="00A84B95">
      <w:r>
        <w:separator/>
      </w:r>
    </w:p>
  </w:endnote>
  <w:endnote w:type="continuationSeparator" w:id="0">
    <w:p w:rsidR="00A84B95" w:rsidRDefault="00A8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C3" w:rsidRDefault="00136A01" w:rsidP="002B6E31">
    <w:pPr>
      <w:pStyle w:val="a4"/>
      <w:framePr w:wrap="around" w:vAnchor="text" w:hAnchor="margin" w:xAlign="right" w:y="1"/>
      <w:rPr>
        <w:rStyle w:val="a5"/>
      </w:rPr>
    </w:pPr>
    <w:r>
      <w:rPr>
        <w:rStyle w:val="a5"/>
      </w:rPr>
      <w:fldChar w:fldCharType="begin"/>
    </w:r>
    <w:r w:rsidR="00F33CC3">
      <w:rPr>
        <w:rStyle w:val="a5"/>
      </w:rPr>
      <w:instrText xml:space="preserve">PAGE  </w:instrText>
    </w:r>
    <w:r>
      <w:rPr>
        <w:rStyle w:val="a5"/>
      </w:rPr>
      <w:fldChar w:fldCharType="end"/>
    </w:r>
  </w:p>
  <w:p w:rsidR="00F33CC3" w:rsidRDefault="00F33CC3" w:rsidP="002B6E3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C3" w:rsidRDefault="00136A01" w:rsidP="002B6E31">
    <w:pPr>
      <w:pStyle w:val="a4"/>
      <w:framePr w:wrap="around" w:vAnchor="text" w:hAnchor="margin" w:xAlign="right" w:y="1"/>
      <w:rPr>
        <w:rStyle w:val="a5"/>
      </w:rPr>
    </w:pPr>
    <w:r>
      <w:rPr>
        <w:rStyle w:val="a5"/>
      </w:rPr>
      <w:fldChar w:fldCharType="begin"/>
    </w:r>
    <w:r w:rsidR="00F33CC3">
      <w:rPr>
        <w:rStyle w:val="a5"/>
      </w:rPr>
      <w:instrText xml:space="preserve">PAGE  </w:instrText>
    </w:r>
    <w:r>
      <w:rPr>
        <w:rStyle w:val="a5"/>
      </w:rPr>
      <w:fldChar w:fldCharType="separate"/>
    </w:r>
    <w:r w:rsidR="00E91BD7">
      <w:rPr>
        <w:rStyle w:val="a5"/>
        <w:noProof/>
      </w:rPr>
      <w:t>6</w:t>
    </w:r>
    <w:r>
      <w:rPr>
        <w:rStyle w:val="a5"/>
      </w:rPr>
      <w:fldChar w:fldCharType="end"/>
    </w:r>
  </w:p>
  <w:p w:rsidR="00F33CC3" w:rsidRDefault="00F33CC3" w:rsidP="002B6E3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B95" w:rsidRDefault="00A84B95">
      <w:r>
        <w:separator/>
      </w:r>
    </w:p>
  </w:footnote>
  <w:footnote w:type="continuationSeparator" w:id="0">
    <w:p w:rsidR="00A84B95" w:rsidRDefault="00A84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4663"/>
    <w:rsid w:val="0001486F"/>
    <w:rsid w:val="00076659"/>
    <w:rsid w:val="000A4226"/>
    <w:rsid w:val="000A7682"/>
    <w:rsid w:val="000C4752"/>
    <w:rsid w:val="00105AE0"/>
    <w:rsid w:val="00136A01"/>
    <w:rsid w:val="0014690D"/>
    <w:rsid w:val="00146F31"/>
    <w:rsid w:val="0016359B"/>
    <w:rsid w:val="001710EB"/>
    <w:rsid w:val="001D4CA3"/>
    <w:rsid w:val="0021033A"/>
    <w:rsid w:val="00266F5F"/>
    <w:rsid w:val="00276A62"/>
    <w:rsid w:val="002B6E31"/>
    <w:rsid w:val="002F0146"/>
    <w:rsid w:val="003164D1"/>
    <w:rsid w:val="00323607"/>
    <w:rsid w:val="00334C08"/>
    <w:rsid w:val="0034796C"/>
    <w:rsid w:val="003571AB"/>
    <w:rsid w:val="003616DE"/>
    <w:rsid w:val="003B5DD5"/>
    <w:rsid w:val="003F73A3"/>
    <w:rsid w:val="00422FC0"/>
    <w:rsid w:val="00427384"/>
    <w:rsid w:val="004740CA"/>
    <w:rsid w:val="004975C3"/>
    <w:rsid w:val="004F6E65"/>
    <w:rsid w:val="005204B8"/>
    <w:rsid w:val="00521E25"/>
    <w:rsid w:val="00537A6E"/>
    <w:rsid w:val="005502EB"/>
    <w:rsid w:val="005760FF"/>
    <w:rsid w:val="005F6970"/>
    <w:rsid w:val="00685B98"/>
    <w:rsid w:val="00686AC9"/>
    <w:rsid w:val="006C66AE"/>
    <w:rsid w:val="006E6960"/>
    <w:rsid w:val="00703054"/>
    <w:rsid w:val="00733850"/>
    <w:rsid w:val="0077701D"/>
    <w:rsid w:val="00791EBD"/>
    <w:rsid w:val="007943AE"/>
    <w:rsid w:val="008417E9"/>
    <w:rsid w:val="008932DC"/>
    <w:rsid w:val="008A3723"/>
    <w:rsid w:val="008C4663"/>
    <w:rsid w:val="008D3553"/>
    <w:rsid w:val="008E1921"/>
    <w:rsid w:val="008F2C03"/>
    <w:rsid w:val="009170DE"/>
    <w:rsid w:val="00943ED2"/>
    <w:rsid w:val="009F59EE"/>
    <w:rsid w:val="00A30960"/>
    <w:rsid w:val="00A573AB"/>
    <w:rsid w:val="00A60F12"/>
    <w:rsid w:val="00A6298C"/>
    <w:rsid w:val="00A805BF"/>
    <w:rsid w:val="00A813BC"/>
    <w:rsid w:val="00A844BE"/>
    <w:rsid w:val="00A84B95"/>
    <w:rsid w:val="00AA1211"/>
    <w:rsid w:val="00AB2FD1"/>
    <w:rsid w:val="00AD1FB7"/>
    <w:rsid w:val="00B02110"/>
    <w:rsid w:val="00B46D0A"/>
    <w:rsid w:val="00B51987"/>
    <w:rsid w:val="00B9674A"/>
    <w:rsid w:val="00BA2CE6"/>
    <w:rsid w:val="00BB45ED"/>
    <w:rsid w:val="00C07F4F"/>
    <w:rsid w:val="00C45FF9"/>
    <w:rsid w:val="00C47A7C"/>
    <w:rsid w:val="00C56190"/>
    <w:rsid w:val="00C743FC"/>
    <w:rsid w:val="00C83B05"/>
    <w:rsid w:val="00CB5CF2"/>
    <w:rsid w:val="00CD2346"/>
    <w:rsid w:val="00CF3B66"/>
    <w:rsid w:val="00D03933"/>
    <w:rsid w:val="00DC3337"/>
    <w:rsid w:val="00E0191A"/>
    <w:rsid w:val="00E42B86"/>
    <w:rsid w:val="00E823F3"/>
    <w:rsid w:val="00E91BD7"/>
    <w:rsid w:val="00EB40FC"/>
    <w:rsid w:val="00EC4C8A"/>
    <w:rsid w:val="00EC6364"/>
    <w:rsid w:val="00ED46D8"/>
    <w:rsid w:val="00EF4D62"/>
    <w:rsid w:val="00F33CC3"/>
    <w:rsid w:val="00F63615"/>
    <w:rsid w:val="00FA1DE7"/>
    <w:rsid w:val="00FB3815"/>
    <w:rsid w:val="00FC1B04"/>
    <w:rsid w:val="00FC4ED3"/>
    <w:rsid w:val="00FC7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6F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C4663"/>
    <w:rPr>
      <w:sz w:val="18"/>
      <w:szCs w:val="18"/>
    </w:rPr>
  </w:style>
  <w:style w:type="paragraph" w:styleId="a4">
    <w:name w:val="footer"/>
    <w:basedOn w:val="a"/>
    <w:rsid w:val="002B6E31"/>
    <w:pPr>
      <w:tabs>
        <w:tab w:val="center" w:pos="4153"/>
        <w:tab w:val="right" w:pos="8306"/>
      </w:tabs>
      <w:snapToGrid w:val="0"/>
      <w:jc w:val="left"/>
    </w:pPr>
    <w:rPr>
      <w:sz w:val="18"/>
      <w:szCs w:val="18"/>
    </w:rPr>
  </w:style>
  <w:style w:type="character" w:styleId="a5">
    <w:name w:val="page number"/>
    <w:basedOn w:val="a0"/>
    <w:rsid w:val="002B6E31"/>
  </w:style>
  <w:style w:type="paragraph" w:styleId="a6">
    <w:name w:val="header"/>
    <w:basedOn w:val="a"/>
    <w:link w:val="Char"/>
    <w:rsid w:val="0014690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14690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6C837C-ADBC-449E-9688-34DE0622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394</Words>
  <Characters>2248</Characters>
  <Application>Microsoft Office Word</Application>
  <DocSecurity>0</DocSecurity>
  <Lines>18</Lines>
  <Paragraphs>5</Paragraphs>
  <ScaleCrop>false</ScaleCrop>
  <Company>Microsoft</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 门 决 算 公 开 基 本 样 式</dc:title>
  <dc:creator>张延彬</dc:creator>
  <cp:lastModifiedBy>Administrator</cp:lastModifiedBy>
  <cp:revision>14</cp:revision>
  <cp:lastPrinted>2017-09-26T02:16:00Z</cp:lastPrinted>
  <dcterms:created xsi:type="dcterms:W3CDTF">2017-09-25T03:09:00Z</dcterms:created>
  <dcterms:modified xsi:type="dcterms:W3CDTF">2017-09-26T02:18:00Z</dcterms:modified>
</cp:coreProperties>
</file>