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rPr>
      </w:pPr>
      <w:r>
        <w:rPr>
          <w:rFonts w:ascii="仿宋_GB2312" w:hAnsi="宋体" w:eastAsia="仿宋_GB2312" w:cs="仿宋_GB2312"/>
          <w:kern w:val="0"/>
          <w:sz w:val="32"/>
          <w:szCs w:val="32"/>
          <w:lang w:val="en-US" w:eastAsia="zh-CN" w:bidi="ar"/>
        </w:rPr>
        <w:t> </w:t>
      </w:r>
      <w:r>
        <w:rPr>
          <w:rFonts w:hint="eastAsia" w:ascii="方正小标宋简体" w:hAnsi="方正小标宋简体" w:eastAsia="方正小标宋简体" w:cs="方正小标宋简体"/>
          <w:sz w:val="84"/>
          <w:szCs w:val="84"/>
          <w:lang w:val="en-US" w:eastAsia="zh-CN"/>
        </w:rPr>
        <w:t>2016</w:t>
      </w:r>
      <w:r>
        <w:rPr>
          <w:rFonts w:hint="eastAsia" w:ascii="方正小标宋简体" w:hAnsi="方正小标宋简体" w:eastAsia="方正小标宋简体" w:cs="方正小标宋简体"/>
          <w:sz w:val="84"/>
          <w:szCs w:val="84"/>
        </w:rPr>
        <w:t>年</w:t>
      </w: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eastAsia="zh-CN"/>
        </w:rPr>
        <w:t>吴川市樟铺初级中学</w:t>
      </w:r>
      <w:r>
        <w:rPr>
          <w:rFonts w:hint="eastAsia" w:ascii="方正小标宋简体" w:hAnsi="方正小标宋简体" w:eastAsia="方正小标宋简体" w:cs="方正小标宋简体"/>
          <w:sz w:val="84"/>
          <w:szCs w:val="84"/>
        </w:rPr>
        <w:t>部门决算</w:t>
      </w: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ind w:left="420"/>
        <w:jc w:val="center"/>
        <w:rPr>
          <w:rFonts w:ascii="黑体" w:hAnsi="宋体" w:eastAsia="黑体"/>
          <w:b/>
          <w:sz w:val="44"/>
          <w:szCs w:val="44"/>
        </w:rPr>
      </w:pPr>
      <w:r>
        <w:rPr>
          <w:rFonts w:hint="eastAsia" w:ascii="方正小标宋简体" w:hAnsi="方正小标宋简体" w:eastAsia="方正小标宋简体" w:cs="方正小标宋简体"/>
          <w:sz w:val="84"/>
          <w:szCs w:val="8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吴川市樟铺初级中学</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吴川市樟铺初级中学</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第三部分  名词解释</w:t>
      </w:r>
    </w:p>
    <w:p>
      <w:pPr>
        <w:jc w:val="cente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第四部分  </w:t>
      </w:r>
      <w:r>
        <w:rPr>
          <w:rFonts w:hint="eastAsia" w:ascii="宋体" w:hAnsi="宋体"/>
          <w:b/>
          <w:sz w:val="36"/>
          <w:szCs w:val="36"/>
          <w:lang w:eastAsia="zh-CN"/>
        </w:rPr>
        <w:t>吴川市樟铺初级中学</w:t>
      </w:r>
      <w:r>
        <w:rPr>
          <w:rFonts w:hint="eastAsia" w:ascii="宋体" w:hAnsi="宋体"/>
          <w:b/>
          <w:sz w:val="36"/>
          <w:szCs w:val="36"/>
          <w:lang w:val="en-US" w:eastAsia="zh-CN"/>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jc w:val="left"/>
      </w:pPr>
      <w:r>
        <w:rPr>
          <w:rFonts w:ascii="仿宋_GB2312" w:hAnsi="宋体" w:eastAsia="仿宋_GB2312" w:cs="宋体"/>
          <w:bCs/>
          <w:color w:val="212121"/>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803"/>
        <w:jc w:val="left"/>
      </w:pPr>
      <w:r>
        <w:rPr>
          <w:rFonts w:hint="default" w:ascii="仿宋_GB2312" w:hAnsi="宋体" w:eastAsia="仿宋_GB2312" w:cs="宋体"/>
          <w:b/>
          <w:color w:val="212121"/>
          <w:kern w:val="0"/>
          <w:sz w:val="32"/>
          <w:szCs w:val="32"/>
          <w:shd w:val="clear" w:fill="FFFFFF"/>
          <w:lang w:val="en-US" w:eastAsia="zh-CN" w:bidi="ar"/>
        </w:rPr>
        <w:t>一、单位基本情况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0"/>
        <w:jc w:val="left"/>
      </w:pPr>
      <w:r>
        <w:rPr>
          <w:rFonts w:hint="default" w:ascii="仿宋_GB2312" w:hAnsi="宋体" w:eastAsia="仿宋_GB2312" w:cs="宋体"/>
          <w:bCs/>
          <w:color w:val="212121"/>
          <w:kern w:val="0"/>
          <w:sz w:val="32"/>
          <w:szCs w:val="32"/>
          <w:shd w:val="clear" w:fill="FFFFFF"/>
          <w:lang w:val="en-US" w:eastAsia="zh-CN" w:bidi="ar"/>
        </w:rPr>
        <w:t>（一）、部门机构设置、职能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5"/>
        <w:jc w:val="left"/>
      </w:pPr>
      <w:r>
        <w:rPr>
          <w:rFonts w:hint="default" w:ascii="仿宋_GB2312" w:hAnsi="宋体" w:eastAsia="仿宋_GB2312" w:cs="宋体"/>
          <w:bCs/>
          <w:color w:val="212121"/>
          <w:kern w:val="0"/>
          <w:sz w:val="32"/>
          <w:szCs w:val="32"/>
          <w:shd w:val="clear" w:fill="FFFFFF"/>
          <w:lang w:val="en-US" w:eastAsia="zh-CN" w:bidi="ar"/>
        </w:rPr>
        <w:t>吴川市樟铺初级中学是吴川市教育局管理的单位，为股级单位。单位编制109人，其中：在职在编82人，退休9人。内设校长室、副校长室、教导处、总务处、政教处和团队室。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5"/>
        <w:jc w:val="left"/>
      </w:pPr>
      <w:r>
        <w:rPr>
          <w:rFonts w:hint="default" w:ascii="仿宋_GB2312" w:hAnsi="宋体" w:eastAsia="仿宋_GB2312" w:cs="宋体"/>
          <w:bCs/>
          <w:color w:val="212121"/>
          <w:kern w:val="0"/>
          <w:sz w:val="32"/>
          <w:szCs w:val="32"/>
          <w:shd w:val="clear" w:fill="FFFFFF"/>
          <w:lang w:val="en-US" w:eastAsia="zh-CN" w:bidi="ar"/>
        </w:rPr>
        <w:t>吴川市樟铺初级中学</w:t>
      </w:r>
      <w:r>
        <w:rPr>
          <w:rFonts w:hint="default" w:ascii="仿宋_GB2312" w:eastAsia="仿宋_GB2312" w:cs="仿宋_GB2312" w:hAnsiTheme="minorHAnsi"/>
          <w:kern w:val="0"/>
          <w:sz w:val="32"/>
          <w:szCs w:val="32"/>
          <w:shd w:val="clear" w:fill="FFFFFF"/>
          <w:lang w:val="en-US" w:eastAsia="zh-CN" w:bidi="ar"/>
        </w:rPr>
        <w:t>是一所市办初级中学,</w:t>
      </w:r>
      <w:r>
        <w:rPr>
          <w:rFonts w:hint="default" w:ascii="仿宋_GB2312" w:hAnsi="宋体" w:eastAsia="仿宋_GB2312" w:cs="宋体"/>
          <w:bCs/>
          <w:color w:val="212121"/>
          <w:kern w:val="0"/>
          <w:sz w:val="32"/>
          <w:szCs w:val="32"/>
          <w:shd w:val="clear" w:fill="FFFFFF"/>
          <w:lang w:val="en-US" w:eastAsia="zh-CN" w:bidi="ar"/>
        </w:rPr>
        <w:t>职能是负责中学七年级、八年级、九年级阶段教育。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0"/>
        <w:jc w:val="left"/>
      </w:pPr>
      <w:r>
        <w:rPr>
          <w:rFonts w:hint="default" w:ascii="仿宋_GB2312" w:hAnsi="宋体" w:eastAsia="仿宋_GB2312" w:cs="宋体"/>
          <w:bCs/>
          <w:color w:val="212121"/>
          <w:kern w:val="0"/>
          <w:sz w:val="32"/>
          <w:szCs w:val="32"/>
          <w:shd w:val="clear" w:fill="FFFFFF"/>
          <w:lang w:val="en-US" w:eastAsia="zh-CN" w:bidi="ar"/>
        </w:rPr>
        <w:t>（二）、人员构成情况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5"/>
        <w:jc w:val="left"/>
      </w:pPr>
      <w:r>
        <w:rPr>
          <w:rFonts w:hint="default" w:ascii="仿宋_GB2312" w:hAnsi="宋体" w:eastAsia="仿宋_GB2312" w:cs="宋体"/>
          <w:bCs/>
          <w:color w:val="212121"/>
          <w:kern w:val="0"/>
          <w:sz w:val="32"/>
          <w:szCs w:val="32"/>
          <w:shd w:val="clear" w:fill="FFFFFF"/>
          <w:lang w:val="en-US" w:eastAsia="zh-CN" w:bidi="ar"/>
        </w:rPr>
        <w:t>单位编制109人，其中：在职82人，退休9人，内设校长室、副校长室、教导处、总务处、政教处和团队室。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3"/>
        <w:jc w:val="left"/>
      </w:pPr>
      <w:r>
        <w:rPr>
          <w:rFonts w:hint="default" w:ascii="仿宋_GB2312" w:hAnsi="宋体" w:eastAsia="仿宋_GB2312" w:cs="宋体"/>
          <w:b/>
          <w:color w:val="212121"/>
          <w:kern w:val="0"/>
          <w:sz w:val="32"/>
          <w:szCs w:val="32"/>
          <w:shd w:val="clear" w:fill="FFFFFF"/>
          <w:lang w:val="en-US" w:eastAsia="zh-CN" w:bidi="ar"/>
        </w:rPr>
        <w:t>二、2016年决算情况说明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0"/>
        <w:jc w:val="left"/>
      </w:pPr>
      <w:r>
        <w:rPr>
          <w:rFonts w:hint="default" w:ascii="仿宋_GB2312" w:hAnsi="宋体" w:eastAsia="仿宋_GB2312" w:cs="宋体"/>
          <w:bCs/>
          <w:color w:val="212121"/>
          <w:kern w:val="0"/>
          <w:sz w:val="32"/>
          <w:szCs w:val="32"/>
          <w:shd w:val="clear" w:fill="FFFFFF"/>
          <w:lang w:val="en-US" w:eastAsia="zh-CN" w:bidi="ar"/>
        </w:rPr>
        <w:t>2015年结转57.52万元，本年收入998.05万元，本年支出1001.12万元，结余54.46万元。公共预算财政拨款2015年结转57.52万元，本年收入998.05万元，本年支出1001.12万元，结余54.46万元。政府性基金预算财政拨款2015年结转0万元，本年收入0万元，本年支出0万元，结余0万元，核定2016年度核拨你部门（单位）财政专户管理资金收入0万元。本年度收入比上年决算减少130.47万元，减少11.56%；本年度支出比上年决算减少105.18万元，减少9.5%，主要原因是其他资本性支出及项目支出减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88" w:lineRule="auto"/>
        <w:ind w:left="0" w:right="0" w:firstLine="640"/>
        <w:jc w:val="left"/>
      </w:pPr>
      <w:r>
        <w:rPr>
          <w:rFonts w:hint="default" w:ascii="仿宋_GB2312" w:hAnsi="宋体" w:eastAsia="仿宋_GB2312" w:cs="宋体"/>
          <w:bCs/>
          <w:color w:val="212121"/>
          <w:kern w:val="0"/>
          <w:sz w:val="32"/>
          <w:szCs w:val="32"/>
          <w:lang w:val="en-US" w:eastAsia="zh-CN" w:bidi="ar"/>
        </w:rPr>
        <w:t>1、</w:t>
      </w:r>
      <w:r>
        <w:rPr>
          <w:rFonts w:hint="default" w:ascii="仿宋_GB2312" w:eastAsia="仿宋_GB2312" w:cs="仿宋_GB2312" w:hAnsiTheme="minorHAnsi"/>
          <w:b/>
          <w:kern w:val="0"/>
          <w:sz w:val="32"/>
          <w:szCs w:val="32"/>
          <w:lang w:val="en-US" w:eastAsia="zh-CN" w:bidi="ar"/>
        </w:rPr>
        <w:t>“三公经费”支出说明：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0"/>
        <w:jc w:val="left"/>
      </w:pPr>
      <w:r>
        <w:rPr>
          <w:rFonts w:hint="default" w:ascii="仿宋_GB2312" w:hAnsi="宋体" w:eastAsia="仿宋_GB2312" w:cs="仿宋_GB2312"/>
          <w:kern w:val="0"/>
          <w:sz w:val="32"/>
          <w:szCs w:val="32"/>
          <w:shd w:val="clear" w:fill="FFFFFF"/>
          <w:lang w:val="en-US" w:eastAsia="zh-CN" w:bidi="ar"/>
        </w:rPr>
        <w:t>2016</w:t>
      </w:r>
      <w:r>
        <w:rPr>
          <w:rFonts w:hint="default" w:ascii="仿宋_GB2312" w:eastAsia="仿宋_GB2312" w:cs="仿宋_GB2312" w:hAnsiTheme="minorHAnsi"/>
          <w:kern w:val="0"/>
          <w:sz w:val="32"/>
          <w:szCs w:val="32"/>
          <w:shd w:val="clear" w:fill="FFFFFF"/>
          <w:lang w:val="en-US" w:eastAsia="zh-CN" w:bidi="ar"/>
        </w:rPr>
        <w:t>年“三公经费”财政拨款支出共4.64万元，主要用于公务接待费支出4.64万元，主要用于接待上级部门检查工作,由于学校开展活动多，接待费比上年增加0.99万元。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3"/>
        <w:jc w:val="left"/>
      </w:pPr>
      <w:r>
        <w:rPr>
          <w:rFonts w:hint="default" w:ascii="仿宋_GB2312" w:hAnsi="宋体" w:eastAsia="仿宋_GB2312" w:cs="宋体"/>
          <w:b/>
          <w:color w:val="212121"/>
          <w:kern w:val="0"/>
          <w:sz w:val="32"/>
          <w:szCs w:val="32"/>
          <w:shd w:val="clear" w:fill="FFFFFF"/>
          <w:lang w:val="en-US" w:eastAsia="zh-CN" w:bidi="ar"/>
        </w:rPr>
        <w:t>2、事业运行经费支出说明：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0"/>
        <w:jc w:val="left"/>
      </w:pPr>
      <w:r>
        <w:rPr>
          <w:rFonts w:hint="default" w:ascii="仿宋_GB2312" w:hAnsi="仿宋_GB2312" w:eastAsia="仿宋_GB2312" w:cs="仿宋_GB2312"/>
          <w:bCs/>
          <w:color w:val="212121"/>
          <w:kern w:val="0"/>
          <w:sz w:val="32"/>
          <w:szCs w:val="32"/>
          <w:shd w:val="clear" w:fill="FFFFFF"/>
          <w:lang w:val="en-US" w:eastAsia="zh-CN" w:bidi="ar"/>
        </w:rPr>
        <w:t>我单位2016年度事业运行经费支出326.98万元，比2015年增121.81万元，增长121.82%；主要原因是：商品和服务支出243.98万元，比上年决算增91.82万元，增60.34%；其他资本性支出83.0万元，比上年决算减48.99万元，减37.11%。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jc w:val="left"/>
      </w:pPr>
      <w:r>
        <w:rPr>
          <w:rFonts w:hint="default" w:ascii="仿宋_GB2312" w:hAnsi="仿宋_GB2312" w:eastAsia="仿宋_GB2312" w:cs="仿宋_GB2312"/>
          <w:bCs/>
          <w:color w:val="212121"/>
          <w:kern w:val="0"/>
          <w:sz w:val="32"/>
          <w:szCs w:val="32"/>
          <w:shd w:val="clear" w:fill="FFFFFF"/>
          <w:lang w:val="en-US" w:eastAsia="zh-CN" w:bidi="ar"/>
        </w:rPr>
        <w:t xml:space="preserve">    </w:t>
      </w:r>
      <w:r>
        <w:rPr>
          <w:rFonts w:hint="default" w:ascii="仿宋_GB2312" w:hAnsi="仿宋_GB2312" w:eastAsia="仿宋_GB2312" w:cs="仿宋_GB2312"/>
          <w:b/>
          <w:bCs/>
          <w:color w:val="212121"/>
          <w:kern w:val="0"/>
          <w:sz w:val="32"/>
          <w:szCs w:val="32"/>
          <w:shd w:val="clear" w:fill="FFFFFF"/>
          <w:lang w:val="en-US" w:eastAsia="zh-CN" w:bidi="ar"/>
        </w:rPr>
        <w:t> 3</w:t>
      </w:r>
      <w:r>
        <w:rPr>
          <w:rFonts w:hint="default" w:ascii="仿宋_GB2312" w:hAnsi="仿宋_GB2312" w:eastAsia="仿宋_GB2312" w:cs="仿宋_GB2312"/>
          <w:b/>
          <w:color w:val="212121"/>
          <w:kern w:val="0"/>
          <w:sz w:val="32"/>
          <w:szCs w:val="32"/>
          <w:shd w:val="clear" w:fill="FFFFFF"/>
          <w:lang w:val="en-US" w:eastAsia="zh-CN" w:bidi="ar"/>
        </w:rPr>
        <w:t>、政府采购支出说明：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0"/>
        <w:jc w:val="left"/>
      </w:pPr>
      <w:r>
        <w:rPr>
          <w:rFonts w:hint="default" w:ascii="仿宋_GB2312" w:hAnsi="仿宋_GB2312" w:eastAsia="仿宋_GB2312" w:cs="仿宋_GB2312"/>
          <w:bCs/>
          <w:color w:val="212121"/>
          <w:kern w:val="0"/>
          <w:sz w:val="32"/>
          <w:szCs w:val="32"/>
          <w:shd w:val="clear" w:fill="FFFFFF"/>
          <w:lang w:val="en-US" w:eastAsia="zh-CN" w:bidi="ar"/>
        </w:rPr>
        <w:t>2016年度我单位政府采购支出总额83.00万元，其中：政府采购货物支出83.00万元，政府采购工程支出0万元、政府采购服务支出0万元。授予中小企业合同金额83.00万元，占政府采购支出总额的100%,其中：授予小微企业合同金额83.00万元，占政府采购支出总额的100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jc w:val="left"/>
      </w:pPr>
      <w:r>
        <w:rPr>
          <w:rFonts w:hint="default" w:ascii="仿宋_GB2312" w:hAnsi="仿宋_GB2312" w:eastAsia="仿宋_GB2312" w:cs="仿宋_GB2312"/>
          <w:bCs/>
          <w:color w:val="212121"/>
          <w:kern w:val="0"/>
          <w:sz w:val="32"/>
          <w:szCs w:val="32"/>
          <w:shd w:val="clear" w:fill="FFFFFF"/>
          <w:lang w:val="en-US" w:eastAsia="zh-CN" w:bidi="ar"/>
        </w:rPr>
        <w:t xml:space="preserve">   </w:t>
      </w:r>
      <w:r>
        <w:rPr>
          <w:rFonts w:hint="default" w:ascii="仿宋_GB2312" w:hAnsi="仿宋_GB2312" w:eastAsia="仿宋_GB2312" w:cs="仿宋_GB2312"/>
          <w:b/>
          <w:bCs/>
          <w:color w:val="212121"/>
          <w:kern w:val="0"/>
          <w:sz w:val="32"/>
          <w:szCs w:val="32"/>
          <w:shd w:val="clear" w:fill="FFFFFF"/>
          <w:lang w:val="en-US" w:eastAsia="zh-CN" w:bidi="ar"/>
        </w:rPr>
        <w:t> 4</w:t>
      </w:r>
      <w:r>
        <w:rPr>
          <w:rFonts w:hint="default" w:ascii="仿宋_GB2312" w:hAnsi="仿宋_GB2312" w:eastAsia="仿宋_GB2312" w:cs="仿宋_GB2312"/>
          <w:b/>
          <w:color w:val="212121"/>
          <w:kern w:val="0"/>
          <w:sz w:val="32"/>
          <w:szCs w:val="32"/>
          <w:shd w:val="clear" w:fill="FFFFFF"/>
          <w:lang w:val="en-US" w:eastAsia="zh-CN" w:bidi="ar"/>
        </w:rPr>
        <w:t>、国有资产占用情况说明：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0"/>
        <w:jc w:val="left"/>
      </w:pPr>
      <w:r>
        <w:rPr>
          <w:rFonts w:hint="default" w:ascii="仿宋_GB2312" w:hAnsi="仿宋_GB2312" w:eastAsia="仿宋_GB2312" w:cs="仿宋_GB2312"/>
          <w:bCs/>
          <w:color w:val="212121"/>
          <w:kern w:val="0"/>
          <w:sz w:val="32"/>
          <w:szCs w:val="32"/>
          <w:shd w:val="clear" w:fill="FFFFFF"/>
          <w:lang w:val="en-US" w:eastAsia="zh-CN" w:bidi="ar"/>
        </w:rPr>
        <w:t>截至2016年12月31日，我单位共有车辆0辆，我单位价值50万元以上通用设备0台（套），价值100万元以上专用设备0台（套）。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jc w:val="left"/>
      </w:pPr>
      <w:r>
        <w:rPr>
          <w:rFonts w:hint="default" w:ascii="仿宋_GB2312" w:hAnsi="仿宋_GB2312" w:eastAsia="仿宋_GB2312" w:cs="仿宋_GB2312"/>
          <w:b/>
          <w:color w:val="212121"/>
          <w:kern w:val="0"/>
          <w:sz w:val="32"/>
          <w:szCs w:val="32"/>
          <w:shd w:val="clear" w:fill="FFFFFF"/>
          <w:lang w:val="en-US" w:eastAsia="zh-CN" w:bidi="ar"/>
        </w:rPr>
        <w:t>   5、固定资产增加说明：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5"/>
        <w:jc w:val="left"/>
        <w:rPr>
          <w:rFonts w:hint="default" w:ascii="仿宋_GB2312" w:hAnsi="仿宋_GB2312" w:eastAsia="仿宋_GB2312" w:cs="仿宋_GB2312"/>
          <w:bCs/>
          <w:color w:val="212121"/>
          <w:kern w:val="0"/>
          <w:sz w:val="32"/>
          <w:szCs w:val="32"/>
          <w:shd w:val="clear" w:fill="FFFFFF"/>
          <w:lang w:val="en-US" w:eastAsia="zh-CN" w:bidi="ar"/>
        </w:rPr>
      </w:pPr>
      <w:r>
        <w:rPr>
          <w:rFonts w:hint="default" w:ascii="仿宋_GB2312" w:hAnsi="仿宋_GB2312" w:eastAsia="仿宋_GB2312" w:cs="仿宋_GB2312"/>
          <w:bCs/>
          <w:color w:val="212121"/>
          <w:kern w:val="0"/>
          <w:sz w:val="32"/>
          <w:szCs w:val="32"/>
          <w:shd w:val="clear" w:fill="FFFFFF"/>
          <w:lang w:val="en-US" w:eastAsia="zh-CN" w:bidi="ar"/>
        </w:rPr>
        <w:t>2016年末我单位有固定资产863.51万元，比上年度增加固定资产83.0万元。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第三部分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0"/>
        <w:jc w:val="left"/>
        <w:rPr>
          <w:rFonts w:hint="default" w:ascii="仿宋_GB2312" w:eastAsia="仿宋_GB2312" w:cs="仿宋_GB2312" w:hAnsiTheme="minorHAnsi"/>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uto"/>
        <w:ind w:left="0" w:right="0" w:firstLine="645"/>
        <w:jc w:val="left"/>
        <w:rPr>
          <w:rFonts w:hint="default" w:ascii="仿宋_GB2312" w:hAnsi="仿宋_GB2312" w:eastAsia="仿宋_GB2312" w:cs="仿宋_GB2312"/>
          <w:b/>
          <w:bCs w:val="0"/>
          <w:color w:val="212121"/>
          <w:kern w:val="0"/>
          <w:sz w:val="32"/>
          <w:szCs w:val="32"/>
          <w:shd w:val="clear" w:fill="FFFFFF"/>
          <w:lang w:val="en-US" w:eastAsia="zh-CN" w:bidi="ar"/>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73065"/>
    <w:rsid w:val="276A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2018-04-20T06:06:28Z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