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9C" w:rsidRDefault="00435F9C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35F9C" w:rsidRDefault="00435F9C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35F9C" w:rsidRDefault="00016077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2017</w:t>
      </w:r>
      <w:r w:rsidR="005D524F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6A613F" w:rsidRDefault="006A613F">
      <w:pPr>
        <w:jc w:val="center"/>
        <w:rPr>
          <w:rFonts w:ascii="方正小标宋简体" w:eastAsia="方正小标宋简体" w:hAnsi="方正小标宋简体" w:cs="方正小标宋简体" w:hint="eastAsia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吴川市</w:t>
      </w:r>
      <w:r w:rsidR="00016077">
        <w:rPr>
          <w:rFonts w:ascii="方正小标宋简体" w:eastAsia="方正小标宋简体" w:hAnsi="方正小标宋简体" w:cs="方正小标宋简体" w:hint="eastAsia"/>
          <w:sz w:val="84"/>
          <w:szCs w:val="84"/>
        </w:rPr>
        <w:t>教育局</w:t>
      </w:r>
    </w:p>
    <w:p w:rsidR="00435F9C" w:rsidRDefault="005D524F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部门预算</w:t>
      </w:r>
    </w:p>
    <w:p w:rsidR="00435F9C" w:rsidRDefault="00435F9C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35F9C" w:rsidRDefault="00435F9C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35F9C" w:rsidRDefault="005D524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435F9C" w:rsidRDefault="005D524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435F9C" w:rsidRDefault="005D524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  </w:t>
      </w:r>
      <w:r w:rsidR="00016077">
        <w:rPr>
          <w:rFonts w:ascii="黑体" w:eastAsia="黑体" w:hAnsi="黑体" w:cs="黑体" w:hint="eastAsia"/>
          <w:sz w:val="32"/>
          <w:szCs w:val="32"/>
        </w:rPr>
        <w:t>2017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6A613F">
        <w:rPr>
          <w:rFonts w:ascii="黑体" w:eastAsia="黑体" w:hAnsi="黑体" w:cs="黑体" w:hint="eastAsia"/>
          <w:sz w:val="32"/>
          <w:szCs w:val="32"/>
        </w:rPr>
        <w:t>吴川市</w:t>
      </w:r>
      <w:r w:rsidR="00016077">
        <w:rPr>
          <w:rFonts w:ascii="黑体" w:eastAsia="黑体" w:hAnsi="黑体" w:cs="黑体" w:hint="eastAsia"/>
          <w:sz w:val="32"/>
          <w:szCs w:val="32"/>
        </w:rPr>
        <w:t>教育局</w:t>
      </w:r>
      <w:r>
        <w:rPr>
          <w:rFonts w:ascii="黑体" w:eastAsia="黑体" w:hAnsi="黑体" w:cs="黑体" w:hint="eastAsia"/>
          <w:sz w:val="32"/>
          <w:szCs w:val="32"/>
        </w:rPr>
        <w:t>部门预算基本情况说明</w:t>
      </w:r>
    </w:p>
    <w:p w:rsidR="00435F9C" w:rsidRDefault="005D524F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部门基本情况</w:t>
      </w:r>
    </w:p>
    <w:p w:rsidR="00435F9C" w:rsidRDefault="005D524F">
      <w:p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（一）主要职责</w:t>
      </w:r>
    </w:p>
    <w:p w:rsidR="00435F9C" w:rsidRDefault="005D524F">
      <w:p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（二）机构设置</w:t>
      </w:r>
    </w:p>
    <w:p w:rsidR="00435F9C" w:rsidRDefault="005D52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二、收入预算说明</w:t>
      </w:r>
    </w:p>
    <w:p w:rsidR="00435F9C" w:rsidRDefault="005D52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三、支出预算说明</w:t>
      </w:r>
    </w:p>
    <w:p w:rsidR="00435F9C" w:rsidRDefault="005D52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四、"三公"经费说明</w:t>
      </w:r>
    </w:p>
    <w:p w:rsidR="00435F9C" w:rsidRDefault="005D52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五、其他需要说明的情况</w:t>
      </w:r>
    </w:p>
    <w:p w:rsidR="00435F9C" w:rsidRDefault="005D52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（一）机关运行经费情况</w:t>
      </w:r>
    </w:p>
    <w:p w:rsidR="00435F9C" w:rsidRDefault="005D52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（二）政府采购安排情况</w:t>
      </w:r>
    </w:p>
    <w:p w:rsidR="00435F9C" w:rsidRDefault="005D524F">
      <w:pPr>
        <w:numPr>
          <w:ilvl w:val="0"/>
          <w:numId w:val="2"/>
        </w:num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国有资产占有使用情况</w:t>
      </w:r>
    </w:p>
    <w:p w:rsidR="00435F9C" w:rsidRDefault="005D524F">
      <w:pPr>
        <w:numPr>
          <w:ilvl w:val="0"/>
          <w:numId w:val="2"/>
        </w:num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重点项目预算绩效目标设置情况</w:t>
      </w:r>
    </w:p>
    <w:p w:rsidR="00435F9C" w:rsidRDefault="005D524F">
      <w:p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（五）专业名词解释</w:t>
      </w:r>
    </w:p>
    <w:p w:rsidR="00435F9C" w:rsidRDefault="00435F9C">
      <w:pPr>
        <w:rPr>
          <w:rFonts w:ascii="仿宋_GB2312" w:eastAsia="仿宋_GB2312" w:hAnsi="仿宋_GB2312" w:cs="仿宋_GB2312"/>
          <w:sz w:val="32"/>
          <w:szCs w:val="32"/>
        </w:rPr>
      </w:pPr>
    </w:p>
    <w:p w:rsidR="00435F9C" w:rsidRDefault="00435F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35F9C" w:rsidRDefault="005D524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   </w:t>
      </w:r>
      <w:r w:rsidR="00016077">
        <w:rPr>
          <w:rFonts w:ascii="黑体" w:eastAsia="黑体" w:hAnsi="黑体" w:cs="黑体" w:hint="eastAsia"/>
          <w:sz w:val="32"/>
          <w:szCs w:val="32"/>
        </w:rPr>
        <w:t>2017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6A613F">
        <w:rPr>
          <w:rFonts w:ascii="黑体" w:eastAsia="黑体" w:hAnsi="黑体" w:cs="黑体" w:hint="eastAsia"/>
          <w:sz w:val="32"/>
          <w:szCs w:val="32"/>
        </w:rPr>
        <w:t>吴川市</w:t>
      </w:r>
      <w:r w:rsidR="00016077">
        <w:rPr>
          <w:rFonts w:ascii="黑体" w:eastAsia="黑体" w:hAnsi="黑体" w:cs="黑体" w:hint="eastAsia"/>
          <w:sz w:val="32"/>
          <w:szCs w:val="32"/>
        </w:rPr>
        <w:t>教育局</w:t>
      </w:r>
      <w:r>
        <w:rPr>
          <w:rFonts w:ascii="黑体" w:eastAsia="黑体" w:hAnsi="黑体" w:cs="黑体" w:hint="eastAsia"/>
          <w:sz w:val="32"/>
          <w:szCs w:val="32"/>
        </w:rPr>
        <w:t>部门预算表</w:t>
      </w:r>
    </w:p>
    <w:p w:rsidR="00435F9C" w:rsidRDefault="005D524F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一、     </w:t>
      </w:r>
      <w:r w:rsidR="006A613F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年财政拨款收支总表</w:t>
      </w:r>
    </w:p>
    <w:p w:rsidR="00435F9C" w:rsidRDefault="005D524F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二、     </w:t>
      </w:r>
      <w:r w:rsidR="006A613F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年一般公共预算支出表</w:t>
      </w:r>
    </w:p>
    <w:p w:rsidR="00435F9C" w:rsidRDefault="005D524F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三、     </w:t>
      </w:r>
      <w:r w:rsidR="006A613F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年一般公共预算基本支出表（部门经济分类）</w:t>
      </w:r>
    </w:p>
    <w:p w:rsidR="00435F9C" w:rsidRDefault="005D524F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四、     </w:t>
      </w:r>
      <w:r w:rsidR="006A613F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年一般公共预算“三公”经费支出表</w:t>
      </w:r>
    </w:p>
    <w:p w:rsidR="00435F9C" w:rsidRDefault="005D524F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 xml:space="preserve">五、     </w:t>
      </w:r>
      <w:r w:rsidR="006A613F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年政府性基金预算支出表</w:t>
      </w:r>
    </w:p>
    <w:p w:rsidR="00435F9C" w:rsidRDefault="005D524F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六、     </w:t>
      </w:r>
      <w:r w:rsidR="006A613F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年部门收支总表</w:t>
      </w:r>
    </w:p>
    <w:p w:rsidR="00435F9C" w:rsidRDefault="005D524F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七、     </w:t>
      </w:r>
      <w:r w:rsidR="006A613F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年部门收入表</w:t>
      </w:r>
    </w:p>
    <w:p w:rsidR="00435F9C" w:rsidRDefault="005D524F">
      <w:pPr>
        <w:pStyle w:val="p0"/>
        <w:snapToGrid w:val="0"/>
        <w:spacing w:line="600" w:lineRule="exact"/>
        <w:ind w:firstLine="640"/>
        <w:rPr>
          <w:rFonts w:ascii="仿宋_GB2312" w:eastAsia="仿宋_GB2312"/>
        </w:rPr>
      </w:pPr>
      <w:r>
        <w:rPr>
          <w:rFonts w:ascii="仿宋_GB2312" w:eastAsia="仿宋_GB2312" w:hAnsi="仿宋_GB2312" w:cs="仿宋_GB2312" w:hint="eastAsia"/>
        </w:rPr>
        <w:t xml:space="preserve">八、     </w:t>
      </w:r>
      <w:r w:rsidR="006A613F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年部门支出表</w:t>
      </w:r>
    </w:p>
    <w:p w:rsidR="00435F9C" w:rsidRDefault="00435F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35F9C" w:rsidRDefault="00435F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35F9C" w:rsidRDefault="00435F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35F9C" w:rsidRDefault="00435F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35F9C" w:rsidRDefault="00435F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35F9C" w:rsidRDefault="00435F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35F9C" w:rsidRDefault="00435F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35F9C" w:rsidRDefault="00435F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35F9C" w:rsidRDefault="00435F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35F9C" w:rsidRDefault="00435F9C">
      <w:pPr>
        <w:jc w:val="center"/>
        <w:rPr>
          <w:rFonts w:ascii="黑体" w:eastAsia="黑体" w:hAnsi="黑体" w:cs="黑体"/>
          <w:sz w:val="44"/>
          <w:szCs w:val="44"/>
        </w:rPr>
      </w:pPr>
    </w:p>
    <w:p w:rsidR="00435F9C" w:rsidRDefault="00435F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35F9C" w:rsidRDefault="00435F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35F9C" w:rsidRDefault="00435F9C">
      <w:pPr>
        <w:rPr>
          <w:rFonts w:ascii="黑体" w:eastAsia="黑体" w:hAnsi="黑体" w:cs="黑体"/>
          <w:sz w:val="32"/>
          <w:szCs w:val="32"/>
        </w:rPr>
      </w:pPr>
    </w:p>
    <w:p w:rsidR="005856FE" w:rsidRDefault="005856FE">
      <w:pPr>
        <w:jc w:val="center"/>
        <w:rPr>
          <w:rFonts w:ascii="黑体" w:eastAsia="黑体" w:hAnsi="黑体" w:cs="黑体"/>
          <w:sz w:val="44"/>
          <w:szCs w:val="44"/>
        </w:rPr>
      </w:pPr>
    </w:p>
    <w:p w:rsidR="005856FE" w:rsidRDefault="005D524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第一部分</w:t>
      </w:r>
      <w:r w:rsidR="006A613F">
        <w:rPr>
          <w:rFonts w:ascii="黑体" w:eastAsia="黑体" w:hAnsi="黑体" w:cs="黑体" w:hint="eastAsia"/>
          <w:sz w:val="44"/>
          <w:szCs w:val="44"/>
        </w:rPr>
        <w:t xml:space="preserve">   </w:t>
      </w:r>
      <w:r w:rsidR="005856FE">
        <w:rPr>
          <w:rFonts w:ascii="黑体" w:eastAsia="黑体" w:hAnsi="黑体" w:cs="黑体" w:hint="eastAsia"/>
          <w:sz w:val="44"/>
          <w:szCs w:val="44"/>
        </w:rPr>
        <w:t>2017</w:t>
      </w:r>
      <w:r>
        <w:rPr>
          <w:rFonts w:ascii="黑体" w:eastAsia="黑体" w:hAnsi="黑体" w:cs="黑体" w:hint="eastAsia"/>
          <w:sz w:val="44"/>
          <w:szCs w:val="44"/>
        </w:rPr>
        <w:t>年</w:t>
      </w:r>
      <w:r w:rsidR="006A613F">
        <w:rPr>
          <w:rFonts w:ascii="黑体" w:eastAsia="黑体" w:hAnsi="黑体" w:cs="黑体" w:hint="eastAsia"/>
          <w:sz w:val="44"/>
          <w:szCs w:val="44"/>
        </w:rPr>
        <w:t>吴川市</w:t>
      </w:r>
      <w:r w:rsidR="005856FE">
        <w:rPr>
          <w:rFonts w:ascii="黑体" w:eastAsia="黑体" w:hAnsi="黑体" w:cs="黑体" w:hint="eastAsia"/>
          <w:sz w:val="44"/>
          <w:szCs w:val="44"/>
        </w:rPr>
        <w:t>教育局</w:t>
      </w:r>
      <w:r>
        <w:rPr>
          <w:rFonts w:ascii="黑体" w:eastAsia="黑体" w:hAnsi="黑体" w:cs="黑体" w:hint="eastAsia"/>
          <w:sz w:val="44"/>
          <w:szCs w:val="44"/>
        </w:rPr>
        <w:t>部门预算</w:t>
      </w:r>
    </w:p>
    <w:p w:rsidR="00435F9C" w:rsidRDefault="005856F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          </w:t>
      </w:r>
      <w:r w:rsidR="005D524F">
        <w:rPr>
          <w:rFonts w:ascii="黑体" w:eastAsia="黑体" w:hAnsi="黑体" w:cs="黑体" w:hint="eastAsia"/>
          <w:sz w:val="44"/>
          <w:szCs w:val="44"/>
        </w:rPr>
        <w:t>基本情况说明</w:t>
      </w:r>
    </w:p>
    <w:p w:rsidR="00435F9C" w:rsidRDefault="00435F9C">
      <w:pPr>
        <w:rPr>
          <w:rFonts w:ascii="黑体" w:eastAsia="黑体" w:hAnsi="黑体" w:cs="黑体"/>
          <w:sz w:val="44"/>
          <w:szCs w:val="44"/>
        </w:rPr>
      </w:pPr>
    </w:p>
    <w:p w:rsidR="00435F9C" w:rsidRPr="00F931D1" w:rsidRDefault="005D524F" w:rsidP="005856FE">
      <w:pPr>
        <w:ind w:firstLineChars="177" w:firstLine="566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一、部门基本情况</w:t>
      </w:r>
    </w:p>
    <w:p w:rsidR="00435F9C" w:rsidRPr="00F931D1" w:rsidRDefault="005D524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（一）主要职责</w:t>
      </w:r>
    </w:p>
    <w:p w:rsidR="005856FE" w:rsidRPr="00F931D1" w:rsidRDefault="005856FE" w:rsidP="005856F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Arial" w:hint="eastAsia"/>
          <w:sz w:val="32"/>
          <w:szCs w:val="32"/>
        </w:rPr>
        <w:t>主要职能是：主管教育事业的人民政府组成部门，推动教育事业加快发展、率先发展、协调发展。</w:t>
      </w:r>
    </w:p>
    <w:p w:rsidR="00435F9C" w:rsidRPr="00F931D1" w:rsidRDefault="005D524F" w:rsidP="005856F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（二）机构设置</w:t>
      </w:r>
    </w:p>
    <w:p w:rsidR="005856FE" w:rsidRPr="00F931D1" w:rsidRDefault="005856FE" w:rsidP="005856F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1.本部门无下属单位，部门预算为吴川市教育局本级预算。</w:t>
      </w:r>
    </w:p>
    <w:p w:rsidR="005856FE" w:rsidRPr="00F931D1" w:rsidRDefault="005856FE" w:rsidP="005856F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2.本部门内设机构、人员构成情况。</w:t>
      </w:r>
    </w:p>
    <w:p w:rsidR="005856FE" w:rsidRPr="00F931D1" w:rsidRDefault="005856FE" w:rsidP="005856F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Arial" w:eastAsia="仿宋" w:hAnsi="Arial" w:cs="Arial" w:hint="eastAsia"/>
          <w:sz w:val="32"/>
          <w:szCs w:val="32"/>
        </w:rPr>
        <w:t> </w:t>
      </w:r>
      <w:r w:rsidRPr="00F931D1">
        <w:rPr>
          <w:rFonts w:ascii="仿宋" w:eastAsia="仿宋" w:hAnsi="仿宋" w:cs="Arial" w:hint="eastAsia"/>
          <w:sz w:val="32"/>
          <w:szCs w:val="32"/>
        </w:rPr>
        <w:t>市教育局内设机构14个股室，共有财政供养人员122人，其中：行政3</w:t>
      </w:r>
      <w:r w:rsidR="00344B84">
        <w:rPr>
          <w:rFonts w:ascii="仿宋" w:eastAsia="仿宋" w:hAnsi="仿宋" w:cs="Arial" w:hint="eastAsia"/>
          <w:sz w:val="32"/>
          <w:szCs w:val="32"/>
        </w:rPr>
        <w:t>4</w:t>
      </w:r>
      <w:r w:rsidRPr="00F931D1">
        <w:rPr>
          <w:rFonts w:ascii="仿宋" w:eastAsia="仿宋" w:hAnsi="仿宋" w:cs="Arial" w:hint="eastAsia"/>
          <w:sz w:val="32"/>
          <w:szCs w:val="32"/>
        </w:rPr>
        <w:t>人，事业36人，离退休人员共56人。</w:t>
      </w:r>
    </w:p>
    <w:p w:rsidR="00435F9C" w:rsidRPr="00F931D1" w:rsidRDefault="005D524F" w:rsidP="005856FE">
      <w:pPr>
        <w:ind w:firstLineChars="177" w:firstLine="566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二、收入预算说明</w:t>
      </w:r>
    </w:p>
    <w:p w:rsidR="005856FE" w:rsidRPr="00F931D1" w:rsidRDefault="005856FE" w:rsidP="005856FE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2017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年本部门收入预算</w:t>
      </w:r>
      <w:r w:rsidRPr="00F931D1">
        <w:rPr>
          <w:rFonts w:ascii="仿宋" w:eastAsia="仿宋" w:hAnsi="仿宋" w:cs="仿宋_GB2312" w:hint="eastAsia"/>
          <w:sz w:val="32"/>
          <w:szCs w:val="32"/>
        </w:rPr>
        <w:t>1589.16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万元，比上年增加</w:t>
      </w:r>
      <w:r w:rsidRPr="00F931D1">
        <w:rPr>
          <w:rFonts w:ascii="仿宋" w:eastAsia="仿宋" w:hAnsi="仿宋" w:cs="仿宋_GB2312" w:hint="eastAsia"/>
          <w:sz w:val="32"/>
          <w:szCs w:val="32"/>
        </w:rPr>
        <w:t>53.81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万元，增长</w:t>
      </w:r>
      <w:r w:rsidRPr="00F931D1">
        <w:rPr>
          <w:rFonts w:ascii="仿宋" w:eastAsia="仿宋" w:hAnsi="仿宋" w:cs="仿宋_GB2312" w:hint="eastAsia"/>
          <w:sz w:val="32"/>
          <w:szCs w:val="32"/>
        </w:rPr>
        <w:t>4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%，主要原因是</w:t>
      </w:r>
      <w:r w:rsidRPr="00F931D1">
        <w:rPr>
          <w:rFonts w:ascii="仿宋" w:eastAsia="仿宋" w:hAnsi="仿宋" w:cs="仿宋_GB2312" w:hint="eastAsia"/>
          <w:sz w:val="32"/>
          <w:szCs w:val="32"/>
        </w:rPr>
        <w:t>在职人员和退休工资福利增加。</w:t>
      </w:r>
    </w:p>
    <w:p w:rsidR="00435F9C" w:rsidRPr="00F931D1" w:rsidRDefault="005D524F" w:rsidP="005856FE">
      <w:pPr>
        <w:pStyle w:val="a5"/>
        <w:numPr>
          <w:ilvl w:val="0"/>
          <w:numId w:val="7"/>
        </w:numPr>
        <w:ind w:firstLineChars="0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支出预算说明</w:t>
      </w:r>
    </w:p>
    <w:p w:rsidR="005856FE" w:rsidRPr="00F931D1" w:rsidRDefault="005D524F" w:rsidP="005856FE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支出预算</w:t>
      </w:r>
      <w:r w:rsidR="005856FE" w:rsidRPr="00F931D1">
        <w:rPr>
          <w:rFonts w:ascii="仿宋" w:eastAsia="仿宋" w:hAnsi="仿宋" w:cs="仿宋_GB2312" w:hint="eastAsia"/>
          <w:sz w:val="32"/>
          <w:szCs w:val="32"/>
        </w:rPr>
        <w:t>1589.16</w:t>
      </w:r>
      <w:r w:rsidRPr="00F931D1">
        <w:rPr>
          <w:rFonts w:ascii="仿宋" w:eastAsia="仿宋" w:hAnsi="仿宋" w:cs="仿宋_GB2312" w:hint="eastAsia"/>
          <w:sz w:val="32"/>
          <w:szCs w:val="32"/>
        </w:rPr>
        <w:t>万元，比上年增加</w:t>
      </w:r>
      <w:r w:rsidR="005856FE" w:rsidRPr="00F931D1">
        <w:rPr>
          <w:rFonts w:ascii="仿宋" w:eastAsia="仿宋" w:hAnsi="仿宋" w:cs="仿宋_GB2312" w:hint="eastAsia"/>
          <w:sz w:val="32"/>
          <w:szCs w:val="32"/>
        </w:rPr>
        <w:t>53.81</w:t>
      </w:r>
      <w:r w:rsidRPr="00F931D1">
        <w:rPr>
          <w:rFonts w:ascii="仿宋" w:eastAsia="仿宋" w:hAnsi="仿宋" w:cs="仿宋_GB2312" w:hint="eastAsia"/>
          <w:sz w:val="32"/>
          <w:szCs w:val="32"/>
        </w:rPr>
        <w:t>万元，增长</w:t>
      </w:r>
      <w:r w:rsidR="005856FE" w:rsidRPr="00F931D1">
        <w:rPr>
          <w:rFonts w:ascii="仿宋" w:eastAsia="仿宋" w:hAnsi="仿宋" w:cs="仿宋_GB2312" w:hint="eastAsia"/>
          <w:sz w:val="32"/>
          <w:szCs w:val="32"/>
        </w:rPr>
        <w:t>4</w:t>
      </w:r>
      <w:r w:rsidRPr="00F931D1">
        <w:rPr>
          <w:rFonts w:ascii="仿宋" w:eastAsia="仿宋" w:hAnsi="仿宋" w:cs="仿宋_GB2312" w:hint="eastAsia"/>
          <w:sz w:val="32"/>
          <w:szCs w:val="32"/>
        </w:rPr>
        <w:t>%，主要原因是</w:t>
      </w:r>
      <w:r w:rsidR="005856FE" w:rsidRPr="00F931D1">
        <w:rPr>
          <w:rFonts w:ascii="仿宋" w:eastAsia="仿宋" w:hAnsi="仿宋" w:cs="仿宋_GB2312" w:hint="eastAsia"/>
          <w:sz w:val="32"/>
          <w:szCs w:val="32"/>
        </w:rPr>
        <w:t>在职人员和退休工资福利增加。</w:t>
      </w:r>
    </w:p>
    <w:p w:rsidR="00435F9C" w:rsidRPr="00F931D1" w:rsidRDefault="005D524F" w:rsidP="005856FE">
      <w:pPr>
        <w:ind w:firstLineChars="221" w:firstLine="707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四、"三公"经费说明</w:t>
      </w:r>
    </w:p>
    <w:p w:rsidR="00435F9C" w:rsidRPr="00F931D1" w:rsidRDefault="005856FE" w:rsidP="00CB46B9">
      <w:pPr>
        <w:ind w:firstLine="640"/>
        <w:rPr>
          <w:rFonts w:ascii="仿宋" w:eastAsia="仿宋" w:hAnsi="仿宋" w:cs="楷体_GB2312"/>
          <w:sz w:val="32"/>
          <w:szCs w:val="32"/>
          <w:highlight w:val="lightGray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lastRenderedPageBreak/>
        <w:t>2017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年本部门“三公”经费预算安排</w:t>
      </w:r>
      <w:r w:rsidRPr="00F931D1">
        <w:rPr>
          <w:rFonts w:ascii="仿宋" w:eastAsia="仿宋" w:hAnsi="仿宋" w:cs="仿宋_GB2312" w:hint="eastAsia"/>
          <w:sz w:val="32"/>
          <w:szCs w:val="32"/>
        </w:rPr>
        <w:t>53.8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万元，比上年减少</w:t>
      </w:r>
      <w:r w:rsidRPr="00F931D1">
        <w:rPr>
          <w:rFonts w:ascii="仿宋" w:eastAsia="仿宋" w:hAnsi="仿宋" w:cs="仿宋_GB2312" w:hint="eastAsia"/>
          <w:sz w:val="32"/>
          <w:szCs w:val="32"/>
        </w:rPr>
        <w:t>5.2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万元，下降</w:t>
      </w:r>
      <w:r w:rsidRPr="00F931D1">
        <w:rPr>
          <w:rFonts w:ascii="仿宋" w:eastAsia="仿宋" w:hAnsi="仿宋" w:cs="仿宋_GB2312" w:hint="eastAsia"/>
          <w:sz w:val="32"/>
          <w:szCs w:val="32"/>
        </w:rPr>
        <w:t>13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%，主要原因是</w:t>
      </w:r>
      <w:r w:rsidRPr="00F931D1">
        <w:rPr>
          <w:rFonts w:ascii="仿宋" w:eastAsia="仿宋" w:hAnsi="仿宋" w:cs="仿宋_GB2312" w:hint="eastAsia"/>
          <w:sz w:val="32"/>
          <w:szCs w:val="32"/>
        </w:rPr>
        <w:t>认真贯彻落实中央“八项规定”精神和厉行节约的要求，从严控制“三公”经费开支。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其中：因公出国（境）费</w:t>
      </w:r>
      <w:r w:rsidRPr="00F931D1">
        <w:rPr>
          <w:rFonts w:ascii="仿宋" w:eastAsia="仿宋" w:hAnsi="仿宋" w:cs="仿宋_GB2312" w:hint="eastAsia"/>
          <w:sz w:val="32"/>
          <w:szCs w:val="32"/>
        </w:rPr>
        <w:t>0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万元，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与上年保持不变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；公务用车购置及运行费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28.8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万元，比上年减少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6.2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万元，下降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18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%，主要原因是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从严控制“三公”经费开支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；公务接待费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25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万元，比上年减少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2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万元，下降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7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%，主要原因是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从严控制“三公”经费开支。</w:t>
      </w:r>
    </w:p>
    <w:p w:rsidR="00435F9C" w:rsidRPr="00F931D1" w:rsidRDefault="005D524F" w:rsidP="00CB46B9">
      <w:pPr>
        <w:ind w:firstLineChars="221" w:firstLine="707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五、其他需要说明的情况</w:t>
      </w:r>
    </w:p>
    <w:p w:rsidR="00435F9C" w:rsidRPr="00F931D1" w:rsidRDefault="005D524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（一）机关运行经费情况</w:t>
      </w:r>
    </w:p>
    <w:p w:rsidR="00435F9C" w:rsidRPr="00F931D1" w:rsidRDefault="005D524F">
      <w:pPr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 xml:space="preserve">     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2017</w:t>
      </w:r>
      <w:r w:rsidRPr="00F931D1">
        <w:rPr>
          <w:rFonts w:ascii="仿宋" w:eastAsia="仿宋" w:hAnsi="仿宋" w:cs="仿宋_GB2312" w:hint="eastAsia"/>
          <w:sz w:val="32"/>
          <w:szCs w:val="32"/>
        </w:rPr>
        <w:t>年，本部门机关运行经费安排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194.89</w:t>
      </w:r>
      <w:r w:rsidRPr="00F931D1">
        <w:rPr>
          <w:rFonts w:ascii="仿宋" w:eastAsia="仿宋" w:hAnsi="仿宋" w:cs="仿宋_GB2312" w:hint="eastAsia"/>
          <w:sz w:val="32"/>
          <w:szCs w:val="32"/>
        </w:rPr>
        <w:t>万元，比上年减少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6.41</w:t>
      </w:r>
      <w:r w:rsidRPr="00F931D1">
        <w:rPr>
          <w:rFonts w:ascii="仿宋" w:eastAsia="仿宋" w:hAnsi="仿宋" w:cs="仿宋_GB2312" w:hint="eastAsia"/>
          <w:sz w:val="32"/>
          <w:szCs w:val="32"/>
        </w:rPr>
        <w:t>万元，下降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3</w:t>
      </w:r>
      <w:r w:rsidRPr="00F931D1">
        <w:rPr>
          <w:rFonts w:ascii="仿宋" w:eastAsia="仿宋" w:hAnsi="仿宋" w:cs="仿宋_GB2312" w:hint="eastAsia"/>
          <w:sz w:val="32"/>
          <w:szCs w:val="32"/>
        </w:rPr>
        <w:t>%，主要原因是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印刷费减少，控制纸张的浪费，推行无纸化办公</w:t>
      </w:r>
      <w:r w:rsidRPr="00F931D1">
        <w:rPr>
          <w:rFonts w:ascii="仿宋" w:eastAsia="仿宋" w:hAnsi="仿宋" w:cs="仿宋_GB2312" w:hint="eastAsia"/>
          <w:sz w:val="32"/>
          <w:szCs w:val="32"/>
        </w:rPr>
        <w:t>。其中：办公费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22.5万元</w:t>
      </w:r>
      <w:r w:rsidRPr="00F931D1">
        <w:rPr>
          <w:rFonts w:ascii="仿宋" w:eastAsia="仿宋" w:hAnsi="仿宋" w:cs="仿宋_GB2312" w:hint="eastAsia"/>
          <w:sz w:val="32"/>
          <w:szCs w:val="32"/>
        </w:rPr>
        <w:t>，印刷费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24万元</w:t>
      </w:r>
      <w:r w:rsidRPr="00F931D1">
        <w:rPr>
          <w:rFonts w:ascii="仿宋" w:eastAsia="仿宋" w:hAnsi="仿宋" w:cs="仿宋_GB2312" w:hint="eastAsia"/>
          <w:sz w:val="32"/>
          <w:szCs w:val="32"/>
        </w:rPr>
        <w:t>，邮电费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25万元</w:t>
      </w:r>
      <w:r w:rsidRPr="00F931D1">
        <w:rPr>
          <w:rFonts w:ascii="仿宋" w:eastAsia="仿宋" w:hAnsi="仿宋" w:cs="仿宋_GB2312" w:hint="eastAsia"/>
          <w:sz w:val="32"/>
          <w:szCs w:val="32"/>
        </w:rPr>
        <w:t>，差旅费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6万元</w:t>
      </w:r>
      <w:r w:rsidRPr="00F931D1">
        <w:rPr>
          <w:rFonts w:ascii="仿宋" w:eastAsia="仿宋" w:hAnsi="仿宋" w:cs="仿宋_GB2312" w:hint="eastAsia"/>
          <w:sz w:val="32"/>
          <w:szCs w:val="32"/>
        </w:rPr>
        <w:t>，会议费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9万元</w:t>
      </w:r>
      <w:r w:rsidRPr="00F931D1">
        <w:rPr>
          <w:rFonts w:ascii="仿宋" w:eastAsia="仿宋" w:hAnsi="仿宋" w:cs="仿宋_GB2312" w:hint="eastAsia"/>
          <w:sz w:val="32"/>
          <w:szCs w:val="32"/>
        </w:rPr>
        <w:t>，福利费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0.59万元</w:t>
      </w:r>
      <w:r w:rsidRPr="00F931D1">
        <w:rPr>
          <w:rFonts w:ascii="仿宋" w:eastAsia="仿宋" w:hAnsi="仿宋" w:cs="仿宋_GB2312" w:hint="eastAsia"/>
          <w:sz w:val="32"/>
          <w:szCs w:val="32"/>
        </w:rPr>
        <w:t>，日常维修费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8万元</w:t>
      </w:r>
      <w:r w:rsidRPr="00F931D1">
        <w:rPr>
          <w:rFonts w:ascii="仿宋" w:eastAsia="仿宋" w:hAnsi="仿宋" w:cs="仿宋_GB2312" w:hint="eastAsia"/>
          <w:sz w:val="32"/>
          <w:szCs w:val="32"/>
        </w:rPr>
        <w:t>，专用材料及一般设备购置费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58万元</w:t>
      </w:r>
      <w:r w:rsidRPr="00F931D1">
        <w:rPr>
          <w:rFonts w:ascii="仿宋" w:eastAsia="仿宋" w:hAnsi="仿宋" w:cs="仿宋_GB2312" w:hint="eastAsia"/>
          <w:sz w:val="32"/>
          <w:szCs w:val="32"/>
        </w:rPr>
        <w:t>，办公用房水电费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13万元</w:t>
      </w:r>
      <w:r w:rsidRPr="00F931D1">
        <w:rPr>
          <w:rFonts w:ascii="仿宋" w:eastAsia="仿宋" w:hAnsi="仿宋" w:cs="仿宋_GB2312" w:hint="eastAsia"/>
          <w:sz w:val="32"/>
          <w:szCs w:val="32"/>
        </w:rPr>
        <w:t>，公务用车运行维护费</w:t>
      </w:r>
      <w:r w:rsidR="00CB46B9" w:rsidRPr="00F931D1">
        <w:rPr>
          <w:rFonts w:ascii="仿宋" w:eastAsia="仿宋" w:hAnsi="仿宋" w:cs="仿宋_GB2312" w:hint="eastAsia"/>
          <w:sz w:val="32"/>
          <w:szCs w:val="32"/>
        </w:rPr>
        <w:t>28.8万元</w:t>
      </w:r>
      <w:r w:rsidRPr="00F931D1">
        <w:rPr>
          <w:rFonts w:ascii="仿宋" w:eastAsia="仿宋" w:hAnsi="仿宋" w:cs="仿宋_GB2312" w:hint="eastAsia"/>
          <w:sz w:val="32"/>
          <w:szCs w:val="32"/>
        </w:rPr>
        <w:t>。</w:t>
      </w:r>
    </w:p>
    <w:p w:rsidR="00435F9C" w:rsidRPr="00F931D1" w:rsidRDefault="005D524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（二）政府采购安排情况</w:t>
      </w:r>
    </w:p>
    <w:p w:rsidR="00435F9C" w:rsidRPr="00F931D1" w:rsidRDefault="005D524F" w:rsidP="006D733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2017</w:t>
      </w:r>
      <w:r w:rsidRPr="00F931D1">
        <w:rPr>
          <w:rFonts w:ascii="仿宋" w:eastAsia="仿宋" w:hAnsi="仿宋" w:cs="仿宋_GB2312" w:hint="eastAsia"/>
          <w:sz w:val="32"/>
          <w:szCs w:val="32"/>
        </w:rPr>
        <w:t>年本部门政府采购安排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32</w:t>
      </w:r>
      <w:r w:rsidRPr="00F931D1">
        <w:rPr>
          <w:rFonts w:ascii="仿宋" w:eastAsia="仿宋" w:hAnsi="仿宋" w:cs="仿宋_GB2312" w:hint="eastAsia"/>
          <w:sz w:val="32"/>
          <w:szCs w:val="32"/>
        </w:rPr>
        <w:t>万元，其中：货物类采购预算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32</w:t>
      </w:r>
      <w:r w:rsidRPr="00F931D1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435F9C" w:rsidRPr="00F931D1" w:rsidRDefault="005D524F">
      <w:pPr>
        <w:numPr>
          <w:ilvl w:val="0"/>
          <w:numId w:val="4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国有资产占有使用情况</w:t>
      </w:r>
    </w:p>
    <w:p w:rsidR="00435F9C" w:rsidRPr="00F931D1" w:rsidRDefault="005D524F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截至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2016</w:t>
      </w:r>
      <w:r w:rsidRPr="00F931D1">
        <w:rPr>
          <w:rFonts w:ascii="仿宋" w:eastAsia="仿宋" w:hAnsi="仿宋" w:cs="仿宋_GB2312" w:hint="eastAsia"/>
          <w:sz w:val="32"/>
          <w:szCs w:val="32"/>
        </w:rPr>
        <w:t>年12月31日，本部门占有使用国有资产总</w:t>
      </w:r>
      <w:r w:rsidRPr="00F931D1">
        <w:rPr>
          <w:rFonts w:ascii="仿宋" w:eastAsia="仿宋" w:hAnsi="仿宋" w:cs="仿宋_GB2312" w:hint="eastAsia"/>
          <w:sz w:val="32"/>
          <w:szCs w:val="32"/>
        </w:rPr>
        <w:lastRenderedPageBreak/>
        <w:t>体情况为：资产总额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3823.78</w:t>
      </w:r>
      <w:r w:rsidRPr="00F931D1">
        <w:rPr>
          <w:rFonts w:ascii="仿宋" w:eastAsia="仿宋" w:hAnsi="仿宋" w:cs="仿宋_GB2312" w:hint="eastAsia"/>
          <w:sz w:val="32"/>
          <w:szCs w:val="32"/>
        </w:rPr>
        <w:t>万元，其中：流动资产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2529.78</w:t>
      </w:r>
      <w:r w:rsidRPr="00F931D1">
        <w:rPr>
          <w:rFonts w:ascii="仿宋" w:eastAsia="仿宋" w:hAnsi="仿宋" w:cs="仿宋_GB2312" w:hint="eastAsia"/>
          <w:sz w:val="32"/>
          <w:szCs w:val="32"/>
        </w:rPr>
        <w:t>万元，固定资产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1294</w:t>
      </w:r>
      <w:r w:rsidRPr="00F931D1">
        <w:rPr>
          <w:rFonts w:ascii="仿宋" w:eastAsia="仿宋" w:hAnsi="仿宋" w:cs="仿宋_GB2312" w:hint="eastAsia"/>
          <w:sz w:val="32"/>
          <w:szCs w:val="32"/>
        </w:rPr>
        <w:t>万元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。</w:t>
      </w:r>
      <w:r w:rsidRPr="00F931D1">
        <w:rPr>
          <w:rFonts w:ascii="仿宋" w:eastAsia="仿宋" w:hAnsi="仿宋" w:cs="仿宋_GB2312" w:hint="eastAsia"/>
          <w:sz w:val="32"/>
          <w:szCs w:val="32"/>
        </w:rPr>
        <w:t>固定资产包括：房屋构筑物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760</w:t>
      </w:r>
      <w:r w:rsidRPr="00F931D1">
        <w:rPr>
          <w:rFonts w:ascii="仿宋" w:eastAsia="仿宋" w:hAnsi="仿宋" w:cs="仿宋_GB2312" w:hint="eastAsia"/>
          <w:sz w:val="32"/>
          <w:szCs w:val="32"/>
        </w:rPr>
        <w:t>万元，汽车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4</w:t>
      </w:r>
      <w:r w:rsidRPr="00F931D1">
        <w:rPr>
          <w:rFonts w:ascii="仿宋" w:eastAsia="仿宋" w:hAnsi="仿宋" w:cs="仿宋_GB2312" w:hint="eastAsia"/>
          <w:sz w:val="32"/>
          <w:szCs w:val="32"/>
        </w:rPr>
        <w:t>辆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110.58</w:t>
      </w:r>
      <w:r w:rsidRPr="00F931D1">
        <w:rPr>
          <w:rFonts w:ascii="仿宋" w:eastAsia="仿宋" w:hAnsi="仿宋" w:cs="仿宋_GB2312" w:hint="eastAsia"/>
          <w:sz w:val="32"/>
          <w:szCs w:val="32"/>
        </w:rPr>
        <w:t>万元，其他固定资产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423.42</w:t>
      </w:r>
      <w:r w:rsidRPr="00F931D1">
        <w:rPr>
          <w:rFonts w:ascii="仿宋" w:eastAsia="仿宋" w:hAnsi="仿宋" w:cs="仿宋_GB2312" w:hint="eastAsia"/>
          <w:sz w:val="32"/>
          <w:szCs w:val="32"/>
        </w:rPr>
        <w:t xml:space="preserve">万元。 </w:t>
      </w:r>
    </w:p>
    <w:p w:rsidR="00435F9C" w:rsidRPr="00F931D1" w:rsidRDefault="005D524F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与上年相比，本年资产总额增加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4.93</w:t>
      </w:r>
      <w:r w:rsidRPr="00F931D1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435F9C" w:rsidRPr="00F931D1" w:rsidRDefault="005D524F">
      <w:pPr>
        <w:numPr>
          <w:ilvl w:val="0"/>
          <w:numId w:val="4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重点项目预算绩效目标设置情况</w:t>
      </w:r>
    </w:p>
    <w:p w:rsidR="006D7333" w:rsidRPr="00F931D1" w:rsidRDefault="00BF6313" w:rsidP="00BF6313">
      <w:pPr>
        <w:ind w:firstLineChars="221" w:firstLine="707"/>
        <w:jc w:val="left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2017</w:t>
      </w:r>
      <w:r w:rsidR="006D7333" w:rsidRPr="00F931D1">
        <w:rPr>
          <w:rFonts w:ascii="仿宋" w:eastAsia="仿宋" w:hAnsi="仿宋" w:cs="仿宋_GB2312" w:hint="eastAsia"/>
          <w:sz w:val="32"/>
          <w:szCs w:val="32"/>
        </w:rPr>
        <w:t>年我（单位）没有重点项目预算绩效。</w:t>
      </w:r>
    </w:p>
    <w:p w:rsidR="00435F9C" w:rsidRPr="00F931D1" w:rsidRDefault="00BF6313" w:rsidP="00BF6313">
      <w:pPr>
        <w:ind w:firstLineChars="221" w:firstLine="707"/>
        <w:rPr>
          <w:rFonts w:ascii="仿宋" w:eastAsia="仿宋" w:hAnsi="仿宋" w:cs="仿宋_GB2312"/>
          <w:sz w:val="32"/>
          <w:szCs w:val="32"/>
        </w:rPr>
      </w:pPr>
      <w:r w:rsidRPr="00F931D1">
        <w:rPr>
          <w:rFonts w:ascii="仿宋" w:eastAsia="仿宋" w:hAnsi="仿宋" w:cs="仿宋_GB2312" w:hint="eastAsia"/>
          <w:sz w:val="32"/>
          <w:szCs w:val="32"/>
        </w:rPr>
        <w:t>（五）</w:t>
      </w:r>
      <w:r w:rsidR="005D524F" w:rsidRPr="00F931D1">
        <w:rPr>
          <w:rFonts w:ascii="仿宋" w:eastAsia="仿宋" w:hAnsi="仿宋" w:cs="仿宋_GB2312" w:hint="eastAsia"/>
          <w:sz w:val="32"/>
          <w:szCs w:val="32"/>
        </w:rPr>
        <w:t>专业名词解释</w:t>
      </w:r>
    </w:p>
    <w:p w:rsidR="00435F9C" w:rsidRPr="00F931D1" w:rsidRDefault="005D524F">
      <w:pPr>
        <w:shd w:val="clear" w:color="auto" w:fill="FFFFFF"/>
        <w:spacing w:line="360" w:lineRule="atLeast"/>
        <w:ind w:firstLineChars="200" w:firstLine="640"/>
        <w:rPr>
          <w:rFonts w:ascii="仿宋" w:eastAsia="仿宋" w:hAnsi="仿宋"/>
          <w:sz w:val="32"/>
        </w:rPr>
      </w:pPr>
      <w:r w:rsidRPr="00F931D1">
        <w:rPr>
          <w:rFonts w:ascii="仿宋" w:eastAsia="仿宋" w:hAnsi="仿宋" w:hint="eastAsia"/>
          <w:sz w:val="32"/>
        </w:rPr>
        <w:t>1.</w:t>
      </w:r>
      <w:r w:rsidRPr="00F931D1">
        <w:rPr>
          <w:rFonts w:ascii="仿宋" w:eastAsia="仿宋" w:hAnsi="仿宋"/>
          <w:sz w:val="32"/>
        </w:rPr>
        <w:t xml:space="preserve"> 一般公共预算是对以税收为主体的财政收入，安排用于保障和改善民生、推动经济社会发展、维护国家安全、维持国家机构正常运转等方面的收支预算。</w:t>
      </w:r>
    </w:p>
    <w:p w:rsidR="00435F9C" w:rsidRPr="00F931D1" w:rsidRDefault="00BF6313">
      <w:pPr>
        <w:shd w:val="clear" w:color="auto" w:fill="FFFFFF"/>
        <w:spacing w:line="360" w:lineRule="atLeast"/>
        <w:ind w:firstLineChars="200" w:firstLine="640"/>
        <w:rPr>
          <w:rFonts w:ascii="仿宋" w:eastAsia="仿宋" w:hAnsi="仿宋"/>
          <w:sz w:val="32"/>
        </w:rPr>
      </w:pPr>
      <w:r w:rsidRPr="00F931D1">
        <w:rPr>
          <w:rFonts w:ascii="仿宋" w:eastAsia="仿宋" w:hAnsi="仿宋" w:hint="eastAsia"/>
          <w:sz w:val="32"/>
        </w:rPr>
        <w:t>2</w:t>
      </w:r>
      <w:r w:rsidR="005D524F" w:rsidRPr="00F931D1">
        <w:rPr>
          <w:rFonts w:ascii="仿宋" w:eastAsia="仿宋" w:hAnsi="仿宋" w:hint="eastAsia"/>
          <w:sz w:val="32"/>
        </w:rPr>
        <w:t>.</w:t>
      </w:r>
      <w:r w:rsidR="005D524F" w:rsidRPr="00F931D1">
        <w:rPr>
          <w:rFonts w:ascii="仿宋" w:eastAsia="仿宋" w:hAnsi="仿宋"/>
          <w:sz w:val="32"/>
        </w:rPr>
        <w:t xml:space="preserve"> </w:t>
      </w:r>
      <w:r w:rsidR="005D524F" w:rsidRPr="00F931D1">
        <w:rPr>
          <w:rFonts w:ascii="仿宋" w:eastAsia="仿宋" w:hAnsi="仿宋" w:hint="eastAsia"/>
          <w:sz w:val="32"/>
        </w:rPr>
        <w:t>支出</w:t>
      </w:r>
      <w:r w:rsidR="005D524F" w:rsidRPr="00F931D1">
        <w:rPr>
          <w:rFonts w:ascii="仿宋" w:eastAsia="仿宋" w:hAnsi="仿宋"/>
          <w:sz w:val="32"/>
        </w:rPr>
        <w:t>功能科目，是指</w:t>
      </w:r>
      <w:hyperlink r:id="rId7" w:tgtFrame="_blank" w:history="1">
        <w:r w:rsidR="005D524F" w:rsidRPr="00F931D1">
          <w:rPr>
            <w:rFonts w:ascii="仿宋" w:eastAsia="仿宋" w:hAnsi="仿宋"/>
            <w:sz w:val="32"/>
          </w:rPr>
          <w:t>政府支出</w:t>
        </w:r>
      </w:hyperlink>
      <w:r w:rsidR="005D524F" w:rsidRPr="00F931D1">
        <w:rPr>
          <w:rFonts w:ascii="仿宋" w:eastAsia="仿宋" w:hAnsi="仿宋"/>
          <w:sz w:val="32"/>
        </w:rPr>
        <w:t>按其主要职能活动所作的一种分类科目，主要反映政府活动的不同功能和政策目标，具体设类、款、项三级。</w:t>
      </w:r>
    </w:p>
    <w:p w:rsidR="00435F9C" w:rsidRPr="00F931D1" w:rsidRDefault="00BF6313">
      <w:pPr>
        <w:ind w:firstLine="640"/>
        <w:rPr>
          <w:rFonts w:ascii="仿宋" w:eastAsia="仿宋" w:hAnsi="仿宋"/>
          <w:sz w:val="32"/>
        </w:rPr>
      </w:pPr>
      <w:r w:rsidRPr="00F931D1">
        <w:rPr>
          <w:rFonts w:ascii="仿宋" w:eastAsia="仿宋" w:hAnsi="仿宋" w:hint="eastAsia"/>
          <w:sz w:val="32"/>
        </w:rPr>
        <w:t>3</w:t>
      </w:r>
      <w:r w:rsidR="005D524F" w:rsidRPr="00F931D1">
        <w:rPr>
          <w:rFonts w:ascii="仿宋" w:eastAsia="仿宋" w:hAnsi="仿宋" w:hint="eastAsia"/>
          <w:sz w:val="32"/>
        </w:rPr>
        <w:t>. 支出经济科目，</w:t>
      </w:r>
      <w:r w:rsidR="005D524F" w:rsidRPr="00F931D1">
        <w:rPr>
          <w:rFonts w:ascii="仿宋" w:eastAsia="仿宋" w:hAnsi="仿宋"/>
          <w:sz w:val="32"/>
        </w:rPr>
        <w:t>是指</w:t>
      </w:r>
      <w:hyperlink r:id="rId8" w:tgtFrame="_blank" w:history="1">
        <w:r w:rsidR="005D524F" w:rsidRPr="00F931D1">
          <w:rPr>
            <w:rFonts w:ascii="仿宋" w:eastAsia="仿宋" w:hAnsi="仿宋"/>
            <w:sz w:val="32"/>
          </w:rPr>
          <w:t>政府支出</w:t>
        </w:r>
      </w:hyperlink>
      <w:r w:rsidR="005D524F" w:rsidRPr="00F931D1">
        <w:rPr>
          <w:rFonts w:ascii="仿宋" w:eastAsia="仿宋" w:hAnsi="仿宋"/>
          <w:sz w:val="32"/>
        </w:rPr>
        <w:t>按经济性质和具体用途所作的一种分类科目，主要反映政府的钱究竟是怎么花出去的</w:t>
      </w:r>
      <w:r w:rsidR="005D524F" w:rsidRPr="00F931D1">
        <w:rPr>
          <w:rFonts w:ascii="仿宋" w:eastAsia="仿宋" w:hAnsi="仿宋" w:hint="eastAsia"/>
          <w:sz w:val="32"/>
        </w:rPr>
        <w:t>，</w:t>
      </w:r>
      <w:r w:rsidR="005D524F" w:rsidRPr="00F931D1">
        <w:rPr>
          <w:rFonts w:ascii="仿宋" w:eastAsia="仿宋" w:hAnsi="仿宋"/>
          <w:sz w:val="32"/>
        </w:rPr>
        <w:t>具体设类、款两级</w:t>
      </w:r>
      <w:r w:rsidR="005D524F" w:rsidRPr="00F931D1">
        <w:rPr>
          <w:rFonts w:ascii="仿宋" w:eastAsia="仿宋" w:hAnsi="仿宋" w:hint="eastAsia"/>
          <w:sz w:val="32"/>
        </w:rPr>
        <w:t>。</w:t>
      </w:r>
    </w:p>
    <w:p w:rsidR="00BF6313" w:rsidRPr="00F931D1" w:rsidRDefault="00BF6313">
      <w:pPr>
        <w:ind w:firstLine="640"/>
        <w:rPr>
          <w:rFonts w:ascii="仿宋" w:eastAsia="仿宋" w:hAnsi="仿宋"/>
          <w:sz w:val="32"/>
        </w:rPr>
      </w:pPr>
    </w:p>
    <w:p w:rsidR="00BF6313" w:rsidRPr="00F931D1" w:rsidRDefault="00BF6313">
      <w:pPr>
        <w:ind w:firstLine="640"/>
        <w:rPr>
          <w:rFonts w:ascii="仿宋" w:eastAsia="仿宋" w:hAnsi="仿宋"/>
          <w:sz w:val="32"/>
        </w:rPr>
      </w:pPr>
    </w:p>
    <w:p w:rsidR="00BF6313" w:rsidRPr="00F931D1" w:rsidRDefault="00BF6313" w:rsidP="00BF6313">
      <w:pPr>
        <w:ind w:firstLineChars="1400" w:firstLine="4480"/>
        <w:rPr>
          <w:rFonts w:ascii="仿宋" w:eastAsia="仿宋" w:hAnsi="仿宋"/>
          <w:sz w:val="32"/>
        </w:rPr>
      </w:pPr>
      <w:r w:rsidRPr="00F931D1">
        <w:rPr>
          <w:rFonts w:ascii="仿宋" w:eastAsia="仿宋" w:hAnsi="仿宋" w:hint="eastAsia"/>
          <w:sz w:val="32"/>
        </w:rPr>
        <w:t>2017年3月28日</w:t>
      </w:r>
    </w:p>
    <w:sectPr w:rsidR="00BF6313" w:rsidRPr="00F931D1" w:rsidSect="00435F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4A4" w:rsidRDefault="00CA44A4" w:rsidP="005856FE">
      <w:r>
        <w:separator/>
      </w:r>
    </w:p>
  </w:endnote>
  <w:endnote w:type="continuationSeparator" w:id="0">
    <w:p w:rsidR="00CA44A4" w:rsidRDefault="00CA44A4" w:rsidP="00585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4A4" w:rsidRDefault="00CA44A4" w:rsidP="005856FE">
      <w:r>
        <w:separator/>
      </w:r>
    </w:p>
  </w:footnote>
  <w:footnote w:type="continuationSeparator" w:id="0">
    <w:p w:rsidR="00CA44A4" w:rsidRDefault="00CA44A4" w:rsidP="00585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1B28"/>
    <w:multiLevelType w:val="hybridMultilevel"/>
    <w:tmpl w:val="61CC47E4"/>
    <w:lvl w:ilvl="0" w:tplc="AE14CE00">
      <w:start w:val="3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515A3A51"/>
    <w:multiLevelType w:val="hybridMultilevel"/>
    <w:tmpl w:val="EBFCC004"/>
    <w:lvl w:ilvl="0" w:tplc="3E86E9E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7D5BC8"/>
    <w:multiLevelType w:val="singleLevel"/>
    <w:tmpl w:val="5A7D5BC8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A7D5DF9"/>
    <w:multiLevelType w:val="singleLevel"/>
    <w:tmpl w:val="5A7D5DF9"/>
    <w:lvl w:ilvl="0">
      <w:start w:val="3"/>
      <w:numFmt w:val="chineseCounting"/>
      <w:suff w:val="nothing"/>
      <w:lvlText w:val="（%1）"/>
      <w:lvlJc w:val="left"/>
    </w:lvl>
  </w:abstractNum>
  <w:abstractNum w:abstractNumId="4">
    <w:nsid w:val="5AB0DB23"/>
    <w:multiLevelType w:val="singleLevel"/>
    <w:tmpl w:val="5AB0DB23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AB0DC21"/>
    <w:multiLevelType w:val="singleLevel"/>
    <w:tmpl w:val="5AB0DC21"/>
    <w:lvl w:ilvl="0">
      <w:start w:val="3"/>
      <w:numFmt w:val="chineseCounting"/>
      <w:suff w:val="nothing"/>
      <w:lvlText w:val="（%1）"/>
      <w:lvlJc w:val="left"/>
    </w:lvl>
  </w:abstractNum>
  <w:abstractNum w:abstractNumId="6">
    <w:nsid w:val="5AB0DED8"/>
    <w:multiLevelType w:val="singleLevel"/>
    <w:tmpl w:val="5AB0DED8"/>
    <w:lvl w:ilvl="0">
      <w:start w:val="5"/>
      <w:numFmt w:val="chineseCounting"/>
      <w:suff w:val="nothing"/>
      <w:lvlText w:val="(%1)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A55FCD"/>
    <w:rsid w:val="00016077"/>
    <w:rsid w:val="00020C28"/>
    <w:rsid w:val="00030C3D"/>
    <w:rsid w:val="001427D0"/>
    <w:rsid w:val="00180BD6"/>
    <w:rsid w:val="001B1EC0"/>
    <w:rsid w:val="002640AC"/>
    <w:rsid w:val="0027152A"/>
    <w:rsid w:val="00322EFE"/>
    <w:rsid w:val="003238D7"/>
    <w:rsid w:val="00344B84"/>
    <w:rsid w:val="00435F9C"/>
    <w:rsid w:val="004A57C8"/>
    <w:rsid w:val="00573963"/>
    <w:rsid w:val="005856FE"/>
    <w:rsid w:val="005D524F"/>
    <w:rsid w:val="006A613F"/>
    <w:rsid w:val="006D7333"/>
    <w:rsid w:val="00773247"/>
    <w:rsid w:val="007940B0"/>
    <w:rsid w:val="007C5DB2"/>
    <w:rsid w:val="007D16AF"/>
    <w:rsid w:val="007E7E6B"/>
    <w:rsid w:val="00823229"/>
    <w:rsid w:val="008A53D4"/>
    <w:rsid w:val="00956865"/>
    <w:rsid w:val="009608C2"/>
    <w:rsid w:val="009B08DE"/>
    <w:rsid w:val="00A55FCD"/>
    <w:rsid w:val="00BF6313"/>
    <w:rsid w:val="00C10EC2"/>
    <w:rsid w:val="00C83E3B"/>
    <w:rsid w:val="00CA44A4"/>
    <w:rsid w:val="00CB46B9"/>
    <w:rsid w:val="00D612FD"/>
    <w:rsid w:val="00DD3E60"/>
    <w:rsid w:val="00DF12B1"/>
    <w:rsid w:val="00F23369"/>
    <w:rsid w:val="00F931D1"/>
    <w:rsid w:val="00FD5DA8"/>
    <w:rsid w:val="00FE4802"/>
    <w:rsid w:val="0F13652F"/>
    <w:rsid w:val="13016A31"/>
    <w:rsid w:val="20EE6A13"/>
    <w:rsid w:val="270A4114"/>
    <w:rsid w:val="2C8D0A59"/>
    <w:rsid w:val="30706634"/>
    <w:rsid w:val="36E602DD"/>
    <w:rsid w:val="4357711A"/>
    <w:rsid w:val="45286549"/>
    <w:rsid w:val="4AE5369E"/>
    <w:rsid w:val="50CB6A87"/>
    <w:rsid w:val="56AE0BA2"/>
    <w:rsid w:val="5FCC08D6"/>
    <w:rsid w:val="60E37A9B"/>
    <w:rsid w:val="629E3828"/>
    <w:rsid w:val="66D06120"/>
    <w:rsid w:val="6D9B07DA"/>
    <w:rsid w:val="7A3D118F"/>
    <w:rsid w:val="7D0C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F9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435F9C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435F9C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43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435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qFormat/>
    <w:rsid w:val="00435F9C"/>
    <w:pPr>
      <w:widowControl/>
      <w:spacing w:line="560" w:lineRule="atLeast"/>
      <w:ind w:firstLine="420"/>
    </w:pPr>
    <w:rPr>
      <w:kern w:val="0"/>
      <w:sz w:val="32"/>
      <w:szCs w:val="32"/>
    </w:rPr>
  </w:style>
  <w:style w:type="paragraph" w:styleId="a5">
    <w:name w:val="List Paragraph"/>
    <w:basedOn w:val="a"/>
    <w:uiPriority w:val="99"/>
    <w:qFormat/>
    <w:rsid w:val="005856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4%BF%E5%BA%9C%E6%94%AF%E5%87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6%94%BF%E5%BA%9C%E6%94%AF%E5%87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271</Words>
  <Characters>1548</Characters>
  <Application>Microsoft Office Word</Application>
  <DocSecurity>0</DocSecurity>
  <Lines>12</Lines>
  <Paragraphs>3</Paragraphs>
  <ScaleCrop>false</ScaleCrop>
  <Company>P R C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Administrator</cp:lastModifiedBy>
  <cp:revision>9</cp:revision>
  <cp:lastPrinted>2018-04-02T01:30:00Z</cp:lastPrinted>
  <dcterms:created xsi:type="dcterms:W3CDTF">2018-04-02T00:56:00Z</dcterms:created>
  <dcterms:modified xsi:type="dcterms:W3CDTF">2018-04-08T01:38:00Z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